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07362396"/>
        <w:docPartObj>
          <w:docPartGallery w:val="Cover Pages"/>
          <w:docPartUnique/>
        </w:docPartObj>
      </w:sdtPr>
      <w:sdtEndPr>
        <w:rPr>
          <w:rFonts w:ascii="Arial" w:hAnsi="Arial" w:cs="Arial"/>
          <w:sz w:val="28"/>
          <w:szCs w:val="28"/>
        </w:rPr>
      </w:sdtEndPr>
      <w:sdtContent>
        <w:p w14:paraId="471B6F90" w14:textId="77777777" w:rsidR="00B3269F" w:rsidRDefault="00B3269F">
          <w:r>
            <w:rPr>
              <w:noProof/>
              <w:lang w:eastAsia="pt-PT"/>
            </w:rPr>
            <mc:AlternateContent>
              <mc:Choice Requires="wpg">
                <w:drawing>
                  <wp:anchor distT="0" distB="0" distL="114300" distR="114300" simplePos="0" relativeHeight="251662336" behindDoc="0" locked="0" layoutInCell="1" allowOverlap="1" wp14:anchorId="6B8BE117" wp14:editId="5FD1E2E6">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oup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w:pict>
                  <v:group w14:anchorId="2C39A938" id="Group 149" o:spid="_x0000_s1026" style="position:absolute;margin-left:0;margin-top:0;width:8in;height:95.7pt;z-index:251662336;mso-width-percent:941;mso-height-percent:121;mso-top-percent:23;mso-position-horizontal:center;mso-position-horizontal-relative:page;mso-position-vertical-relative:page;mso-width-percent:941;mso-height-percent:12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">
                    <v:shape id="Rectangle 51" o:spid="_x0000_s1027" style="position:absolute;width:73152;height:11303;visibility:visible;mso-wrap-style:square;v-text-anchor:middle" coordsize="7312660,11296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ze/sYA&#10;AADcAAAADwAAAGRycy9kb3ducmV2LnhtbESPQWvDMAyF74P9B6PBbquzQkfJ6pYxKA07rKztobuJ&#10;WI3TxXawtTT999VhsJvEe3rv02I1+k4NlHIbg4HnSQGKQh1tGxoDh/36aQ4qMwaLXQxk4EoZVsv7&#10;uwWWNl7CFw07bpSEhFyiAcfcl1rn2pHHPIk9BdFOMXlkWVOjbcKLhPtOT4viRXtsgzQ47OndUf2z&#10;+/UGth/DvOLrlNKnO27WqZqdefNtzOPD+PYKimnkf/PfdWUFfyb48ox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Hze/sYAAADcAAAADwAAAAAAAAAAAAAAAACYAgAAZHJz&#10;L2Rvd25yZXYueG1sUEsFBgAAAAAEAAQA9QAAAIsD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FUPMMA&#10;AADcAAAADwAAAGRycy9kb3ducmV2LnhtbERPTWvCQBC9C/6HZQrezEbFENKsUkXBk7a2UHobsmMS&#10;mp2N2TXGf98tFHqbx/ucfD2YRvTUudqyglkUgyAurK65VPDxvp+mIJxH1thYJgUPcrBejUc5Ztre&#10;+Y36sy9FCGGXoYLK+zaT0hUVGXSRbYkDd7GdQR9gV0rd4T2Em0bO4ziRBmsODRW2tK2o+D7fjILj&#10;bisvyWNvrov067TZNf3nqzkpNXkaXp5BeBr8v/jPfdBh/nIGv8+EC+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FUPMMAAADcAAAADwAAAAAAAAAAAAAAAACYAgAAZHJzL2Rv&#10;d25yZXYueG1sUEsFBgAAAAAEAAQA9QAAAIgDAAAAAA==&#10;" stroked="f" strokeweight="1pt">
                      <v:fill r:id="rId9" o:title="" recolor="t" rotate="t" type="frame"/>
                    </v:rect>
                    <w10:wrap anchorx="page" anchory="page"/>
                  </v:group>
                </w:pict>
              </mc:Fallback>
            </mc:AlternateContent>
          </w:r>
          <w:r>
            <w:rPr>
              <w:noProof/>
              <w:lang w:eastAsia="pt-PT"/>
            </w:rPr>
            <mc:AlternateContent>
              <mc:Choice Requires="wps">
                <w:drawing>
                  <wp:anchor distT="0" distB="0" distL="114300" distR="114300" simplePos="0" relativeHeight="251660288" behindDoc="0" locked="0" layoutInCell="1" allowOverlap="1" wp14:anchorId="70472C09" wp14:editId="11FA7177">
                    <wp:simplePos x="0" y="0"/>
                    <wp:positionH relativeFrom="page">
                      <wp:align>center</wp:align>
                    </wp:positionH>
                    <mc:AlternateContent>
                      <mc:Choice Requires="wp14">
                        <wp:positionV relativeFrom="page">
                          <wp14:pctPosVOffset>81800</wp14:pctPosVOffset>
                        </wp:positionV>
                      </mc:Choice>
                      <mc:Fallback>
                        <wp:positionV relativeFrom="page">
                          <wp:posOffset>8745855</wp:posOffset>
                        </wp:positionV>
                      </mc:Fallback>
                    </mc:AlternateContent>
                    <wp:extent cx="7315200" cy="914400"/>
                    <wp:effectExtent l="0" t="0" r="0" b="8255"/>
                    <wp:wrapSquare wrapText="bothSides"/>
                    <wp:docPr id="152" name="Text Box 1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rFonts w:ascii="Times New Roman" w:hAnsi="Times New Roman" w:cs="Times New Roman"/>
                                    <w:color w:val="595959" w:themeColor="text1" w:themeTint="A6"/>
                                    <w:sz w:val="28"/>
                                    <w:szCs w:val="28"/>
                                    <w:lang w:val="pt-PT"/>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4328D9DC" w14:textId="77777777" w:rsidR="00BC09B8" w:rsidRPr="00625B94" w:rsidRDefault="00625B94">
                                    <w:pPr>
                                      <w:pStyle w:val="SemEspaamento"/>
                                      <w:jc w:val="right"/>
                                      <w:rPr>
                                        <w:color w:val="595959" w:themeColor="text1" w:themeTint="A6"/>
                                        <w:sz w:val="28"/>
                                        <w:szCs w:val="28"/>
                                        <w:lang w:val="pt-PT"/>
                                      </w:rPr>
                                    </w:pPr>
                                    <w:r w:rsidRPr="00E62915">
                                      <w:rPr>
                                        <w:rFonts w:ascii="Times New Roman" w:hAnsi="Times New Roman" w:cs="Times New Roman"/>
                                        <w:color w:val="595959" w:themeColor="text1" w:themeTint="A6"/>
                                        <w:sz w:val="28"/>
                                        <w:szCs w:val="28"/>
                                        <w:lang w:val="pt-PT"/>
                                      </w:rPr>
                                      <w:t>Maputo, 10 de Maio de 2024</w:t>
                                    </w:r>
                                  </w:p>
                                </w:sdtContent>
                              </w:sdt>
                              <w:p w14:paraId="113AB60D" w14:textId="77777777" w:rsidR="00BC09B8" w:rsidRPr="00625B94" w:rsidRDefault="00000000">
                                <w:pPr>
                                  <w:pStyle w:val="SemEspaamento"/>
                                  <w:jc w:val="right"/>
                                  <w:rPr>
                                    <w:color w:val="595959" w:themeColor="text1" w:themeTint="A6"/>
                                    <w:sz w:val="18"/>
                                    <w:szCs w:val="18"/>
                                    <w:lang w:val="pt-PT"/>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625B94">
                                      <w:rPr>
                                        <w:color w:val="595959" w:themeColor="text1" w:themeTint="A6"/>
                                        <w:sz w:val="18"/>
                                        <w:szCs w:val="18"/>
                                      </w:rPr>
                                      <w:t xml:space="preserve">     </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type w14:anchorId="70472C09" id="_x0000_t202" coordsize="21600,21600" o:spt="202" path="m,l,21600r21600,l21600,xe">
                    <v:stroke joinstyle="miter"/>
                    <v:path gradientshapeok="t" o:connecttype="rect"/>
                  </v:shapetype>
                  <v:shape id="Text Box 152" o:spid="_x0000_s1026" type="#_x0000_t202" style="position:absolute;margin-left:0;margin-top:0;width:8in;height:1in;z-index:251660288;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" filled="f" stroked="f" strokeweight=".5pt">
                    <v:textbox inset="126pt,0,54pt,0">
                      <w:txbxContent>
                        <w:sdt>
                          <w:sdtPr>
                            <w:rPr>
                              <w:rFonts w:ascii="Times New Roman" w:hAnsi="Times New Roman" w:cs="Times New Roman"/>
                              <w:color w:val="595959" w:themeColor="text1" w:themeTint="A6"/>
                              <w:sz w:val="28"/>
                              <w:szCs w:val="28"/>
                              <w:lang w:val="pt-PT"/>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Content>
                            <w:p w14:paraId="4328D9DC" w14:textId="77777777" w:rsidR="00BC09B8" w:rsidRPr="00625B94" w:rsidRDefault="00625B94">
                              <w:pPr>
                                <w:pStyle w:val="SemEspaamento"/>
                                <w:jc w:val="right"/>
                                <w:rPr>
                                  <w:color w:val="595959" w:themeColor="text1" w:themeTint="A6"/>
                                  <w:sz w:val="28"/>
                                  <w:szCs w:val="28"/>
                                  <w:lang w:val="pt-PT"/>
                                </w:rPr>
                              </w:pPr>
                              <w:r w:rsidRPr="00E62915">
                                <w:rPr>
                                  <w:rFonts w:ascii="Times New Roman" w:hAnsi="Times New Roman" w:cs="Times New Roman"/>
                                  <w:color w:val="595959" w:themeColor="text1" w:themeTint="A6"/>
                                  <w:sz w:val="28"/>
                                  <w:szCs w:val="28"/>
                                  <w:lang w:val="pt-PT"/>
                                </w:rPr>
                                <w:t>Maputo, 10 de Maio de 2024</w:t>
                              </w:r>
                            </w:p>
                          </w:sdtContent>
                        </w:sdt>
                        <w:p w14:paraId="113AB60D" w14:textId="77777777" w:rsidR="00BC09B8" w:rsidRPr="00625B94" w:rsidRDefault="00000000">
                          <w:pPr>
                            <w:pStyle w:val="SemEspaamento"/>
                            <w:jc w:val="right"/>
                            <w:rPr>
                              <w:color w:val="595959" w:themeColor="text1" w:themeTint="A6"/>
                              <w:sz w:val="18"/>
                              <w:szCs w:val="18"/>
                              <w:lang w:val="pt-PT"/>
                            </w:rPr>
                          </w:pPr>
                          <w:sdt>
                            <w:sdtPr>
                              <w:rPr>
                                <w:color w:val="595959" w:themeColor="text1" w:themeTint="A6"/>
                                <w:sz w:val="18"/>
                                <w:szCs w:val="18"/>
                              </w:rPr>
                              <w:alias w:val="Email"/>
                              <w:tag w:val="Email"/>
                              <w:id w:val="942260680"/>
                              <w:showingPlcHdr/>
                              <w:dataBinding w:prefixMappings="xmlns:ns0='http://schemas.microsoft.com/office/2006/coverPageProps' " w:xpath="/ns0:CoverPageProperties[1]/ns0:CompanyEmail[1]" w:storeItemID="{55AF091B-3C7A-41E3-B477-F2FDAA23CFDA}"/>
                              <w:text/>
                            </w:sdtPr>
                            <w:sdtContent>
                              <w:r w:rsidR="00625B94">
                                <w:rPr>
                                  <w:color w:val="595959" w:themeColor="text1" w:themeTint="A6"/>
                                  <w:sz w:val="18"/>
                                  <w:szCs w:val="18"/>
                                </w:rPr>
                                <w:t xml:space="preserve">     </w:t>
                              </w:r>
                            </w:sdtContent>
                          </w:sdt>
                        </w:p>
                      </w:txbxContent>
                    </v:textbox>
                    <w10:wrap type="square" anchorx="page" anchory="page"/>
                  </v:shape>
                </w:pict>
              </mc:Fallback>
            </mc:AlternateContent>
          </w:r>
          <w:r>
            <w:rPr>
              <w:noProof/>
              <w:lang w:eastAsia="pt-PT"/>
            </w:rPr>
            <mc:AlternateContent>
              <mc:Choice Requires="wps">
                <w:drawing>
                  <wp:anchor distT="0" distB="0" distL="114300" distR="114300" simplePos="0" relativeHeight="251661312" behindDoc="0" locked="0" layoutInCell="1" allowOverlap="1" wp14:anchorId="757138B2" wp14:editId="4FDFA8E3">
                    <wp:simplePos x="0" y="0"/>
                    <wp:positionH relativeFrom="page">
                      <wp:align>center</wp:align>
                    </wp:positionH>
                    <mc:AlternateContent>
                      <mc:Choice Requires="wp14">
                        <wp:positionV relativeFrom="page">
                          <wp14:pctPosVOffset>70000</wp14:pctPosVOffset>
                        </wp:positionV>
                      </mc:Choice>
                      <mc:Fallback>
                        <wp:positionV relativeFrom="page">
                          <wp:posOffset>7484110</wp:posOffset>
                        </wp:positionV>
                      </mc:Fallback>
                    </mc:AlternateContent>
                    <wp:extent cx="7315200" cy="1009650"/>
                    <wp:effectExtent l="0" t="0" r="0" b="0"/>
                    <wp:wrapSquare wrapText="bothSides"/>
                    <wp:docPr id="153" name="Text Box 1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498D4AD" w14:textId="77777777" w:rsidR="00BC09B8" w:rsidRPr="00E62915" w:rsidRDefault="00625B94">
                                <w:pPr>
                                  <w:pStyle w:val="SemEspaamento"/>
                                  <w:jc w:val="right"/>
                                  <w:rPr>
                                    <w:rFonts w:ascii="Times New Roman" w:hAnsi="Times New Roman" w:cs="Times New Roman"/>
                                    <w:sz w:val="28"/>
                                    <w:szCs w:val="28"/>
                                    <w:lang w:val="pt-PT"/>
                                  </w:rPr>
                                </w:pPr>
                                <w:r w:rsidRPr="00E62915">
                                  <w:rPr>
                                    <w:rFonts w:ascii="Times New Roman" w:hAnsi="Times New Roman" w:cs="Times New Roman"/>
                                    <w:sz w:val="28"/>
                                    <w:szCs w:val="28"/>
                                    <w:lang w:val="pt-PT"/>
                                  </w:rPr>
                                  <w:t>Egna Sidumo e Júlio Langa</w:t>
                                </w:r>
                              </w:p>
                              <w:p w14:paraId="3623BEC6" w14:textId="77777777" w:rsidR="00625B94" w:rsidRPr="00E62915" w:rsidRDefault="00625B94">
                                <w:pPr>
                                  <w:pStyle w:val="SemEspaamento"/>
                                  <w:jc w:val="right"/>
                                  <w:rPr>
                                    <w:rFonts w:ascii="Times New Roman" w:hAnsi="Times New Roman" w:cs="Times New Roman"/>
                                    <w:sz w:val="28"/>
                                    <w:szCs w:val="28"/>
                                    <w:lang w:val="pt-PT"/>
                                  </w:rPr>
                                </w:pPr>
                                <w:r w:rsidRPr="00E62915">
                                  <w:rPr>
                                    <w:rFonts w:ascii="Times New Roman" w:hAnsi="Times New Roman" w:cs="Times New Roman"/>
                                    <w:sz w:val="28"/>
                                    <w:szCs w:val="28"/>
                                    <w:lang w:val="pt-PT"/>
                                  </w:rPr>
                                  <w:t>Consultores</w:t>
                                </w:r>
                              </w:p>
                              <w:p w14:paraId="145A882D" w14:textId="77777777" w:rsidR="00BC09B8" w:rsidRPr="00E62915" w:rsidRDefault="00BC09B8">
                                <w:pPr>
                                  <w:pStyle w:val="SemEspaamento"/>
                                  <w:jc w:val="right"/>
                                  <w:rPr>
                                    <w:rFonts w:ascii="Times New Roman" w:hAnsi="Times New Roman" w:cs="Times New Roman"/>
                                    <w:color w:val="595959" w:themeColor="text1" w:themeTint="A6"/>
                                    <w:sz w:val="20"/>
                                    <w:szCs w:val="20"/>
                                    <w:lang w:val="pt-BR"/>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757138B2" id="Text Box 153" o:spid="_x0000_s1027" type="#_x0000_t202" style="position:absolute;margin-left:0;margin-top:0;width:8in;height:79.5pt;z-index:251661312;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" filled="f" stroked="f" strokeweight=".5pt">
                    <v:textbox style="mso-fit-shape-to-text:t" inset="126pt,0,54pt,0">
                      <w:txbxContent>
                        <w:p w14:paraId="4498D4AD" w14:textId="77777777" w:rsidR="00BC09B8" w:rsidRPr="00E62915" w:rsidRDefault="00625B94">
                          <w:pPr>
                            <w:pStyle w:val="SemEspaamento"/>
                            <w:jc w:val="right"/>
                            <w:rPr>
                              <w:rFonts w:ascii="Times New Roman" w:hAnsi="Times New Roman" w:cs="Times New Roman"/>
                              <w:sz w:val="28"/>
                              <w:szCs w:val="28"/>
                              <w:lang w:val="pt-PT"/>
                            </w:rPr>
                          </w:pPr>
                          <w:r w:rsidRPr="00E62915">
                            <w:rPr>
                              <w:rFonts w:ascii="Times New Roman" w:hAnsi="Times New Roman" w:cs="Times New Roman"/>
                              <w:sz w:val="28"/>
                              <w:szCs w:val="28"/>
                              <w:lang w:val="pt-PT"/>
                            </w:rPr>
                            <w:t>Egna Sidumo e Júlio Langa</w:t>
                          </w:r>
                        </w:p>
                        <w:p w14:paraId="3623BEC6" w14:textId="77777777" w:rsidR="00625B94" w:rsidRPr="00E62915" w:rsidRDefault="00625B94">
                          <w:pPr>
                            <w:pStyle w:val="SemEspaamento"/>
                            <w:jc w:val="right"/>
                            <w:rPr>
                              <w:rFonts w:ascii="Times New Roman" w:hAnsi="Times New Roman" w:cs="Times New Roman"/>
                              <w:sz w:val="28"/>
                              <w:szCs w:val="28"/>
                              <w:lang w:val="pt-PT"/>
                            </w:rPr>
                          </w:pPr>
                          <w:r w:rsidRPr="00E62915">
                            <w:rPr>
                              <w:rFonts w:ascii="Times New Roman" w:hAnsi="Times New Roman" w:cs="Times New Roman"/>
                              <w:sz w:val="28"/>
                              <w:szCs w:val="28"/>
                              <w:lang w:val="pt-PT"/>
                            </w:rPr>
                            <w:t>Consultores</w:t>
                          </w:r>
                        </w:p>
                        <w:p w14:paraId="145A882D" w14:textId="77777777" w:rsidR="00BC09B8" w:rsidRPr="00E62915" w:rsidRDefault="00BC09B8">
                          <w:pPr>
                            <w:pStyle w:val="SemEspaamento"/>
                            <w:jc w:val="right"/>
                            <w:rPr>
                              <w:rFonts w:ascii="Times New Roman" w:hAnsi="Times New Roman" w:cs="Times New Roman"/>
                              <w:color w:val="595959" w:themeColor="text1" w:themeTint="A6"/>
                              <w:sz w:val="20"/>
                              <w:szCs w:val="20"/>
                              <w:lang w:val="pt-BR"/>
                            </w:rPr>
                          </w:pPr>
                        </w:p>
                      </w:txbxContent>
                    </v:textbox>
                    <w10:wrap type="square" anchorx="page" anchory="page"/>
                  </v:shape>
                </w:pict>
              </mc:Fallback>
            </mc:AlternateContent>
          </w:r>
        </w:p>
        <w:p w14:paraId="0293B970" w14:textId="77777777" w:rsidR="00B3269F" w:rsidRDefault="00625B94">
          <w:pPr>
            <w:rPr>
              <w:rFonts w:ascii="Arial" w:hAnsi="Arial" w:cs="Arial"/>
              <w:sz w:val="28"/>
              <w:szCs w:val="28"/>
            </w:rPr>
          </w:pPr>
          <w:r>
            <w:rPr>
              <w:noProof/>
              <w:lang w:eastAsia="pt-PT"/>
            </w:rPr>
            <mc:AlternateContent>
              <mc:Choice Requires="wps">
                <w:drawing>
                  <wp:anchor distT="0" distB="0" distL="114300" distR="114300" simplePos="0" relativeHeight="251659264" behindDoc="0" locked="0" layoutInCell="1" allowOverlap="1" wp14:anchorId="1399065E" wp14:editId="525EF151">
                    <wp:simplePos x="0" y="0"/>
                    <wp:positionH relativeFrom="margin">
                      <wp:posOffset>-692785</wp:posOffset>
                    </wp:positionH>
                    <wp:positionV relativeFrom="page">
                      <wp:posOffset>1337721</wp:posOffset>
                    </wp:positionV>
                    <wp:extent cx="7315200" cy="3638550"/>
                    <wp:effectExtent l="0" t="0" r="0" b="508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E3E0CD" w14:textId="67562671" w:rsidR="00BC09B8" w:rsidRDefault="00000000">
                                <w:pPr>
                                  <w:jc w:val="right"/>
                                  <w:rPr>
                                    <w:color w:val="5B9BD5" w:themeColor="accent1"/>
                                    <w:sz w:val="64"/>
                                    <w:szCs w:val="64"/>
                                  </w:rPr>
                                </w:pPr>
                                <w:sdt>
                                  <w:sdtPr>
                                    <w:rPr>
                                      <w:rFonts w:ascii="Times New Roman" w:hAnsi="Times New Roman" w:cs="Times New Roman"/>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625B94" w:rsidRPr="00E62915">
                                      <w:rPr>
                                        <w:rFonts w:ascii="Times New Roman" w:hAnsi="Times New Roman" w:cs="Times New Roman"/>
                                        <w:caps/>
                                        <w:color w:val="5B9BD5" w:themeColor="accent1"/>
                                        <w:sz w:val="64"/>
                                        <w:szCs w:val="64"/>
                                      </w:rPr>
                                      <w:t>Relatório</w:t>
                                    </w:r>
                                    <w:r w:rsidR="009A43A0">
                                      <w:rPr>
                                        <w:rFonts w:ascii="Times New Roman" w:hAnsi="Times New Roman" w:cs="Times New Roman"/>
                                        <w:caps/>
                                        <w:color w:val="5B9BD5" w:themeColor="accent1"/>
                                        <w:sz w:val="64"/>
                                        <w:szCs w:val="64"/>
                                      </w:rPr>
                                      <w:t xml:space="preserve"> </w:t>
                                    </w:r>
                                    <w:proofErr w:type="gramStart"/>
                                    <w:r w:rsidR="001E5F3D">
                                      <w:rPr>
                                        <w:rFonts w:ascii="Times New Roman" w:hAnsi="Times New Roman" w:cs="Times New Roman"/>
                                        <w:caps/>
                                        <w:color w:val="5B9BD5" w:themeColor="accent1"/>
                                        <w:sz w:val="64"/>
                                        <w:szCs w:val="64"/>
                                      </w:rPr>
                                      <w:t>FINAL</w:t>
                                    </w:r>
                                    <w:r w:rsidR="009A43A0">
                                      <w:rPr>
                                        <w:rFonts w:ascii="Times New Roman" w:hAnsi="Times New Roman" w:cs="Times New Roman"/>
                                        <w:caps/>
                                        <w:color w:val="5B9BD5" w:themeColor="accent1"/>
                                        <w:sz w:val="64"/>
                                        <w:szCs w:val="64"/>
                                      </w:rPr>
                                      <w:t xml:space="preserve"> </w:t>
                                    </w:r>
                                    <w:r w:rsidR="00625B94" w:rsidRPr="00E62915">
                                      <w:rPr>
                                        <w:rFonts w:ascii="Times New Roman" w:hAnsi="Times New Roman" w:cs="Times New Roman"/>
                                        <w:caps/>
                                        <w:color w:val="5B9BD5" w:themeColor="accent1"/>
                                        <w:sz w:val="64"/>
                                        <w:szCs w:val="64"/>
                                      </w:rPr>
                                      <w:t xml:space="preserve"> de</w:t>
                                    </w:r>
                                    <w:proofErr w:type="gramEnd"/>
                                    <w:r w:rsidR="00625B94" w:rsidRPr="00E62915">
                                      <w:rPr>
                                        <w:rFonts w:ascii="Times New Roman" w:hAnsi="Times New Roman" w:cs="Times New Roman"/>
                                        <w:caps/>
                                        <w:color w:val="5B9BD5" w:themeColor="accent1"/>
                                        <w:sz w:val="64"/>
                                        <w:szCs w:val="64"/>
                                      </w:rPr>
                                      <w:t xml:space="preserve"> avaliação do Plano Nacional de Acção sobre mulheres, paz e segurança</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4A33D4CA" w14:textId="77777777" w:rsidR="00BC09B8" w:rsidRDefault="00625B94">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36300</wp14:pctHeight>
                    </wp14:sizeRelV>
                  </wp:anchor>
                </w:drawing>
              </mc:Choice>
              <mc:Fallback>
                <w:pict>
                  <v:shape w14:anchorId="1399065E" id="Text Box 154" o:spid="_x0000_s1028" type="#_x0000_t202" style="position:absolute;margin-left:-54.55pt;margin-top:105.35pt;width:8in;height:286.5pt;z-index:251659264;visibility:visible;mso-wrap-style:square;mso-width-percent:941;mso-height-percent:363;mso-wrap-distance-left:9pt;mso-wrap-distance-top:0;mso-wrap-distance-right:9pt;mso-wrap-distance-bottom:0;mso-position-horizontal:absolute;mso-position-horizontal-relative:margin;mso-position-vertical:absolute;mso-position-vertical-relative:page;mso-width-percent:941;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" filled="f" stroked="f" strokeweight=".5pt">
                    <v:textbox inset="126pt,0,54pt,0">
                      <w:txbxContent>
                        <w:p w14:paraId="1DE3E0CD" w14:textId="67562671" w:rsidR="00BC09B8" w:rsidRDefault="00000000">
                          <w:pPr>
                            <w:jc w:val="right"/>
                            <w:rPr>
                              <w:color w:val="5B9BD5" w:themeColor="accent1"/>
                              <w:sz w:val="64"/>
                              <w:szCs w:val="64"/>
                            </w:rPr>
                          </w:pPr>
                          <w:sdt>
                            <w:sdtPr>
                              <w:rPr>
                                <w:rFonts w:ascii="Times New Roman" w:hAnsi="Times New Roman" w:cs="Times New Roman"/>
                                <w:caps/>
                                <w:color w:val="5B9BD5" w:themeColor="accent1"/>
                                <w:sz w:val="64"/>
                                <w:szCs w:val="64"/>
                              </w:rPr>
                              <w:alias w:val="Title"/>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625B94" w:rsidRPr="00E62915">
                                <w:rPr>
                                  <w:rFonts w:ascii="Times New Roman" w:hAnsi="Times New Roman" w:cs="Times New Roman"/>
                                  <w:caps/>
                                  <w:color w:val="5B9BD5" w:themeColor="accent1"/>
                                  <w:sz w:val="64"/>
                                  <w:szCs w:val="64"/>
                                </w:rPr>
                                <w:t>Relatório</w:t>
                              </w:r>
                              <w:r w:rsidR="009A43A0">
                                <w:rPr>
                                  <w:rFonts w:ascii="Times New Roman" w:hAnsi="Times New Roman" w:cs="Times New Roman"/>
                                  <w:caps/>
                                  <w:color w:val="5B9BD5" w:themeColor="accent1"/>
                                  <w:sz w:val="64"/>
                                  <w:szCs w:val="64"/>
                                </w:rPr>
                                <w:t xml:space="preserve"> </w:t>
                              </w:r>
                              <w:proofErr w:type="gramStart"/>
                              <w:r w:rsidR="001E5F3D">
                                <w:rPr>
                                  <w:rFonts w:ascii="Times New Roman" w:hAnsi="Times New Roman" w:cs="Times New Roman"/>
                                  <w:caps/>
                                  <w:color w:val="5B9BD5" w:themeColor="accent1"/>
                                  <w:sz w:val="64"/>
                                  <w:szCs w:val="64"/>
                                </w:rPr>
                                <w:t>FINAL</w:t>
                              </w:r>
                              <w:r w:rsidR="009A43A0">
                                <w:rPr>
                                  <w:rFonts w:ascii="Times New Roman" w:hAnsi="Times New Roman" w:cs="Times New Roman"/>
                                  <w:caps/>
                                  <w:color w:val="5B9BD5" w:themeColor="accent1"/>
                                  <w:sz w:val="64"/>
                                  <w:szCs w:val="64"/>
                                </w:rPr>
                                <w:t xml:space="preserve"> </w:t>
                              </w:r>
                              <w:r w:rsidR="00625B94" w:rsidRPr="00E62915">
                                <w:rPr>
                                  <w:rFonts w:ascii="Times New Roman" w:hAnsi="Times New Roman" w:cs="Times New Roman"/>
                                  <w:caps/>
                                  <w:color w:val="5B9BD5" w:themeColor="accent1"/>
                                  <w:sz w:val="64"/>
                                  <w:szCs w:val="64"/>
                                </w:rPr>
                                <w:t xml:space="preserve"> de</w:t>
                              </w:r>
                              <w:proofErr w:type="gramEnd"/>
                              <w:r w:rsidR="00625B94" w:rsidRPr="00E62915">
                                <w:rPr>
                                  <w:rFonts w:ascii="Times New Roman" w:hAnsi="Times New Roman" w:cs="Times New Roman"/>
                                  <w:caps/>
                                  <w:color w:val="5B9BD5" w:themeColor="accent1"/>
                                  <w:sz w:val="64"/>
                                  <w:szCs w:val="64"/>
                                </w:rPr>
                                <w:t xml:space="preserve"> avaliação do Plano Nacional de Acção sobre mulheres, paz e segurança</w:t>
                              </w:r>
                            </w:sdtContent>
                          </w:sdt>
                        </w:p>
                        <w:sdt>
                          <w:sdtPr>
                            <w:rPr>
                              <w:color w:val="404040" w:themeColor="text1" w:themeTint="BF"/>
                              <w:sz w:val="36"/>
                              <w:szCs w:val="36"/>
                            </w:rPr>
                            <w:alias w:val="Subtitle"/>
                            <w:tag w:val=""/>
                            <w:id w:val="1759551507"/>
                            <w:showingPlcHdr/>
                            <w:dataBinding w:prefixMappings="xmlns:ns0='http://purl.org/dc/elements/1.1/' xmlns:ns1='http://schemas.openxmlformats.org/package/2006/metadata/core-properties' " w:xpath="/ns1:coreProperties[1]/ns0:subject[1]" w:storeItemID="{6C3C8BC8-F283-45AE-878A-BAB7291924A1}"/>
                            <w:text/>
                          </w:sdtPr>
                          <w:sdtContent>
                            <w:p w14:paraId="4A33D4CA" w14:textId="77777777" w:rsidR="00BC09B8" w:rsidRDefault="00625B94">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sidR="00B3269F">
            <w:rPr>
              <w:rFonts w:ascii="Arial" w:hAnsi="Arial" w:cs="Arial"/>
              <w:sz w:val="28"/>
              <w:szCs w:val="28"/>
            </w:rPr>
            <w:br w:type="page"/>
          </w:r>
        </w:p>
      </w:sdtContent>
    </w:sdt>
    <w:p w14:paraId="783DB428" w14:textId="77777777" w:rsidR="00B3269F" w:rsidRPr="00E62915" w:rsidRDefault="001D227F">
      <w:pPr>
        <w:rPr>
          <w:rFonts w:ascii="Times New Roman" w:hAnsi="Times New Roman" w:cs="Times New Roman"/>
          <w:b/>
          <w:bCs/>
          <w:sz w:val="28"/>
          <w:szCs w:val="28"/>
        </w:rPr>
      </w:pPr>
      <w:r w:rsidRPr="00E62915">
        <w:rPr>
          <w:rFonts w:ascii="Times New Roman" w:hAnsi="Times New Roman" w:cs="Times New Roman"/>
          <w:b/>
          <w:bCs/>
          <w:sz w:val="28"/>
          <w:szCs w:val="28"/>
        </w:rPr>
        <w:lastRenderedPageBreak/>
        <w:t xml:space="preserve">Conteúdos </w:t>
      </w:r>
    </w:p>
    <w:sdt>
      <w:sdtPr>
        <w:rPr>
          <w:rFonts w:asciiTheme="minorHAnsi" w:eastAsiaTheme="minorHAnsi" w:hAnsiTheme="minorHAnsi" w:cstheme="minorBidi"/>
          <w:color w:val="auto"/>
          <w:sz w:val="22"/>
          <w:szCs w:val="22"/>
          <w:lang w:val="pt-PT"/>
        </w:rPr>
        <w:id w:val="-1031344668"/>
        <w:docPartObj>
          <w:docPartGallery w:val="Table of Contents"/>
          <w:docPartUnique/>
        </w:docPartObj>
      </w:sdtPr>
      <w:sdtEndPr>
        <w:rPr>
          <w:rFonts w:ascii="Times New Roman" w:hAnsi="Times New Roman" w:cs="Times New Roman"/>
          <w:b/>
          <w:bCs/>
          <w:noProof/>
        </w:rPr>
      </w:sdtEndPr>
      <w:sdtContent>
        <w:p w14:paraId="723564C2" w14:textId="77777777" w:rsidR="001D227F" w:rsidRDefault="001D227F">
          <w:pPr>
            <w:pStyle w:val="Cabealhodondice"/>
          </w:pPr>
        </w:p>
        <w:p w14:paraId="05674B8F" w14:textId="77777777" w:rsidR="001D227F" w:rsidRPr="00E62915" w:rsidRDefault="001D227F">
          <w:pPr>
            <w:pStyle w:val="ndice1"/>
            <w:tabs>
              <w:tab w:val="right" w:leader="dot" w:pos="9016"/>
            </w:tabs>
            <w:rPr>
              <w:rFonts w:ascii="Times New Roman" w:hAnsi="Times New Roman" w:cs="Times New Roman"/>
              <w:noProof/>
            </w:rPr>
          </w:pPr>
          <w:r w:rsidRPr="00E62915">
            <w:rPr>
              <w:rFonts w:ascii="Times New Roman" w:hAnsi="Times New Roman" w:cs="Times New Roman"/>
              <w:b/>
              <w:bCs/>
              <w:noProof/>
            </w:rPr>
            <w:fldChar w:fldCharType="begin"/>
          </w:r>
          <w:r w:rsidRPr="00E62915">
            <w:rPr>
              <w:rFonts w:ascii="Times New Roman" w:hAnsi="Times New Roman" w:cs="Times New Roman"/>
              <w:b/>
              <w:bCs/>
              <w:noProof/>
            </w:rPr>
            <w:instrText xml:space="preserve"> TOC \o "1-3" \h \z \u </w:instrText>
          </w:r>
          <w:r w:rsidRPr="00E62915">
            <w:rPr>
              <w:rFonts w:ascii="Times New Roman" w:hAnsi="Times New Roman" w:cs="Times New Roman"/>
              <w:b/>
              <w:bCs/>
              <w:noProof/>
            </w:rPr>
            <w:fldChar w:fldCharType="separate"/>
          </w:r>
          <w:hyperlink w:anchor="_Toc166258359" w:history="1">
            <w:r w:rsidRPr="00E62915">
              <w:rPr>
                <w:rStyle w:val="Hiperligao"/>
                <w:rFonts w:ascii="Times New Roman" w:hAnsi="Times New Roman" w:cs="Times New Roman"/>
                <w:b/>
                <w:noProof/>
              </w:rPr>
              <w:t>Acrónimos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_Toc166258359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2</w:t>
            </w:r>
            <w:r w:rsidRPr="00E62915">
              <w:rPr>
                <w:rFonts w:ascii="Times New Roman" w:hAnsi="Times New Roman" w:cs="Times New Roman"/>
                <w:noProof/>
                <w:webHidden/>
              </w:rPr>
              <w:fldChar w:fldCharType="end"/>
            </w:r>
          </w:hyperlink>
        </w:p>
        <w:p w14:paraId="66CA61C6" w14:textId="77777777" w:rsidR="001D227F" w:rsidRPr="00E62915" w:rsidRDefault="001D227F">
          <w:pPr>
            <w:pStyle w:val="ndice1"/>
            <w:tabs>
              <w:tab w:val="left" w:pos="440"/>
              <w:tab w:val="right" w:leader="dot" w:pos="9016"/>
            </w:tabs>
            <w:rPr>
              <w:rFonts w:ascii="Times New Roman" w:hAnsi="Times New Roman" w:cs="Times New Roman"/>
              <w:noProof/>
            </w:rPr>
          </w:pPr>
          <w:hyperlink w:anchor="_Toc166258360" w:history="1">
            <w:r w:rsidRPr="00E62915">
              <w:rPr>
                <w:rStyle w:val="Hiperligao"/>
                <w:rFonts w:ascii="Times New Roman" w:hAnsi="Times New Roman" w:cs="Times New Roman"/>
                <w:noProof/>
              </w:rPr>
              <w:t>1.</w:t>
            </w:r>
            <w:r w:rsidRPr="00E62915">
              <w:rPr>
                <w:rFonts w:ascii="Times New Roman" w:hAnsi="Times New Roman" w:cs="Times New Roman"/>
                <w:noProof/>
              </w:rPr>
              <w:tab/>
            </w:r>
            <w:r w:rsidRPr="00E62915">
              <w:rPr>
                <w:rStyle w:val="Hiperligao"/>
                <w:rFonts w:ascii="Times New Roman" w:hAnsi="Times New Roman" w:cs="Times New Roman"/>
                <w:noProof/>
              </w:rPr>
              <w:t>Introdução</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_Toc166258360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3</w:t>
            </w:r>
            <w:r w:rsidRPr="00E62915">
              <w:rPr>
                <w:rFonts w:ascii="Times New Roman" w:hAnsi="Times New Roman" w:cs="Times New Roman"/>
                <w:noProof/>
                <w:webHidden/>
              </w:rPr>
              <w:fldChar w:fldCharType="end"/>
            </w:r>
          </w:hyperlink>
        </w:p>
        <w:p w14:paraId="7D15C4F0" w14:textId="77777777" w:rsidR="001D227F" w:rsidRPr="00E62915" w:rsidRDefault="001D227F">
          <w:pPr>
            <w:pStyle w:val="ndice2"/>
            <w:tabs>
              <w:tab w:val="right" w:leader="dot" w:pos="9016"/>
            </w:tabs>
            <w:rPr>
              <w:rFonts w:ascii="Times New Roman" w:hAnsi="Times New Roman" w:cs="Times New Roman"/>
              <w:noProof/>
            </w:rPr>
          </w:pPr>
          <w:hyperlink w:anchor="_Toc166258361" w:history="1">
            <w:r w:rsidRPr="00E62915">
              <w:rPr>
                <w:rStyle w:val="Hiperligao"/>
                <w:rFonts w:ascii="Times New Roman" w:hAnsi="Times New Roman" w:cs="Times New Roman"/>
                <w:noProof/>
              </w:rPr>
              <w:t>Contexto e antecedentes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_Toc166258361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3</w:t>
            </w:r>
            <w:r w:rsidRPr="00E62915">
              <w:rPr>
                <w:rFonts w:ascii="Times New Roman" w:hAnsi="Times New Roman" w:cs="Times New Roman"/>
                <w:noProof/>
                <w:webHidden/>
              </w:rPr>
              <w:fldChar w:fldCharType="end"/>
            </w:r>
          </w:hyperlink>
        </w:p>
        <w:p w14:paraId="47312D7D" w14:textId="77777777" w:rsidR="001D227F" w:rsidRPr="00E62915" w:rsidRDefault="001D227F">
          <w:pPr>
            <w:pStyle w:val="ndice2"/>
            <w:tabs>
              <w:tab w:val="right" w:leader="dot" w:pos="9016"/>
            </w:tabs>
            <w:rPr>
              <w:rFonts w:ascii="Times New Roman" w:hAnsi="Times New Roman" w:cs="Times New Roman"/>
              <w:noProof/>
            </w:rPr>
          </w:pPr>
          <w:hyperlink w:anchor="_Toc166258362" w:history="1">
            <w:r w:rsidRPr="00E62915">
              <w:rPr>
                <w:rStyle w:val="Hiperligao"/>
                <w:rFonts w:ascii="Times New Roman" w:hAnsi="Times New Roman" w:cs="Times New Roman"/>
                <w:noProof/>
              </w:rPr>
              <w:t>O Plano Nacional de Acção sobre Mulheres, Paz e Segurança</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_Toc166258362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6</w:t>
            </w:r>
            <w:r w:rsidRPr="00E62915">
              <w:rPr>
                <w:rFonts w:ascii="Times New Roman" w:hAnsi="Times New Roman" w:cs="Times New Roman"/>
                <w:noProof/>
                <w:webHidden/>
              </w:rPr>
              <w:fldChar w:fldCharType="end"/>
            </w:r>
          </w:hyperlink>
        </w:p>
        <w:p w14:paraId="44AAE974" w14:textId="77777777" w:rsidR="001D227F" w:rsidRPr="00E62915" w:rsidRDefault="001D227F">
          <w:pPr>
            <w:pStyle w:val="ndice2"/>
            <w:tabs>
              <w:tab w:val="right" w:leader="dot" w:pos="9016"/>
            </w:tabs>
            <w:rPr>
              <w:rFonts w:ascii="Times New Roman" w:hAnsi="Times New Roman" w:cs="Times New Roman"/>
              <w:noProof/>
            </w:rPr>
          </w:pPr>
          <w:hyperlink w:anchor="_Toc166258363" w:history="1">
            <w:r w:rsidRPr="00E62915">
              <w:rPr>
                <w:rStyle w:val="Hiperligao"/>
                <w:rFonts w:ascii="Times New Roman" w:eastAsia="Calibri" w:hAnsi="Times New Roman" w:cs="Times New Roman"/>
                <w:noProof/>
              </w:rPr>
              <w:t>Especificamente, o plano nacional pretendia:</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_Toc166258363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6</w:t>
            </w:r>
            <w:r w:rsidRPr="00E62915">
              <w:rPr>
                <w:rFonts w:ascii="Times New Roman" w:hAnsi="Times New Roman" w:cs="Times New Roman"/>
                <w:noProof/>
                <w:webHidden/>
              </w:rPr>
              <w:fldChar w:fldCharType="end"/>
            </w:r>
          </w:hyperlink>
        </w:p>
        <w:p w14:paraId="6BCAE732" w14:textId="77777777" w:rsidR="001D227F" w:rsidRPr="00E62915" w:rsidRDefault="001D227F">
          <w:pPr>
            <w:pStyle w:val="ndice1"/>
            <w:tabs>
              <w:tab w:val="left" w:pos="440"/>
              <w:tab w:val="right" w:leader="dot" w:pos="9016"/>
            </w:tabs>
            <w:rPr>
              <w:rFonts w:ascii="Times New Roman" w:hAnsi="Times New Roman" w:cs="Times New Roman"/>
              <w:noProof/>
            </w:rPr>
          </w:pPr>
          <w:hyperlink w:anchor="_Toc166258364" w:history="1">
            <w:r w:rsidRPr="00E62915">
              <w:rPr>
                <w:rStyle w:val="Hiperligao"/>
                <w:rFonts w:ascii="Times New Roman" w:hAnsi="Times New Roman" w:cs="Times New Roman"/>
                <w:noProof/>
              </w:rPr>
              <w:t>2.</w:t>
            </w:r>
            <w:r w:rsidRPr="00E62915">
              <w:rPr>
                <w:rFonts w:ascii="Times New Roman" w:hAnsi="Times New Roman" w:cs="Times New Roman"/>
                <w:noProof/>
              </w:rPr>
              <w:tab/>
            </w:r>
            <w:r w:rsidRPr="00E62915">
              <w:rPr>
                <w:rStyle w:val="Hiperligao"/>
                <w:rFonts w:ascii="Times New Roman" w:hAnsi="Times New Roman" w:cs="Times New Roman"/>
                <w:noProof/>
              </w:rPr>
              <w:t>Objectivos e resultados da avaliação</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_Toc166258364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8</w:t>
            </w:r>
            <w:r w:rsidRPr="00E62915">
              <w:rPr>
                <w:rFonts w:ascii="Times New Roman" w:hAnsi="Times New Roman" w:cs="Times New Roman"/>
                <w:noProof/>
                <w:webHidden/>
              </w:rPr>
              <w:fldChar w:fldCharType="end"/>
            </w:r>
          </w:hyperlink>
        </w:p>
        <w:p w14:paraId="6214641F" w14:textId="77777777" w:rsidR="001D227F" w:rsidRPr="00E62915" w:rsidRDefault="001D227F">
          <w:pPr>
            <w:pStyle w:val="ndice2"/>
            <w:tabs>
              <w:tab w:val="right" w:leader="dot" w:pos="9016"/>
            </w:tabs>
            <w:rPr>
              <w:rFonts w:ascii="Times New Roman" w:hAnsi="Times New Roman" w:cs="Times New Roman"/>
              <w:noProof/>
            </w:rPr>
          </w:pPr>
          <w:hyperlink w:anchor="_Toc166258365" w:history="1">
            <w:r w:rsidRPr="00E62915">
              <w:rPr>
                <w:rStyle w:val="Hiperligao"/>
                <w:rFonts w:ascii="Times New Roman" w:hAnsi="Times New Roman" w:cs="Times New Roman"/>
                <w:noProof/>
              </w:rPr>
              <w:t>Objectivos específicos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_Toc166258365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8</w:t>
            </w:r>
            <w:r w:rsidRPr="00E62915">
              <w:rPr>
                <w:rFonts w:ascii="Times New Roman" w:hAnsi="Times New Roman" w:cs="Times New Roman"/>
                <w:noProof/>
                <w:webHidden/>
              </w:rPr>
              <w:fldChar w:fldCharType="end"/>
            </w:r>
          </w:hyperlink>
        </w:p>
        <w:p w14:paraId="4351D5F3" w14:textId="77777777" w:rsidR="001D227F" w:rsidRPr="00E62915" w:rsidRDefault="001D227F">
          <w:pPr>
            <w:pStyle w:val="ndice2"/>
            <w:tabs>
              <w:tab w:val="right" w:leader="dot" w:pos="9016"/>
            </w:tabs>
            <w:rPr>
              <w:rFonts w:ascii="Times New Roman" w:hAnsi="Times New Roman" w:cs="Times New Roman"/>
              <w:noProof/>
            </w:rPr>
          </w:pPr>
          <w:hyperlink w:anchor="_Toc166258366" w:history="1">
            <w:r w:rsidRPr="00E62915">
              <w:rPr>
                <w:rStyle w:val="Hiperligao"/>
                <w:rFonts w:ascii="Times New Roman" w:hAnsi="Times New Roman" w:cs="Times New Roman"/>
                <w:noProof/>
              </w:rPr>
              <w:t>Resultados esperados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_Toc166258366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8</w:t>
            </w:r>
            <w:r w:rsidRPr="00E62915">
              <w:rPr>
                <w:rFonts w:ascii="Times New Roman" w:hAnsi="Times New Roman" w:cs="Times New Roman"/>
                <w:noProof/>
                <w:webHidden/>
              </w:rPr>
              <w:fldChar w:fldCharType="end"/>
            </w:r>
          </w:hyperlink>
        </w:p>
        <w:p w14:paraId="35899934" w14:textId="77777777" w:rsidR="001D227F" w:rsidRPr="00E62915" w:rsidRDefault="001D227F">
          <w:pPr>
            <w:pStyle w:val="ndice1"/>
            <w:tabs>
              <w:tab w:val="left" w:pos="440"/>
              <w:tab w:val="right" w:leader="dot" w:pos="9016"/>
            </w:tabs>
            <w:rPr>
              <w:rFonts w:ascii="Times New Roman" w:hAnsi="Times New Roman" w:cs="Times New Roman"/>
              <w:noProof/>
            </w:rPr>
          </w:pPr>
          <w:hyperlink w:anchor="_Toc166258367" w:history="1">
            <w:r w:rsidRPr="00E62915">
              <w:rPr>
                <w:rStyle w:val="Hiperligao"/>
                <w:rFonts w:ascii="Times New Roman" w:hAnsi="Times New Roman" w:cs="Times New Roman"/>
                <w:b/>
                <w:noProof/>
              </w:rPr>
              <w:t>3.</w:t>
            </w:r>
            <w:r w:rsidRPr="00E62915">
              <w:rPr>
                <w:rFonts w:ascii="Times New Roman" w:hAnsi="Times New Roman" w:cs="Times New Roman"/>
                <w:noProof/>
              </w:rPr>
              <w:tab/>
            </w:r>
            <w:r w:rsidRPr="00E62915">
              <w:rPr>
                <w:rStyle w:val="Hiperligao"/>
                <w:rFonts w:ascii="Times New Roman" w:hAnsi="Times New Roman" w:cs="Times New Roman"/>
                <w:b/>
                <w:noProof/>
              </w:rPr>
              <w:t>Metodologia</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_Toc166258367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9</w:t>
            </w:r>
            <w:r w:rsidRPr="00E62915">
              <w:rPr>
                <w:rFonts w:ascii="Times New Roman" w:hAnsi="Times New Roman" w:cs="Times New Roman"/>
                <w:noProof/>
                <w:webHidden/>
              </w:rPr>
              <w:fldChar w:fldCharType="end"/>
            </w:r>
          </w:hyperlink>
        </w:p>
        <w:p w14:paraId="7AC73621" w14:textId="77777777" w:rsidR="001D227F" w:rsidRPr="00E62915" w:rsidRDefault="001D227F">
          <w:pPr>
            <w:pStyle w:val="ndice2"/>
            <w:tabs>
              <w:tab w:val="right" w:leader="dot" w:pos="9016"/>
            </w:tabs>
            <w:rPr>
              <w:rFonts w:ascii="Times New Roman" w:hAnsi="Times New Roman" w:cs="Times New Roman"/>
              <w:noProof/>
            </w:rPr>
          </w:pPr>
          <w:hyperlink w:anchor="_Toc166258368" w:history="1">
            <w:r w:rsidRPr="00E62915">
              <w:rPr>
                <w:rStyle w:val="Hiperligao"/>
                <w:rFonts w:ascii="Times New Roman" w:hAnsi="Times New Roman" w:cs="Times New Roman"/>
                <w:noProof/>
              </w:rPr>
              <w:t>Análise documental</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_Toc166258368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9</w:t>
            </w:r>
            <w:r w:rsidRPr="00E62915">
              <w:rPr>
                <w:rFonts w:ascii="Times New Roman" w:hAnsi="Times New Roman" w:cs="Times New Roman"/>
                <w:noProof/>
                <w:webHidden/>
              </w:rPr>
              <w:fldChar w:fldCharType="end"/>
            </w:r>
          </w:hyperlink>
        </w:p>
        <w:p w14:paraId="477492D0" w14:textId="77777777" w:rsidR="001D227F" w:rsidRPr="00E62915" w:rsidRDefault="001D227F">
          <w:pPr>
            <w:pStyle w:val="ndice2"/>
            <w:tabs>
              <w:tab w:val="right" w:leader="dot" w:pos="9016"/>
            </w:tabs>
            <w:rPr>
              <w:rFonts w:ascii="Times New Roman" w:hAnsi="Times New Roman" w:cs="Times New Roman"/>
              <w:noProof/>
            </w:rPr>
          </w:pPr>
          <w:hyperlink w:anchor="_Toc166258369" w:history="1">
            <w:r w:rsidRPr="00E62915">
              <w:rPr>
                <w:rStyle w:val="Hiperligao"/>
                <w:rFonts w:ascii="Times New Roman" w:hAnsi="Times New Roman" w:cs="Times New Roman"/>
                <w:noProof/>
              </w:rPr>
              <w:t>Recolha de dados primários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_Toc166258369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9</w:t>
            </w:r>
            <w:r w:rsidRPr="00E62915">
              <w:rPr>
                <w:rFonts w:ascii="Times New Roman" w:hAnsi="Times New Roman" w:cs="Times New Roman"/>
                <w:noProof/>
                <w:webHidden/>
              </w:rPr>
              <w:fldChar w:fldCharType="end"/>
            </w:r>
          </w:hyperlink>
        </w:p>
        <w:p w14:paraId="5E311518" w14:textId="77777777" w:rsidR="001D227F" w:rsidRPr="00E62915" w:rsidRDefault="001D227F">
          <w:pPr>
            <w:pStyle w:val="ndice2"/>
            <w:tabs>
              <w:tab w:val="right" w:leader="dot" w:pos="9016"/>
            </w:tabs>
            <w:rPr>
              <w:rFonts w:ascii="Times New Roman" w:hAnsi="Times New Roman" w:cs="Times New Roman"/>
              <w:noProof/>
            </w:rPr>
          </w:pPr>
          <w:hyperlink w:anchor="_Toc166258370" w:history="1">
            <w:r w:rsidRPr="00E62915">
              <w:rPr>
                <w:rStyle w:val="Hiperligao"/>
                <w:rFonts w:ascii="Times New Roman" w:hAnsi="Times New Roman" w:cs="Times New Roman"/>
                <w:noProof/>
              </w:rPr>
              <w:t>Amostragem</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_Toc166258370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10</w:t>
            </w:r>
            <w:r w:rsidRPr="00E62915">
              <w:rPr>
                <w:rFonts w:ascii="Times New Roman" w:hAnsi="Times New Roman" w:cs="Times New Roman"/>
                <w:noProof/>
                <w:webHidden/>
              </w:rPr>
              <w:fldChar w:fldCharType="end"/>
            </w:r>
          </w:hyperlink>
        </w:p>
        <w:p w14:paraId="1C032A43" w14:textId="77777777" w:rsidR="001D227F" w:rsidRPr="00E62915" w:rsidRDefault="001D227F">
          <w:pPr>
            <w:pStyle w:val="ndice2"/>
            <w:tabs>
              <w:tab w:val="right" w:leader="dot" w:pos="9016"/>
            </w:tabs>
            <w:rPr>
              <w:rFonts w:ascii="Times New Roman" w:hAnsi="Times New Roman" w:cs="Times New Roman"/>
              <w:noProof/>
            </w:rPr>
          </w:pPr>
          <w:hyperlink w:anchor="_Toc166258371" w:history="1">
            <w:r w:rsidRPr="00E62915">
              <w:rPr>
                <w:rStyle w:val="Hiperligao"/>
                <w:rFonts w:ascii="Times New Roman" w:hAnsi="Times New Roman" w:cs="Times New Roman"/>
                <w:noProof/>
              </w:rPr>
              <w:t>Abordagem da Avaliação</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_Toc166258371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11</w:t>
            </w:r>
            <w:r w:rsidRPr="00E62915">
              <w:rPr>
                <w:rFonts w:ascii="Times New Roman" w:hAnsi="Times New Roman" w:cs="Times New Roman"/>
                <w:noProof/>
                <w:webHidden/>
              </w:rPr>
              <w:fldChar w:fldCharType="end"/>
            </w:r>
          </w:hyperlink>
        </w:p>
        <w:p w14:paraId="40791F70" w14:textId="77777777" w:rsidR="001D227F" w:rsidRPr="00E62915" w:rsidRDefault="001D227F">
          <w:pPr>
            <w:pStyle w:val="ndice2"/>
            <w:tabs>
              <w:tab w:val="right" w:leader="dot" w:pos="9016"/>
            </w:tabs>
            <w:rPr>
              <w:rFonts w:ascii="Times New Roman" w:hAnsi="Times New Roman" w:cs="Times New Roman"/>
              <w:noProof/>
            </w:rPr>
          </w:pPr>
          <w:hyperlink w:anchor="_Toc166258372" w:history="1">
            <w:r w:rsidRPr="00E62915">
              <w:rPr>
                <w:rStyle w:val="Hiperligao"/>
                <w:rFonts w:ascii="Times New Roman" w:hAnsi="Times New Roman" w:cs="Times New Roman"/>
                <w:noProof/>
              </w:rPr>
              <w:t>Análise de Dados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_Toc166258372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14</w:t>
            </w:r>
            <w:r w:rsidRPr="00E62915">
              <w:rPr>
                <w:rFonts w:ascii="Times New Roman" w:hAnsi="Times New Roman" w:cs="Times New Roman"/>
                <w:noProof/>
                <w:webHidden/>
              </w:rPr>
              <w:fldChar w:fldCharType="end"/>
            </w:r>
          </w:hyperlink>
        </w:p>
        <w:p w14:paraId="01B7D007" w14:textId="77777777" w:rsidR="001D227F" w:rsidRPr="00E62915" w:rsidRDefault="001D227F">
          <w:pPr>
            <w:pStyle w:val="ndice2"/>
            <w:tabs>
              <w:tab w:val="right" w:leader="dot" w:pos="9016"/>
            </w:tabs>
            <w:rPr>
              <w:rFonts w:ascii="Times New Roman" w:hAnsi="Times New Roman" w:cs="Times New Roman"/>
              <w:noProof/>
            </w:rPr>
          </w:pPr>
          <w:hyperlink w:anchor="_Toc166258373" w:history="1">
            <w:r w:rsidRPr="00E62915">
              <w:rPr>
                <w:rStyle w:val="Hiperligao"/>
                <w:rFonts w:ascii="Times New Roman" w:hAnsi="Times New Roman" w:cs="Times New Roman"/>
                <w:noProof/>
              </w:rPr>
              <w:t>Limitações do trabalho e estratégias de mitigação</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_Toc166258373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15</w:t>
            </w:r>
            <w:r w:rsidRPr="00E62915">
              <w:rPr>
                <w:rFonts w:ascii="Times New Roman" w:hAnsi="Times New Roman" w:cs="Times New Roman"/>
                <w:noProof/>
                <w:webHidden/>
              </w:rPr>
              <w:fldChar w:fldCharType="end"/>
            </w:r>
          </w:hyperlink>
        </w:p>
        <w:p w14:paraId="03B442D6" w14:textId="77777777" w:rsidR="001D227F" w:rsidRPr="00E62915" w:rsidRDefault="001D227F" w:rsidP="001D227F">
          <w:pPr>
            <w:pStyle w:val="ndice2"/>
            <w:tabs>
              <w:tab w:val="right" w:leader="dot" w:pos="9016"/>
            </w:tabs>
            <w:rPr>
              <w:rFonts w:ascii="Times New Roman" w:hAnsi="Times New Roman" w:cs="Times New Roman"/>
              <w:noProof/>
            </w:rPr>
          </w:pPr>
          <w:hyperlink w:anchor="_Toc166258374" w:history="1">
            <w:r w:rsidRPr="00E62915">
              <w:rPr>
                <w:rStyle w:val="Hiperligao"/>
                <w:rFonts w:ascii="Times New Roman" w:hAnsi="Times New Roman" w:cs="Times New Roman"/>
                <w:noProof/>
              </w:rPr>
              <w:t>Considerações éticas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_Toc166258374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15</w:t>
            </w:r>
            <w:r w:rsidRPr="00E62915">
              <w:rPr>
                <w:rFonts w:ascii="Times New Roman" w:hAnsi="Times New Roman" w:cs="Times New Roman"/>
                <w:noProof/>
                <w:webHidden/>
              </w:rPr>
              <w:fldChar w:fldCharType="end"/>
            </w:r>
          </w:hyperlink>
        </w:p>
        <w:p w14:paraId="3574B841" w14:textId="77777777" w:rsidR="001D227F" w:rsidRPr="00E62915" w:rsidRDefault="001D227F">
          <w:pPr>
            <w:pStyle w:val="ndice1"/>
            <w:tabs>
              <w:tab w:val="left" w:pos="440"/>
              <w:tab w:val="right" w:leader="dot" w:pos="9016"/>
            </w:tabs>
            <w:rPr>
              <w:rFonts w:ascii="Times New Roman" w:hAnsi="Times New Roman" w:cs="Times New Roman"/>
              <w:noProof/>
            </w:rPr>
          </w:pPr>
          <w:hyperlink w:anchor="_Toc166258376" w:history="1">
            <w:r w:rsidRPr="00E62915">
              <w:rPr>
                <w:rStyle w:val="Hiperligao"/>
                <w:rFonts w:ascii="Times New Roman" w:hAnsi="Times New Roman" w:cs="Times New Roman"/>
                <w:b/>
                <w:noProof/>
              </w:rPr>
              <w:t>4.</w:t>
            </w:r>
            <w:r w:rsidRPr="00E62915">
              <w:rPr>
                <w:rFonts w:ascii="Times New Roman" w:hAnsi="Times New Roman" w:cs="Times New Roman"/>
                <w:noProof/>
              </w:rPr>
              <w:tab/>
            </w:r>
            <w:r w:rsidRPr="00E62915">
              <w:rPr>
                <w:rStyle w:val="Hiperligao"/>
                <w:rFonts w:ascii="Times New Roman" w:hAnsi="Times New Roman" w:cs="Times New Roman"/>
                <w:b/>
                <w:noProof/>
              </w:rPr>
              <w:t>Resultados da avaliação</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_Toc166258376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16</w:t>
            </w:r>
            <w:r w:rsidRPr="00E62915">
              <w:rPr>
                <w:rFonts w:ascii="Times New Roman" w:hAnsi="Times New Roman" w:cs="Times New Roman"/>
                <w:noProof/>
                <w:webHidden/>
              </w:rPr>
              <w:fldChar w:fldCharType="end"/>
            </w:r>
          </w:hyperlink>
        </w:p>
        <w:p w14:paraId="59CD5C09" w14:textId="77777777" w:rsidR="001D227F" w:rsidRPr="00E62915" w:rsidRDefault="001D227F">
          <w:pPr>
            <w:pStyle w:val="ndice2"/>
            <w:tabs>
              <w:tab w:val="right" w:leader="dot" w:pos="9016"/>
            </w:tabs>
            <w:rPr>
              <w:rFonts w:ascii="Times New Roman" w:hAnsi="Times New Roman" w:cs="Times New Roman"/>
              <w:noProof/>
            </w:rPr>
          </w:pPr>
          <w:hyperlink w:anchor="_Toc166258377" w:history="1">
            <w:r w:rsidRPr="00E62915">
              <w:rPr>
                <w:rStyle w:val="Hiperligao"/>
                <w:rFonts w:ascii="Times New Roman" w:hAnsi="Times New Roman" w:cs="Times New Roman"/>
                <w:noProof/>
              </w:rPr>
              <w:t>Relevância</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_Toc166258377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16</w:t>
            </w:r>
            <w:r w:rsidRPr="00E62915">
              <w:rPr>
                <w:rFonts w:ascii="Times New Roman" w:hAnsi="Times New Roman" w:cs="Times New Roman"/>
                <w:noProof/>
                <w:webHidden/>
              </w:rPr>
              <w:fldChar w:fldCharType="end"/>
            </w:r>
          </w:hyperlink>
        </w:p>
        <w:p w14:paraId="3650AC4C" w14:textId="77777777" w:rsidR="001D227F" w:rsidRPr="00E62915" w:rsidRDefault="001D227F">
          <w:pPr>
            <w:pStyle w:val="ndice2"/>
            <w:tabs>
              <w:tab w:val="right" w:leader="dot" w:pos="9016"/>
            </w:tabs>
            <w:rPr>
              <w:rFonts w:ascii="Times New Roman" w:hAnsi="Times New Roman" w:cs="Times New Roman"/>
              <w:noProof/>
            </w:rPr>
          </w:pPr>
          <w:hyperlink w:anchor="_Toc166258378" w:history="1">
            <w:r w:rsidRPr="00E62915">
              <w:rPr>
                <w:rStyle w:val="Hiperligao"/>
                <w:rFonts w:ascii="Times New Roman" w:hAnsi="Times New Roman" w:cs="Times New Roman"/>
                <w:noProof/>
              </w:rPr>
              <w:t>Eficiência e coerência</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_Toc166258378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18</w:t>
            </w:r>
            <w:r w:rsidRPr="00E62915">
              <w:rPr>
                <w:rFonts w:ascii="Times New Roman" w:hAnsi="Times New Roman" w:cs="Times New Roman"/>
                <w:noProof/>
                <w:webHidden/>
              </w:rPr>
              <w:fldChar w:fldCharType="end"/>
            </w:r>
          </w:hyperlink>
        </w:p>
        <w:p w14:paraId="4FEEB015" w14:textId="77777777" w:rsidR="001D227F" w:rsidRPr="00E62915" w:rsidRDefault="001D227F">
          <w:pPr>
            <w:pStyle w:val="ndice2"/>
            <w:tabs>
              <w:tab w:val="right" w:leader="dot" w:pos="9016"/>
            </w:tabs>
            <w:rPr>
              <w:rFonts w:ascii="Times New Roman" w:hAnsi="Times New Roman" w:cs="Times New Roman"/>
              <w:noProof/>
            </w:rPr>
          </w:pPr>
          <w:hyperlink w:anchor="_Toc166258379" w:history="1">
            <w:r w:rsidRPr="00E62915">
              <w:rPr>
                <w:rStyle w:val="Hiperligao"/>
                <w:rFonts w:ascii="Times New Roman" w:hAnsi="Times New Roman" w:cs="Times New Roman"/>
                <w:noProof/>
              </w:rPr>
              <w:t>Efectividade</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_Toc166258379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20</w:t>
            </w:r>
            <w:r w:rsidRPr="00E62915">
              <w:rPr>
                <w:rFonts w:ascii="Times New Roman" w:hAnsi="Times New Roman" w:cs="Times New Roman"/>
                <w:noProof/>
                <w:webHidden/>
              </w:rPr>
              <w:fldChar w:fldCharType="end"/>
            </w:r>
          </w:hyperlink>
        </w:p>
        <w:p w14:paraId="12E5F29E" w14:textId="77777777" w:rsidR="001D227F" w:rsidRPr="00E62915" w:rsidRDefault="001D227F">
          <w:pPr>
            <w:pStyle w:val="ndice2"/>
            <w:tabs>
              <w:tab w:val="right" w:leader="dot" w:pos="9016"/>
            </w:tabs>
            <w:rPr>
              <w:rFonts w:ascii="Times New Roman" w:hAnsi="Times New Roman" w:cs="Times New Roman"/>
              <w:noProof/>
            </w:rPr>
          </w:pPr>
          <w:hyperlink w:anchor="_Toc166258380" w:history="1">
            <w:r w:rsidRPr="00E62915">
              <w:rPr>
                <w:rStyle w:val="Hiperligao"/>
                <w:rFonts w:ascii="Times New Roman" w:hAnsi="Times New Roman" w:cs="Times New Roman"/>
                <w:noProof/>
              </w:rPr>
              <w:t>Impacto</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_Toc166258380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24</w:t>
            </w:r>
            <w:r w:rsidRPr="00E62915">
              <w:rPr>
                <w:rFonts w:ascii="Times New Roman" w:hAnsi="Times New Roman" w:cs="Times New Roman"/>
                <w:noProof/>
                <w:webHidden/>
              </w:rPr>
              <w:fldChar w:fldCharType="end"/>
            </w:r>
          </w:hyperlink>
        </w:p>
        <w:p w14:paraId="1A995AD6" w14:textId="77777777" w:rsidR="001D227F" w:rsidRPr="00E62915" w:rsidRDefault="001D227F">
          <w:pPr>
            <w:pStyle w:val="ndice2"/>
            <w:tabs>
              <w:tab w:val="right" w:leader="dot" w:pos="9016"/>
            </w:tabs>
            <w:rPr>
              <w:rFonts w:ascii="Times New Roman" w:hAnsi="Times New Roman" w:cs="Times New Roman"/>
              <w:noProof/>
            </w:rPr>
          </w:pPr>
          <w:hyperlink w:anchor="_Toc166258381" w:history="1">
            <w:r w:rsidRPr="00E62915">
              <w:rPr>
                <w:rStyle w:val="Hiperligao"/>
                <w:rFonts w:ascii="Times New Roman" w:hAnsi="Times New Roman" w:cs="Times New Roman"/>
                <w:noProof/>
              </w:rPr>
              <w:t>Sustentabilidade</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_Toc166258381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26</w:t>
            </w:r>
            <w:r w:rsidRPr="00E62915">
              <w:rPr>
                <w:rFonts w:ascii="Times New Roman" w:hAnsi="Times New Roman" w:cs="Times New Roman"/>
                <w:noProof/>
                <w:webHidden/>
              </w:rPr>
              <w:fldChar w:fldCharType="end"/>
            </w:r>
          </w:hyperlink>
        </w:p>
        <w:p w14:paraId="083E8981" w14:textId="77777777" w:rsidR="001D227F" w:rsidRPr="00E62915" w:rsidRDefault="001D227F">
          <w:pPr>
            <w:pStyle w:val="ndice1"/>
            <w:tabs>
              <w:tab w:val="left" w:pos="440"/>
              <w:tab w:val="right" w:leader="dot" w:pos="9016"/>
            </w:tabs>
            <w:rPr>
              <w:rFonts w:ascii="Times New Roman" w:hAnsi="Times New Roman" w:cs="Times New Roman"/>
              <w:noProof/>
            </w:rPr>
          </w:pPr>
          <w:hyperlink w:anchor="_Toc166258382" w:history="1">
            <w:r w:rsidRPr="00E62915">
              <w:rPr>
                <w:rStyle w:val="Hiperligao"/>
                <w:rFonts w:ascii="Times New Roman" w:hAnsi="Times New Roman" w:cs="Times New Roman"/>
                <w:b/>
                <w:noProof/>
              </w:rPr>
              <w:t>5.</w:t>
            </w:r>
            <w:r w:rsidRPr="00E62915">
              <w:rPr>
                <w:rFonts w:ascii="Times New Roman" w:hAnsi="Times New Roman" w:cs="Times New Roman"/>
                <w:noProof/>
              </w:rPr>
              <w:tab/>
            </w:r>
            <w:r w:rsidRPr="00E62915">
              <w:rPr>
                <w:rStyle w:val="Hiperligao"/>
                <w:rFonts w:ascii="Times New Roman" w:hAnsi="Times New Roman" w:cs="Times New Roman"/>
                <w:b/>
                <w:noProof/>
              </w:rPr>
              <w:t>Conclusões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_Toc166258382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31</w:t>
            </w:r>
            <w:r w:rsidRPr="00E62915">
              <w:rPr>
                <w:rFonts w:ascii="Times New Roman" w:hAnsi="Times New Roman" w:cs="Times New Roman"/>
                <w:noProof/>
                <w:webHidden/>
              </w:rPr>
              <w:fldChar w:fldCharType="end"/>
            </w:r>
          </w:hyperlink>
        </w:p>
        <w:p w14:paraId="622DD175" w14:textId="77777777" w:rsidR="001D227F" w:rsidRPr="00E62915" w:rsidRDefault="001D227F">
          <w:pPr>
            <w:pStyle w:val="ndice1"/>
            <w:tabs>
              <w:tab w:val="left" w:pos="440"/>
              <w:tab w:val="right" w:leader="dot" w:pos="9016"/>
            </w:tabs>
            <w:rPr>
              <w:rFonts w:ascii="Times New Roman" w:hAnsi="Times New Roman" w:cs="Times New Roman"/>
              <w:noProof/>
            </w:rPr>
          </w:pPr>
          <w:hyperlink w:anchor="_Toc166258383" w:history="1">
            <w:r w:rsidRPr="00E62915">
              <w:rPr>
                <w:rStyle w:val="Hiperligao"/>
                <w:rFonts w:ascii="Times New Roman" w:hAnsi="Times New Roman" w:cs="Times New Roman"/>
                <w:b/>
                <w:noProof/>
              </w:rPr>
              <w:t>6.</w:t>
            </w:r>
            <w:r w:rsidRPr="00E62915">
              <w:rPr>
                <w:rFonts w:ascii="Times New Roman" w:hAnsi="Times New Roman" w:cs="Times New Roman"/>
                <w:noProof/>
              </w:rPr>
              <w:tab/>
            </w:r>
            <w:r w:rsidRPr="00E62915">
              <w:rPr>
                <w:rStyle w:val="Hiperligao"/>
                <w:rFonts w:ascii="Times New Roman" w:hAnsi="Times New Roman" w:cs="Times New Roman"/>
                <w:b/>
                <w:noProof/>
              </w:rPr>
              <w:t>Lições aprendidas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_Toc166258383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32</w:t>
            </w:r>
            <w:r w:rsidRPr="00E62915">
              <w:rPr>
                <w:rFonts w:ascii="Times New Roman" w:hAnsi="Times New Roman" w:cs="Times New Roman"/>
                <w:noProof/>
                <w:webHidden/>
              </w:rPr>
              <w:fldChar w:fldCharType="end"/>
            </w:r>
          </w:hyperlink>
        </w:p>
        <w:p w14:paraId="12C96D2B" w14:textId="77777777" w:rsidR="001D227F" w:rsidRPr="00E62915" w:rsidRDefault="001D227F">
          <w:pPr>
            <w:pStyle w:val="ndice1"/>
            <w:tabs>
              <w:tab w:val="left" w:pos="440"/>
              <w:tab w:val="right" w:leader="dot" w:pos="9016"/>
            </w:tabs>
            <w:rPr>
              <w:rFonts w:ascii="Times New Roman" w:hAnsi="Times New Roman" w:cs="Times New Roman"/>
              <w:noProof/>
            </w:rPr>
          </w:pPr>
          <w:hyperlink w:anchor="_Toc166258384" w:history="1">
            <w:r w:rsidRPr="00E62915">
              <w:rPr>
                <w:rStyle w:val="Hiperligao"/>
                <w:rFonts w:ascii="Times New Roman" w:hAnsi="Times New Roman" w:cs="Times New Roman"/>
                <w:b/>
                <w:noProof/>
              </w:rPr>
              <w:t>7.</w:t>
            </w:r>
            <w:r w:rsidRPr="00E62915">
              <w:rPr>
                <w:rFonts w:ascii="Times New Roman" w:hAnsi="Times New Roman" w:cs="Times New Roman"/>
                <w:noProof/>
              </w:rPr>
              <w:tab/>
            </w:r>
            <w:r w:rsidRPr="00E62915">
              <w:rPr>
                <w:rStyle w:val="Hiperligao"/>
                <w:rFonts w:ascii="Times New Roman" w:hAnsi="Times New Roman" w:cs="Times New Roman"/>
                <w:b/>
                <w:noProof/>
              </w:rPr>
              <w:t>Boas práticas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_Toc166258384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32</w:t>
            </w:r>
            <w:r w:rsidRPr="00E62915">
              <w:rPr>
                <w:rFonts w:ascii="Times New Roman" w:hAnsi="Times New Roman" w:cs="Times New Roman"/>
                <w:noProof/>
                <w:webHidden/>
              </w:rPr>
              <w:fldChar w:fldCharType="end"/>
            </w:r>
          </w:hyperlink>
        </w:p>
        <w:p w14:paraId="546DC12B" w14:textId="77777777" w:rsidR="001D227F" w:rsidRPr="00E62915" w:rsidRDefault="001D227F">
          <w:pPr>
            <w:pStyle w:val="ndice1"/>
            <w:tabs>
              <w:tab w:val="left" w:pos="440"/>
              <w:tab w:val="right" w:leader="dot" w:pos="9016"/>
            </w:tabs>
            <w:rPr>
              <w:rFonts w:ascii="Times New Roman" w:hAnsi="Times New Roman" w:cs="Times New Roman"/>
              <w:noProof/>
            </w:rPr>
          </w:pPr>
          <w:hyperlink w:anchor="_Toc166258385" w:history="1">
            <w:r w:rsidRPr="00E62915">
              <w:rPr>
                <w:rStyle w:val="Hiperligao"/>
                <w:rFonts w:ascii="Times New Roman" w:hAnsi="Times New Roman" w:cs="Times New Roman"/>
                <w:b/>
                <w:noProof/>
              </w:rPr>
              <w:t>8.</w:t>
            </w:r>
            <w:r w:rsidRPr="00E62915">
              <w:rPr>
                <w:rFonts w:ascii="Times New Roman" w:hAnsi="Times New Roman" w:cs="Times New Roman"/>
                <w:noProof/>
              </w:rPr>
              <w:tab/>
            </w:r>
            <w:r w:rsidRPr="00E62915">
              <w:rPr>
                <w:rStyle w:val="Hiperligao"/>
                <w:rFonts w:ascii="Times New Roman" w:hAnsi="Times New Roman" w:cs="Times New Roman"/>
                <w:b/>
                <w:noProof/>
              </w:rPr>
              <w:t>Recomendações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_Toc166258385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33</w:t>
            </w:r>
            <w:r w:rsidRPr="00E62915">
              <w:rPr>
                <w:rFonts w:ascii="Times New Roman" w:hAnsi="Times New Roman" w:cs="Times New Roman"/>
                <w:noProof/>
                <w:webHidden/>
              </w:rPr>
              <w:fldChar w:fldCharType="end"/>
            </w:r>
          </w:hyperlink>
        </w:p>
        <w:p w14:paraId="11987174" w14:textId="77777777" w:rsidR="001D227F" w:rsidRPr="00E62915" w:rsidRDefault="001D227F">
          <w:pPr>
            <w:pStyle w:val="ndice1"/>
            <w:tabs>
              <w:tab w:val="left" w:pos="440"/>
              <w:tab w:val="right" w:leader="dot" w:pos="9016"/>
            </w:tabs>
            <w:rPr>
              <w:rFonts w:ascii="Times New Roman" w:hAnsi="Times New Roman" w:cs="Times New Roman"/>
              <w:noProof/>
            </w:rPr>
          </w:pPr>
          <w:hyperlink w:anchor="_Toc166258386" w:history="1">
            <w:r w:rsidRPr="00E62915">
              <w:rPr>
                <w:rStyle w:val="Hiperligao"/>
                <w:rFonts w:ascii="Times New Roman" w:hAnsi="Times New Roman" w:cs="Times New Roman"/>
                <w:noProof/>
              </w:rPr>
              <w:t>9.</w:t>
            </w:r>
            <w:r w:rsidRPr="00E62915">
              <w:rPr>
                <w:rFonts w:ascii="Times New Roman" w:hAnsi="Times New Roman" w:cs="Times New Roman"/>
                <w:noProof/>
              </w:rPr>
              <w:tab/>
            </w:r>
            <w:r w:rsidRPr="00E62915">
              <w:rPr>
                <w:rStyle w:val="Hiperligao"/>
                <w:rFonts w:ascii="Times New Roman" w:hAnsi="Times New Roman" w:cs="Times New Roman"/>
                <w:noProof/>
              </w:rPr>
              <w:t>Anexos: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_Toc166258386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34</w:t>
            </w:r>
            <w:r w:rsidRPr="00E62915">
              <w:rPr>
                <w:rFonts w:ascii="Times New Roman" w:hAnsi="Times New Roman" w:cs="Times New Roman"/>
                <w:noProof/>
                <w:webHidden/>
              </w:rPr>
              <w:fldChar w:fldCharType="end"/>
            </w:r>
          </w:hyperlink>
        </w:p>
        <w:p w14:paraId="20453906" w14:textId="77777777" w:rsidR="001D227F" w:rsidRPr="00E62915" w:rsidRDefault="001D227F">
          <w:pPr>
            <w:pStyle w:val="ndice2"/>
            <w:tabs>
              <w:tab w:val="right" w:leader="dot" w:pos="9016"/>
            </w:tabs>
            <w:rPr>
              <w:rFonts w:ascii="Times New Roman" w:hAnsi="Times New Roman" w:cs="Times New Roman"/>
              <w:noProof/>
            </w:rPr>
          </w:pPr>
          <w:hyperlink w:anchor="_Toc166258387" w:history="1">
            <w:r w:rsidRPr="00E62915">
              <w:rPr>
                <w:rStyle w:val="Hiperligao"/>
                <w:rFonts w:ascii="Times New Roman" w:hAnsi="Times New Roman" w:cs="Times New Roman"/>
                <w:noProof/>
              </w:rPr>
              <w:t>Anexo I: Mapeamento de partes interessadas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_Toc166258387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34</w:t>
            </w:r>
            <w:r w:rsidRPr="00E62915">
              <w:rPr>
                <w:rFonts w:ascii="Times New Roman" w:hAnsi="Times New Roman" w:cs="Times New Roman"/>
                <w:noProof/>
                <w:webHidden/>
              </w:rPr>
              <w:fldChar w:fldCharType="end"/>
            </w:r>
          </w:hyperlink>
        </w:p>
        <w:p w14:paraId="1AA95268" w14:textId="77777777" w:rsidR="001D227F" w:rsidRPr="00E62915" w:rsidRDefault="001D227F">
          <w:pPr>
            <w:pStyle w:val="ndice2"/>
            <w:tabs>
              <w:tab w:val="right" w:leader="dot" w:pos="9016"/>
            </w:tabs>
            <w:rPr>
              <w:rFonts w:ascii="Times New Roman" w:hAnsi="Times New Roman" w:cs="Times New Roman"/>
              <w:noProof/>
            </w:rPr>
          </w:pPr>
          <w:hyperlink w:anchor="_Toc166258388" w:history="1">
            <w:r w:rsidRPr="00E62915">
              <w:rPr>
                <w:rStyle w:val="Hiperligao"/>
                <w:rFonts w:ascii="Times New Roman" w:hAnsi="Times New Roman" w:cs="Times New Roman"/>
                <w:noProof/>
              </w:rPr>
              <w:t>Anexo II: Lista de documentos consultados</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_Toc166258388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42</w:t>
            </w:r>
            <w:r w:rsidRPr="00E62915">
              <w:rPr>
                <w:rFonts w:ascii="Times New Roman" w:hAnsi="Times New Roman" w:cs="Times New Roman"/>
                <w:noProof/>
                <w:webHidden/>
              </w:rPr>
              <w:fldChar w:fldCharType="end"/>
            </w:r>
          </w:hyperlink>
        </w:p>
        <w:p w14:paraId="6CCB0E3C" w14:textId="77777777" w:rsidR="001D227F" w:rsidRPr="00E62915" w:rsidRDefault="001D227F">
          <w:pPr>
            <w:pStyle w:val="ndice2"/>
            <w:tabs>
              <w:tab w:val="right" w:leader="dot" w:pos="9016"/>
            </w:tabs>
            <w:rPr>
              <w:rFonts w:ascii="Times New Roman" w:hAnsi="Times New Roman" w:cs="Times New Roman"/>
              <w:noProof/>
            </w:rPr>
          </w:pPr>
          <w:hyperlink w:anchor="_Toc166258389" w:history="1">
            <w:r w:rsidRPr="00E62915">
              <w:rPr>
                <w:rStyle w:val="Hiperligao"/>
                <w:rFonts w:ascii="Times New Roman" w:hAnsi="Times New Roman" w:cs="Times New Roman"/>
                <w:noProof/>
              </w:rPr>
              <w:t>Anexo III: Matriz de avaliação</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_Toc166258389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43</w:t>
            </w:r>
            <w:r w:rsidRPr="00E62915">
              <w:rPr>
                <w:rFonts w:ascii="Times New Roman" w:hAnsi="Times New Roman" w:cs="Times New Roman"/>
                <w:noProof/>
                <w:webHidden/>
              </w:rPr>
              <w:fldChar w:fldCharType="end"/>
            </w:r>
          </w:hyperlink>
        </w:p>
        <w:p w14:paraId="44EE0550" w14:textId="77777777" w:rsidR="001D227F" w:rsidRPr="00E62915" w:rsidRDefault="001D227F" w:rsidP="001D227F">
          <w:pPr>
            <w:pStyle w:val="ndice2"/>
            <w:tabs>
              <w:tab w:val="right" w:leader="dot" w:pos="9016"/>
            </w:tabs>
            <w:rPr>
              <w:rFonts w:ascii="Times New Roman" w:hAnsi="Times New Roman" w:cs="Times New Roman"/>
              <w:noProof/>
            </w:rPr>
          </w:pPr>
          <w:hyperlink w:anchor="_Toc166258390" w:history="1">
            <w:r w:rsidRPr="00E62915">
              <w:rPr>
                <w:rStyle w:val="Hiperligao"/>
                <w:rFonts w:ascii="Times New Roman" w:hAnsi="Times New Roman" w:cs="Times New Roman"/>
                <w:noProof/>
              </w:rPr>
              <w:t>Anexo IV: Instrumentos para recolha de informação</w:t>
            </w:r>
            <w:r w:rsidRPr="00E62915">
              <w:rPr>
                <w:rFonts w:ascii="Times New Roman" w:hAnsi="Times New Roman" w:cs="Times New Roman"/>
                <w:noProof/>
                <w:webHidden/>
              </w:rPr>
              <w:tab/>
              <w:t>5</w:t>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_Toc166258390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0</w:t>
            </w:r>
            <w:r w:rsidRPr="00E62915">
              <w:rPr>
                <w:rFonts w:ascii="Times New Roman" w:hAnsi="Times New Roman" w:cs="Times New Roman"/>
                <w:noProof/>
                <w:webHidden/>
              </w:rPr>
              <w:fldChar w:fldCharType="end"/>
            </w:r>
          </w:hyperlink>
        </w:p>
        <w:p w14:paraId="7A4EAF17" w14:textId="77777777" w:rsidR="001D227F" w:rsidRPr="00E62915" w:rsidRDefault="001D227F" w:rsidP="001D227F">
          <w:pPr>
            <w:pStyle w:val="ndice2"/>
            <w:tabs>
              <w:tab w:val="right" w:leader="dot" w:pos="9016"/>
            </w:tabs>
            <w:rPr>
              <w:rFonts w:ascii="Times New Roman" w:hAnsi="Times New Roman" w:cs="Times New Roman"/>
              <w:noProof/>
            </w:rPr>
          </w:pPr>
          <w:hyperlink w:anchor="_Toc166258392" w:history="1">
            <w:r w:rsidRPr="00E62915">
              <w:rPr>
                <w:rStyle w:val="Hiperligao"/>
                <w:rFonts w:ascii="Times New Roman" w:hAnsi="Times New Roman" w:cs="Times New Roman"/>
                <w:noProof/>
              </w:rPr>
              <w:t>Anexo V: Termos de referência da avaliação</w:t>
            </w:r>
            <w:r w:rsidRPr="00E62915">
              <w:rPr>
                <w:rFonts w:ascii="Times New Roman" w:hAnsi="Times New Roman" w:cs="Times New Roman"/>
                <w:noProof/>
                <w:webHidden/>
              </w:rPr>
              <w:tab/>
            </w:r>
            <w:r w:rsidRPr="00E62915">
              <w:rPr>
                <w:rFonts w:ascii="Times New Roman" w:hAnsi="Times New Roman" w:cs="Times New Roman"/>
                <w:noProof/>
                <w:webHidden/>
              </w:rPr>
              <w:fldChar w:fldCharType="begin"/>
            </w:r>
            <w:r w:rsidRPr="00E62915">
              <w:rPr>
                <w:rFonts w:ascii="Times New Roman" w:hAnsi="Times New Roman" w:cs="Times New Roman"/>
                <w:noProof/>
                <w:webHidden/>
              </w:rPr>
              <w:instrText xml:space="preserve"> PAGEREF _Toc166258392 \h </w:instrText>
            </w:r>
            <w:r w:rsidRPr="00E62915">
              <w:rPr>
                <w:rFonts w:ascii="Times New Roman" w:hAnsi="Times New Roman" w:cs="Times New Roman"/>
                <w:noProof/>
                <w:webHidden/>
              </w:rPr>
            </w:r>
            <w:r w:rsidRPr="00E62915">
              <w:rPr>
                <w:rFonts w:ascii="Times New Roman" w:hAnsi="Times New Roman" w:cs="Times New Roman"/>
                <w:noProof/>
                <w:webHidden/>
              </w:rPr>
              <w:fldChar w:fldCharType="separate"/>
            </w:r>
            <w:r w:rsidRPr="00E62915">
              <w:rPr>
                <w:rFonts w:ascii="Times New Roman" w:hAnsi="Times New Roman" w:cs="Times New Roman"/>
                <w:noProof/>
                <w:webHidden/>
              </w:rPr>
              <w:t>5</w:t>
            </w:r>
            <w:r w:rsidRPr="00E62915">
              <w:rPr>
                <w:rFonts w:ascii="Times New Roman" w:hAnsi="Times New Roman" w:cs="Times New Roman"/>
                <w:noProof/>
                <w:webHidden/>
              </w:rPr>
              <w:fldChar w:fldCharType="end"/>
            </w:r>
          </w:hyperlink>
          <w:r w:rsidRPr="00E62915">
            <w:rPr>
              <w:rStyle w:val="Hiperligao"/>
              <w:rFonts w:ascii="Times New Roman" w:hAnsi="Times New Roman" w:cs="Times New Roman"/>
              <w:noProof/>
              <w:color w:val="auto"/>
              <w:u w:val="none"/>
            </w:rPr>
            <w:t>1</w:t>
          </w:r>
        </w:p>
        <w:p w14:paraId="37A00E2D" w14:textId="77777777" w:rsidR="001D227F" w:rsidRPr="00E62915" w:rsidRDefault="001D227F">
          <w:pPr>
            <w:rPr>
              <w:rFonts w:ascii="Times New Roman" w:hAnsi="Times New Roman" w:cs="Times New Roman"/>
            </w:rPr>
          </w:pPr>
          <w:r w:rsidRPr="00E62915">
            <w:rPr>
              <w:rFonts w:ascii="Times New Roman" w:hAnsi="Times New Roman" w:cs="Times New Roman"/>
              <w:b/>
              <w:bCs/>
              <w:noProof/>
            </w:rPr>
            <w:fldChar w:fldCharType="end"/>
          </w:r>
        </w:p>
      </w:sdtContent>
    </w:sdt>
    <w:p w14:paraId="124CA1E7" w14:textId="77777777" w:rsidR="008B7A32" w:rsidRPr="001D227F" w:rsidRDefault="008B7A32" w:rsidP="001D227F">
      <w:pPr>
        <w:rPr>
          <w:rFonts w:ascii="Arial" w:hAnsi="Arial" w:cs="Arial"/>
          <w:sz w:val="28"/>
          <w:szCs w:val="28"/>
        </w:rPr>
      </w:pPr>
    </w:p>
    <w:p w14:paraId="20EBCE52"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lastRenderedPageBreak/>
        <w:t>ADEL-Sofala – Agência para o</w:t>
      </w:r>
      <w:r>
        <w:rPr>
          <w:rFonts w:ascii="Times New Roman" w:hAnsi="Times New Roman" w:cs="Times New Roman"/>
          <w:sz w:val="24"/>
          <w:szCs w:val="24"/>
        </w:rPr>
        <w:t xml:space="preserve"> Desenvolvimento Local de Sofala </w:t>
      </w:r>
    </w:p>
    <w:p w14:paraId="1156EA7F"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CAI – Centro de Atendimento I</w:t>
      </w:r>
      <w:r>
        <w:rPr>
          <w:rFonts w:ascii="Times New Roman" w:hAnsi="Times New Roman" w:cs="Times New Roman"/>
          <w:sz w:val="24"/>
          <w:szCs w:val="24"/>
        </w:rPr>
        <w:t>ntegrado</w:t>
      </w:r>
    </w:p>
    <w:p w14:paraId="4E6EC149"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CECAGE – Centro para Coordenação d</w:t>
      </w:r>
      <w:r>
        <w:rPr>
          <w:rFonts w:ascii="Times New Roman" w:hAnsi="Times New Roman" w:cs="Times New Roman"/>
          <w:sz w:val="24"/>
          <w:szCs w:val="24"/>
        </w:rPr>
        <w:t>e Assuntos de Género</w:t>
      </w:r>
    </w:p>
    <w:p w14:paraId="09F9DB60" w14:textId="77777777" w:rsid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CEDAW</w:t>
      </w:r>
      <w:r>
        <w:rPr>
          <w:rFonts w:ascii="Times New Roman" w:hAnsi="Times New Roman" w:cs="Times New Roman"/>
          <w:sz w:val="24"/>
          <w:szCs w:val="24"/>
        </w:rPr>
        <w:t xml:space="preserve"> </w:t>
      </w:r>
      <w:r w:rsidRPr="008B7A32">
        <w:rPr>
          <w:rFonts w:ascii="Times New Roman" w:hAnsi="Times New Roman" w:cs="Times New Roman"/>
          <w:sz w:val="24"/>
          <w:szCs w:val="24"/>
        </w:rPr>
        <w:t>–  Convenção para Eliminação de todas as Formas de Discriminação c</w:t>
      </w:r>
      <w:r>
        <w:rPr>
          <w:rFonts w:ascii="Times New Roman" w:hAnsi="Times New Roman" w:cs="Times New Roman"/>
          <w:sz w:val="24"/>
          <w:szCs w:val="24"/>
        </w:rPr>
        <w:t xml:space="preserve">ontra Mulheres </w:t>
      </w:r>
    </w:p>
    <w:p w14:paraId="51619AC9" w14:textId="77777777" w:rsidR="008B7A32" w:rsidRPr="008B7A32" w:rsidRDefault="008B7A32" w:rsidP="008B7A32">
      <w:pPr>
        <w:jc w:val="both"/>
        <w:rPr>
          <w:rFonts w:ascii="Times New Roman" w:hAnsi="Times New Roman" w:cs="Times New Roman"/>
          <w:sz w:val="24"/>
          <w:szCs w:val="24"/>
        </w:rPr>
      </w:pPr>
      <w:r>
        <w:rPr>
          <w:rFonts w:ascii="Times New Roman" w:hAnsi="Times New Roman" w:cs="Times New Roman"/>
          <w:sz w:val="24"/>
          <w:szCs w:val="24"/>
        </w:rPr>
        <w:t xml:space="preserve">CSNU </w:t>
      </w:r>
      <w:r w:rsidRPr="008B7A32">
        <w:rPr>
          <w:rFonts w:ascii="Times New Roman" w:hAnsi="Times New Roman" w:cs="Times New Roman"/>
          <w:sz w:val="24"/>
          <w:szCs w:val="24"/>
        </w:rPr>
        <w:t>–</w:t>
      </w:r>
      <w:r>
        <w:rPr>
          <w:rFonts w:ascii="Times New Roman" w:hAnsi="Times New Roman" w:cs="Times New Roman"/>
          <w:sz w:val="24"/>
          <w:szCs w:val="24"/>
        </w:rPr>
        <w:t xml:space="preserve"> Conselho de Segurança das Nações Unidas </w:t>
      </w:r>
    </w:p>
    <w:p w14:paraId="287BF19B"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DPGCAS – Direcção Provincial de G</w:t>
      </w:r>
      <w:r>
        <w:rPr>
          <w:rFonts w:ascii="Times New Roman" w:hAnsi="Times New Roman" w:cs="Times New Roman"/>
          <w:sz w:val="24"/>
          <w:szCs w:val="24"/>
        </w:rPr>
        <w:t>énero, Criança e Acção Social</w:t>
      </w:r>
    </w:p>
    <w:p w14:paraId="35F07FF5"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FDC – Fundação para o D</w:t>
      </w:r>
      <w:r>
        <w:rPr>
          <w:rFonts w:ascii="Times New Roman" w:hAnsi="Times New Roman" w:cs="Times New Roman"/>
          <w:sz w:val="24"/>
          <w:szCs w:val="24"/>
        </w:rPr>
        <w:t>esenvolvimento da Comunidade</w:t>
      </w:r>
    </w:p>
    <w:p w14:paraId="666999C4"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GMPIS</w:t>
      </w:r>
      <w:r>
        <w:rPr>
          <w:rFonts w:ascii="Times New Roman" w:hAnsi="Times New Roman" w:cs="Times New Roman"/>
          <w:sz w:val="24"/>
          <w:szCs w:val="24"/>
        </w:rPr>
        <w:t xml:space="preserve"> </w:t>
      </w:r>
      <w:r w:rsidRPr="008B7A32">
        <w:rPr>
          <w:rFonts w:ascii="Times New Roman" w:hAnsi="Times New Roman" w:cs="Times New Roman"/>
          <w:sz w:val="24"/>
          <w:szCs w:val="24"/>
        </w:rPr>
        <w:t>– Grupo de Mulheres d</w:t>
      </w:r>
      <w:r>
        <w:rPr>
          <w:rFonts w:ascii="Times New Roman" w:hAnsi="Times New Roman" w:cs="Times New Roman"/>
          <w:sz w:val="24"/>
          <w:szCs w:val="24"/>
        </w:rPr>
        <w:t>e partilha de ideias de Sofala</w:t>
      </w:r>
    </w:p>
    <w:p w14:paraId="7C3CE425"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MDN</w:t>
      </w:r>
      <w:r>
        <w:rPr>
          <w:rFonts w:ascii="Times New Roman" w:hAnsi="Times New Roman" w:cs="Times New Roman"/>
          <w:sz w:val="24"/>
          <w:szCs w:val="24"/>
        </w:rPr>
        <w:t xml:space="preserve"> </w:t>
      </w:r>
      <w:r w:rsidRPr="008B7A32">
        <w:rPr>
          <w:rFonts w:ascii="Times New Roman" w:hAnsi="Times New Roman" w:cs="Times New Roman"/>
          <w:sz w:val="24"/>
          <w:szCs w:val="24"/>
        </w:rPr>
        <w:t>– Ministério da Defesa N</w:t>
      </w:r>
      <w:r>
        <w:rPr>
          <w:rFonts w:ascii="Times New Roman" w:hAnsi="Times New Roman" w:cs="Times New Roman"/>
          <w:sz w:val="24"/>
          <w:szCs w:val="24"/>
        </w:rPr>
        <w:t>acional</w:t>
      </w:r>
    </w:p>
    <w:p w14:paraId="47094784" w14:textId="77777777" w:rsid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MGCAS</w:t>
      </w:r>
      <w:r>
        <w:rPr>
          <w:rFonts w:ascii="Times New Roman" w:hAnsi="Times New Roman" w:cs="Times New Roman"/>
          <w:sz w:val="24"/>
          <w:szCs w:val="24"/>
        </w:rPr>
        <w:t xml:space="preserve"> </w:t>
      </w:r>
      <w:r w:rsidRPr="008B7A32">
        <w:rPr>
          <w:rFonts w:ascii="Times New Roman" w:hAnsi="Times New Roman" w:cs="Times New Roman"/>
          <w:sz w:val="24"/>
          <w:szCs w:val="24"/>
        </w:rPr>
        <w:t>– Ministério de Género, C</w:t>
      </w:r>
      <w:r>
        <w:rPr>
          <w:rFonts w:ascii="Times New Roman" w:hAnsi="Times New Roman" w:cs="Times New Roman"/>
          <w:sz w:val="24"/>
          <w:szCs w:val="24"/>
        </w:rPr>
        <w:t>riança e Acção Social</w:t>
      </w:r>
    </w:p>
    <w:p w14:paraId="4A097855" w14:textId="77777777" w:rsidR="008B7A32" w:rsidRPr="008B7A32" w:rsidRDefault="008B7A32" w:rsidP="008B7A32">
      <w:pPr>
        <w:jc w:val="both"/>
        <w:rPr>
          <w:rFonts w:ascii="Times New Roman" w:hAnsi="Times New Roman" w:cs="Times New Roman"/>
          <w:sz w:val="24"/>
          <w:szCs w:val="24"/>
        </w:rPr>
      </w:pPr>
      <w:r>
        <w:rPr>
          <w:rFonts w:ascii="Times New Roman" w:hAnsi="Times New Roman" w:cs="Times New Roman"/>
          <w:sz w:val="24"/>
          <w:szCs w:val="24"/>
        </w:rPr>
        <w:t xml:space="preserve">MPS </w:t>
      </w:r>
      <w:r w:rsidRPr="008B7A32">
        <w:rPr>
          <w:rFonts w:ascii="Times New Roman" w:hAnsi="Times New Roman" w:cs="Times New Roman"/>
          <w:sz w:val="24"/>
          <w:szCs w:val="24"/>
        </w:rPr>
        <w:t>–</w:t>
      </w:r>
      <w:r>
        <w:rPr>
          <w:rFonts w:ascii="Times New Roman" w:hAnsi="Times New Roman" w:cs="Times New Roman"/>
          <w:sz w:val="24"/>
          <w:szCs w:val="24"/>
        </w:rPr>
        <w:t xml:space="preserve"> Mulher, Paz e Segurança</w:t>
      </w:r>
    </w:p>
    <w:p w14:paraId="685A2580"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MINT</w:t>
      </w:r>
      <w:r>
        <w:rPr>
          <w:rFonts w:ascii="Times New Roman" w:hAnsi="Times New Roman" w:cs="Times New Roman"/>
          <w:sz w:val="24"/>
          <w:szCs w:val="24"/>
        </w:rPr>
        <w:t xml:space="preserve"> </w:t>
      </w:r>
      <w:r w:rsidRPr="008B7A32">
        <w:rPr>
          <w:rFonts w:ascii="Times New Roman" w:hAnsi="Times New Roman" w:cs="Times New Roman"/>
          <w:sz w:val="24"/>
          <w:szCs w:val="24"/>
        </w:rPr>
        <w:t>– Ministério do Interior</w:t>
      </w:r>
    </w:p>
    <w:p w14:paraId="655D8A6C"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MULEIDE</w:t>
      </w:r>
      <w:r>
        <w:rPr>
          <w:rFonts w:ascii="Times New Roman" w:hAnsi="Times New Roman" w:cs="Times New Roman"/>
          <w:sz w:val="24"/>
          <w:szCs w:val="24"/>
        </w:rPr>
        <w:t xml:space="preserve"> </w:t>
      </w:r>
      <w:r w:rsidRPr="008B7A32">
        <w:rPr>
          <w:rFonts w:ascii="Times New Roman" w:hAnsi="Times New Roman" w:cs="Times New Roman"/>
          <w:sz w:val="24"/>
          <w:szCs w:val="24"/>
        </w:rPr>
        <w:t>– Associação Mulher, Lei e</w:t>
      </w:r>
      <w:r>
        <w:rPr>
          <w:rFonts w:ascii="Times New Roman" w:hAnsi="Times New Roman" w:cs="Times New Roman"/>
          <w:sz w:val="24"/>
          <w:szCs w:val="24"/>
        </w:rPr>
        <w:t xml:space="preserve"> Desenvolvimento</w:t>
      </w:r>
      <w:r w:rsidRPr="008B7A32">
        <w:rPr>
          <w:rFonts w:ascii="Times New Roman" w:hAnsi="Times New Roman" w:cs="Times New Roman"/>
          <w:sz w:val="24"/>
          <w:szCs w:val="24"/>
        </w:rPr>
        <w:t xml:space="preserve"> </w:t>
      </w:r>
    </w:p>
    <w:p w14:paraId="509432CA"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NAFEZA</w:t>
      </w:r>
      <w:r>
        <w:rPr>
          <w:rFonts w:ascii="Times New Roman" w:hAnsi="Times New Roman" w:cs="Times New Roman"/>
          <w:sz w:val="24"/>
          <w:szCs w:val="24"/>
        </w:rPr>
        <w:t xml:space="preserve"> </w:t>
      </w:r>
      <w:r w:rsidRPr="008B7A32">
        <w:rPr>
          <w:rFonts w:ascii="Times New Roman" w:hAnsi="Times New Roman" w:cs="Times New Roman"/>
          <w:sz w:val="24"/>
          <w:szCs w:val="24"/>
        </w:rPr>
        <w:t xml:space="preserve">– </w:t>
      </w:r>
      <w:r>
        <w:rPr>
          <w:rFonts w:ascii="Times New Roman" w:hAnsi="Times New Roman" w:cs="Times New Roman"/>
          <w:sz w:val="24"/>
          <w:szCs w:val="24"/>
        </w:rPr>
        <w:t xml:space="preserve">Núcleo de Associações Femininas da Zambézia </w:t>
      </w:r>
    </w:p>
    <w:p w14:paraId="606D5C41" w14:textId="77777777" w:rsid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OECD/DAC</w:t>
      </w:r>
      <w:r>
        <w:rPr>
          <w:rFonts w:ascii="Times New Roman" w:hAnsi="Times New Roman" w:cs="Times New Roman"/>
          <w:sz w:val="24"/>
          <w:szCs w:val="24"/>
        </w:rPr>
        <w:t xml:space="preserve"> </w:t>
      </w:r>
      <w:r w:rsidRPr="008B7A32">
        <w:rPr>
          <w:rFonts w:ascii="Times New Roman" w:hAnsi="Times New Roman" w:cs="Times New Roman"/>
          <w:sz w:val="24"/>
          <w:szCs w:val="24"/>
        </w:rPr>
        <w:t>– Organização de Cooperação Económica/Comité de Assistência a</w:t>
      </w:r>
      <w:r>
        <w:rPr>
          <w:rFonts w:ascii="Times New Roman" w:hAnsi="Times New Roman" w:cs="Times New Roman"/>
          <w:sz w:val="24"/>
          <w:szCs w:val="24"/>
        </w:rPr>
        <w:t xml:space="preserve">o Desenvolvimento </w:t>
      </w:r>
    </w:p>
    <w:p w14:paraId="5E790087" w14:textId="77777777" w:rsidR="00E62915" w:rsidRDefault="00E62915" w:rsidP="008B7A32">
      <w:pPr>
        <w:jc w:val="both"/>
        <w:rPr>
          <w:rFonts w:ascii="Times New Roman" w:hAnsi="Times New Roman" w:cs="Times New Roman"/>
          <w:sz w:val="24"/>
          <w:szCs w:val="24"/>
        </w:rPr>
      </w:pPr>
      <w:r w:rsidRPr="00E62915">
        <w:rPr>
          <w:rFonts w:ascii="Times New Roman" w:hAnsi="Times New Roman" w:cs="Times New Roman"/>
          <w:sz w:val="24"/>
          <w:szCs w:val="24"/>
        </w:rPr>
        <w:t xml:space="preserve">ONU–  Organização das Nações Unidas </w:t>
      </w:r>
    </w:p>
    <w:p w14:paraId="63162FDB" w14:textId="77777777" w:rsidR="00E62915" w:rsidRDefault="00E62915" w:rsidP="008B7A32">
      <w:pPr>
        <w:jc w:val="both"/>
        <w:rPr>
          <w:rFonts w:ascii="Times New Roman" w:hAnsi="Times New Roman" w:cs="Times New Roman"/>
          <w:sz w:val="24"/>
          <w:szCs w:val="24"/>
        </w:rPr>
      </w:pPr>
      <w:r w:rsidRPr="00E62915">
        <w:rPr>
          <w:rFonts w:ascii="Times New Roman" w:hAnsi="Times New Roman" w:cs="Times New Roman"/>
          <w:sz w:val="24"/>
          <w:szCs w:val="24"/>
        </w:rPr>
        <w:t xml:space="preserve">OSC – Organização da Sociedade Civil </w:t>
      </w:r>
    </w:p>
    <w:p w14:paraId="6536C537" w14:textId="77777777" w:rsidR="008B7A32" w:rsidRPr="008B7A32" w:rsidRDefault="008B7A32" w:rsidP="008B7A32">
      <w:pPr>
        <w:jc w:val="both"/>
        <w:rPr>
          <w:rFonts w:ascii="Times New Roman" w:hAnsi="Times New Roman" w:cs="Times New Roman"/>
          <w:sz w:val="24"/>
          <w:szCs w:val="24"/>
        </w:rPr>
      </w:pPr>
      <w:r>
        <w:rPr>
          <w:rFonts w:ascii="Times New Roman" w:hAnsi="Times New Roman" w:cs="Times New Roman"/>
          <w:sz w:val="24"/>
          <w:szCs w:val="24"/>
        </w:rPr>
        <w:t xml:space="preserve">PNAMPS </w:t>
      </w:r>
      <w:r w:rsidRPr="008B7A32">
        <w:rPr>
          <w:rFonts w:ascii="Times New Roman" w:hAnsi="Times New Roman" w:cs="Times New Roman"/>
          <w:sz w:val="24"/>
          <w:szCs w:val="24"/>
        </w:rPr>
        <w:t>–</w:t>
      </w:r>
      <w:r>
        <w:rPr>
          <w:rFonts w:ascii="Times New Roman" w:hAnsi="Times New Roman" w:cs="Times New Roman"/>
          <w:sz w:val="24"/>
          <w:szCs w:val="24"/>
        </w:rPr>
        <w:t xml:space="preserve"> Plano Nacional de Acção sobre Mulheres, Paz e Segurança. </w:t>
      </w:r>
    </w:p>
    <w:p w14:paraId="0138B4F6"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SDMAS</w:t>
      </w:r>
      <w:r>
        <w:rPr>
          <w:rFonts w:ascii="Times New Roman" w:hAnsi="Times New Roman" w:cs="Times New Roman"/>
          <w:sz w:val="24"/>
          <w:szCs w:val="24"/>
        </w:rPr>
        <w:t xml:space="preserve"> </w:t>
      </w:r>
      <w:r w:rsidRPr="008B7A32">
        <w:rPr>
          <w:rFonts w:ascii="Times New Roman" w:hAnsi="Times New Roman" w:cs="Times New Roman"/>
          <w:sz w:val="24"/>
          <w:szCs w:val="24"/>
        </w:rPr>
        <w:t>– Serviços Distritais de S</w:t>
      </w:r>
      <w:r>
        <w:rPr>
          <w:rFonts w:ascii="Times New Roman" w:hAnsi="Times New Roman" w:cs="Times New Roman"/>
          <w:sz w:val="24"/>
          <w:szCs w:val="24"/>
        </w:rPr>
        <w:t>aúde, Mulher e Acção Social</w:t>
      </w:r>
    </w:p>
    <w:p w14:paraId="7782FD02"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 xml:space="preserve">TdR </w:t>
      </w:r>
      <w:r>
        <w:rPr>
          <w:rFonts w:ascii="Times New Roman" w:hAnsi="Times New Roman" w:cs="Times New Roman"/>
          <w:sz w:val="24"/>
          <w:szCs w:val="24"/>
        </w:rPr>
        <w:t>–</w:t>
      </w:r>
      <w:r w:rsidRPr="008B7A32">
        <w:rPr>
          <w:rFonts w:ascii="Times New Roman" w:hAnsi="Times New Roman" w:cs="Times New Roman"/>
          <w:sz w:val="24"/>
          <w:szCs w:val="24"/>
        </w:rPr>
        <w:t xml:space="preserve"> Termos</w:t>
      </w:r>
      <w:r>
        <w:rPr>
          <w:rFonts w:ascii="Times New Roman" w:hAnsi="Times New Roman" w:cs="Times New Roman"/>
          <w:sz w:val="24"/>
          <w:szCs w:val="24"/>
        </w:rPr>
        <w:t xml:space="preserve"> de Referência </w:t>
      </w:r>
    </w:p>
    <w:p w14:paraId="7731260B"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 xml:space="preserve">UEM </w:t>
      </w:r>
      <w:sdt>
        <w:sdtPr>
          <w:rPr>
            <w:rFonts w:ascii="Times New Roman" w:hAnsi="Times New Roman" w:cs="Times New Roman"/>
            <w:sz w:val="24"/>
            <w:szCs w:val="24"/>
          </w:rPr>
          <w:tag w:val="goog_rdk_9"/>
          <w:id w:val="-1569263632"/>
        </w:sdtPr>
        <w:sdtContent>
          <w:r w:rsidRPr="008B7A32">
            <w:rPr>
              <w:rFonts w:ascii="Times New Roman" w:hAnsi="Times New Roman" w:cs="Times New Roman"/>
              <w:sz w:val="24"/>
              <w:szCs w:val="24"/>
            </w:rPr>
            <w:t>–</w:t>
          </w:r>
          <w:r>
            <w:rPr>
              <w:rFonts w:ascii="Times New Roman" w:hAnsi="Times New Roman" w:cs="Times New Roman"/>
              <w:sz w:val="24"/>
              <w:szCs w:val="24"/>
            </w:rPr>
            <w:t xml:space="preserve"> Universidade Eduardo Mondlane </w:t>
          </w:r>
        </w:sdtContent>
      </w:sdt>
    </w:p>
    <w:p w14:paraId="338D642A" w14:textId="77777777" w:rsidR="008B7A32" w:rsidRPr="001D227F" w:rsidRDefault="008B7A32" w:rsidP="008B7A32">
      <w:pPr>
        <w:jc w:val="both"/>
        <w:rPr>
          <w:rFonts w:ascii="Times New Roman" w:hAnsi="Times New Roman" w:cs="Times New Roman"/>
          <w:sz w:val="24"/>
          <w:szCs w:val="24"/>
        </w:rPr>
      </w:pPr>
      <w:r w:rsidRPr="001D227F">
        <w:rPr>
          <w:rFonts w:ascii="Times New Roman" w:hAnsi="Times New Roman" w:cs="Times New Roman"/>
          <w:sz w:val="24"/>
          <w:szCs w:val="24"/>
        </w:rPr>
        <w:t>UJC– Universidade Joaquim Chissano</w:t>
      </w:r>
    </w:p>
    <w:p w14:paraId="524875F3" w14:textId="77777777" w:rsidR="008B7A32" w:rsidRPr="008B7A32" w:rsidRDefault="008B7A32" w:rsidP="008B7A32">
      <w:pPr>
        <w:jc w:val="both"/>
        <w:rPr>
          <w:rFonts w:ascii="Times New Roman" w:hAnsi="Times New Roman" w:cs="Times New Roman"/>
          <w:sz w:val="24"/>
          <w:szCs w:val="24"/>
        </w:rPr>
      </w:pPr>
      <w:r w:rsidRPr="008B7A32">
        <w:rPr>
          <w:rFonts w:ascii="Times New Roman" w:hAnsi="Times New Roman" w:cs="Times New Roman"/>
          <w:sz w:val="24"/>
          <w:szCs w:val="24"/>
        </w:rPr>
        <w:t xml:space="preserve">UNEG – Grupo de </w:t>
      </w:r>
      <w:r>
        <w:rPr>
          <w:rFonts w:ascii="Times New Roman" w:hAnsi="Times New Roman" w:cs="Times New Roman"/>
          <w:sz w:val="24"/>
          <w:szCs w:val="24"/>
        </w:rPr>
        <w:t>Avaliação das Nações Unidas</w:t>
      </w:r>
    </w:p>
    <w:p w14:paraId="40E1CB30" w14:textId="77777777" w:rsidR="00E62915" w:rsidRPr="00E62915" w:rsidRDefault="00E62915" w:rsidP="00E62915">
      <w:pPr>
        <w:rPr>
          <w:rFonts w:ascii="Times New Roman" w:hAnsi="Times New Roman" w:cs="Times New Roman"/>
          <w:sz w:val="24"/>
          <w:szCs w:val="24"/>
        </w:rPr>
      </w:pPr>
      <w:r w:rsidRPr="00E62915">
        <w:rPr>
          <w:rFonts w:ascii="Times New Roman" w:hAnsi="Times New Roman" w:cs="Times New Roman"/>
          <w:sz w:val="24"/>
          <w:szCs w:val="24"/>
        </w:rPr>
        <w:t>VBG – Violência Baseada no Género</w:t>
      </w:r>
    </w:p>
    <w:p w14:paraId="313CB719" w14:textId="77777777" w:rsidR="008B7A32" w:rsidRPr="001D227F" w:rsidRDefault="008B7A32" w:rsidP="008B7A32">
      <w:pPr>
        <w:rPr>
          <w:rFonts w:ascii="Times New Roman" w:hAnsi="Times New Roman" w:cs="Times New Roman"/>
          <w:sz w:val="24"/>
          <w:szCs w:val="24"/>
        </w:rPr>
      </w:pPr>
    </w:p>
    <w:p w14:paraId="0148F894" w14:textId="77777777" w:rsidR="00AC535B" w:rsidRPr="001D227F" w:rsidRDefault="00AC535B">
      <w:pPr>
        <w:rPr>
          <w:rFonts w:ascii="Arial" w:hAnsi="Arial" w:cs="Arial"/>
          <w:b/>
          <w:sz w:val="28"/>
          <w:szCs w:val="28"/>
        </w:rPr>
      </w:pPr>
      <w:r w:rsidRPr="001D227F">
        <w:rPr>
          <w:rFonts w:ascii="Arial" w:hAnsi="Arial" w:cs="Arial"/>
          <w:b/>
          <w:sz w:val="28"/>
          <w:szCs w:val="28"/>
        </w:rPr>
        <w:br w:type="page"/>
      </w:r>
    </w:p>
    <w:p w14:paraId="6774E59C" w14:textId="77777777" w:rsidR="001D1D5E" w:rsidRPr="00E62915" w:rsidRDefault="001D1D5E" w:rsidP="001D227F">
      <w:pPr>
        <w:pStyle w:val="Ttulo1"/>
        <w:numPr>
          <w:ilvl w:val="0"/>
          <w:numId w:val="48"/>
        </w:numPr>
        <w:rPr>
          <w:rFonts w:ascii="Times New Roman" w:hAnsi="Times New Roman" w:cs="Times New Roman"/>
        </w:rPr>
      </w:pPr>
      <w:bookmarkStart w:id="0" w:name="_Toc149165152"/>
      <w:bookmarkStart w:id="1" w:name="_Toc166258360"/>
      <w:r w:rsidRPr="00E62915">
        <w:rPr>
          <w:rFonts w:ascii="Times New Roman" w:hAnsi="Times New Roman" w:cs="Times New Roman"/>
        </w:rPr>
        <w:lastRenderedPageBreak/>
        <w:t>Introdução</w:t>
      </w:r>
      <w:bookmarkEnd w:id="0"/>
      <w:bookmarkEnd w:id="1"/>
      <w:r w:rsidRPr="00E62915">
        <w:rPr>
          <w:rFonts w:ascii="Times New Roman" w:hAnsi="Times New Roman" w:cs="Times New Roman"/>
        </w:rPr>
        <w:t xml:space="preserve"> </w:t>
      </w:r>
      <w:bookmarkStart w:id="2" w:name="_Toc147853932"/>
      <w:bookmarkEnd w:id="2"/>
    </w:p>
    <w:p w14:paraId="0A997315" w14:textId="77777777" w:rsidR="001D1D5E" w:rsidRPr="00E62915" w:rsidRDefault="001D1D5E" w:rsidP="001D227F">
      <w:pPr>
        <w:pStyle w:val="Ttulo2"/>
        <w:rPr>
          <w:rFonts w:ascii="Times New Roman" w:hAnsi="Times New Roman" w:cs="Times New Roman"/>
        </w:rPr>
      </w:pPr>
      <w:bookmarkStart w:id="3" w:name="_Toc149165153"/>
      <w:bookmarkStart w:id="4" w:name="_Toc166258361"/>
      <w:r w:rsidRPr="00E62915">
        <w:rPr>
          <w:rFonts w:ascii="Times New Roman" w:hAnsi="Times New Roman" w:cs="Times New Roman"/>
        </w:rPr>
        <w:t>Contexto e antecedentes</w:t>
      </w:r>
      <w:bookmarkEnd w:id="3"/>
      <w:bookmarkEnd w:id="4"/>
      <w:r w:rsidRPr="00E62915">
        <w:rPr>
          <w:rFonts w:ascii="Times New Roman" w:hAnsi="Times New Roman" w:cs="Times New Roman"/>
        </w:rPr>
        <w:t xml:space="preserve">  </w:t>
      </w:r>
    </w:p>
    <w:p w14:paraId="3BE0B0AA" w14:textId="77777777" w:rsidR="001D1D5E" w:rsidRPr="001D1D5E" w:rsidRDefault="001D1D5E" w:rsidP="001D1D5E">
      <w:pPr>
        <w:jc w:val="both"/>
        <w:rPr>
          <w:rFonts w:ascii="Times New Roman" w:hAnsi="Times New Roman" w:cs="Times New Roman"/>
          <w:sz w:val="24"/>
          <w:szCs w:val="24"/>
        </w:rPr>
      </w:pPr>
      <w:r w:rsidRPr="001D1D5E">
        <w:rPr>
          <w:rFonts w:ascii="Times New Roman" w:hAnsi="Times New Roman" w:cs="Times New Roman"/>
          <w:sz w:val="24"/>
          <w:szCs w:val="24"/>
        </w:rPr>
        <w:t>Há 23 anos, o Conselho de Segurança da Nações Unidas adoptou a Resolução 1325 introduzindo um novo diálogo no discurso desta instituição, considerada das mais poderosas do mundo ao nível multilateral. Moçambique é desde Janeiro de 2023 membro não permanente do Conselho de Segurança e, durante a sua presidência rotativa que ocorreu em Março último, organizou um evento especial sobre Mulher, Paz e Segurança reafirmando seu compromisso com a integração do género nas questões de paz e segurança.</w:t>
      </w:r>
    </w:p>
    <w:p w14:paraId="35E640E6" w14:textId="77777777" w:rsidR="001D1D5E" w:rsidRPr="001D1D5E" w:rsidRDefault="001D1D5E" w:rsidP="001D1D5E">
      <w:pPr>
        <w:jc w:val="both"/>
        <w:rPr>
          <w:rFonts w:ascii="Times New Roman" w:hAnsi="Times New Roman" w:cs="Times New Roman"/>
          <w:sz w:val="24"/>
          <w:szCs w:val="24"/>
        </w:rPr>
      </w:pPr>
      <w:r w:rsidRPr="001D1D5E">
        <w:rPr>
          <w:rFonts w:ascii="Times New Roman" w:hAnsi="Times New Roman" w:cs="Times New Roman"/>
          <w:sz w:val="24"/>
          <w:szCs w:val="24"/>
        </w:rPr>
        <w:t xml:space="preserve">O conceito de igualdade de género e o papel das mulheres em assuntos de paz e segurança, até então ignorados e raramente considerados nos discursos e narrativas do Conselho de Segurança, ganharam visibilidade com o primeiro debate sobre a matéria que precedeu a adopção da resolução no ano 2000 e foi evoluindo ao longo do tempo através do enfoque sobre como avançar na implementação da resolução. </w:t>
      </w:r>
    </w:p>
    <w:p w14:paraId="5D549AE8" w14:textId="77777777" w:rsidR="001D1D5E" w:rsidRPr="001D1D5E" w:rsidRDefault="001D1D5E" w:rsidP="001D1D5E">
      <w:pPr>
        <w:jc w:val="both"/>
        <w:rPr>
          <w:rFonts w:ascii="Times New Roman" w:hAnsi="Times New Roman" w:cs="Times New Roman"/>
          <w:sz w:val="24"/>
          <w:szCs w:val="24"/>
        </w:rPr>
      </w:pPr>
      <w:r w:rsidRPr="001D1D5E">
        <w:rPr>
          <w:rFonts w:ascii="Times New Roman" w:hAnsi="Times New Roman" w:cs="Times New Roman"/>
          <w:sz w:val="24"/>
          <w:szCs w:val="24"/>
        </w:rPr>
        <w:t>A resolução compreende dezoito parágrafos operacionais divididos em quatro pilares, que apelam genericamente à maior participação das mulheres nos processos de tomada de decisões, na prevenção, gestão e resolução de conflitos através da promoção das mulheres como participantes iguais em todos os aspectos da paz e segurança internacionais, sublinhando a necessidade de integrar abordagens inclusivas de género para a paz e para o desenvolvimento sustentáveis, destacando ao mesmo tempo um maior foco aos abusos contra as mulheres em situações de conflito. Os 4 pilares da resolução 1325 são:</w:t>
      </w:r>
    </w:p>
    <w:p w14:paraId="11C7B0F1" w14:textId="77777777" w:rsidR="001D1D5E" w:rsidRPr="001D1D5E" w:rsidRDefault="001D1D5E" w:rsidP="001D1D5E">
      <w:pPr>
        <w:pStyle w:val="PargrafodaLista"/>
        <w:numPr>
          <w:ilvl w:val="0"/>
          <w:numId w:val="24"/>
        </w:numPr>
        <w:jc w:val="both"/>
        <w:rPr>
          <w:rFonts w:ascii="Times New Roman" w:hAnsi="Times New Roman" w:cs="Times New Roman"/>
          <w:sz w:val="24"/>
          <w:szCs w:val="24"/>
        </w:rPr>
      </w:pPr>
      <w:r w:rsidRPr="001D1D5E">
        <w:rPr>
          <w:rFonts w:ascii="Times New Roman" w:hAnsi="Times New Roman" w:cs="Times New Roman"/>
          <w:b/>
          <w:bCs/>
          <w:sz w:val="24"/>
          <w:szCs w:val="24"/>
        </w:rPr>
        <w:t>Prevenção:</w:t>
      </w:r>
      <w:r w:rsidRPr="001D1D5E">
        <w:rPr>
          <w:rFonts w:ascii="Times New Roman" w:hAnsi="Times New Roman" w:cs="Times New Roman"/>
          <w:sz w:val="24"/>
          <w:szCs w:val="24"/>
        </w:rPr>
        <w:t xml:space="preserve"> de conflitos e todas as formas de violência contra mulheres e meninas em situações de conflito e pós-conflito.</w:t>
      </w:r>
    </w:p>
    <w:p w14:paraId="34DBCE4A" w14:textId="77777777" w:rsidR="001D1D5E" w:rsidRPr="001D1D5E" w:rsidRDefault="001D1D5E" w:rsidP="001D1D5E">
      <w:pPr>
        <w:pStyle w:val="PargrafodaLista"/>
        <w:numPr>
          <w:ilvl w:val="0"/>
          <w:numId w:val="24"/>
        </w:numPr>
        <w:jc w:val="both"/>
        <w:rPr>
          <w:rFonts w:ascii="Times New Roman" w:hAnsi="Times New Roman" w:cs="Times New Roman"/>
          <w:sz w:val="24"/>
          <w:szCs w:val="24"/>
        </w:rPr>
      </w:pPr>
      <w:r w:rsidRPr="001D1D5E">
        <w:rPr>
          <w:rFonts w:ascii="Times New Roman" w:hAnsi="Times New Roman" w:cs="Times New Roman"/>
          <w:b/>
          <w:bCs/>
          <w:sz w:val="24"/>
          <w:szCs w:val="24"/>
        </w:rPr>
        <w:t>Protecção</w:t>
      </w:r>
      <w:r w:rsidRPr="001D1D5E">
        <w:rPr>
          <w:rFonts w:ascii="Times New Roman" w:hAnsi="Times New Roman" w:cs="Times New Roman"/>
          <w:sz w:val="24"/>
          <w:szCs w:val="24"/>
        </w:rPr>
        <w:t>: de mulheres e meninas de todas as formas de violência sexual e de género em situações de conflitos e de crises humanitárias e promoção dos seus direitos em situações de conflito.</w:t>
      </w:r>
    </w:p>
    <w:p w14:paraId="6F85C452" w14:textId="77777777" w:rsidR="001D1D5E" w:rsidRPr="001D1D5E" w:rsidRDefault="001D1D5E" w:rsidP="001D1D5E">
      <w:pPr>
        <w:pStyle w:val="PargrafodaLista"/>
        <w:numPr>
          <w:ilvl w:val="0"/>
          <w:numId w:val="24"/>
        </w:numPr>
        <w:jc w:val="both"/>
        <w:rPr>
          <w:rFonts w:ascii="Times New Roman" w:hAnsi="Times New Roman" w:cs="Times New Roman"/>
          <w:sz w:val="24"/>
          <w:szCs w:val="24"/>
        </w:rPr>
      </w:pPr>
      <w:r w:rsidRPr="001D1D5E">
        <w:rPr>
          <w:rFonts w:ascii="Times New Roman" w:hAnsi="Times New Roman" w:cs="Times New Roman"/>
          <w:b/>
          <w:bCs/>
          <w:sz w:val="24"/>
          <w:szCs w:val="24"/>
        </w:rPr>
        <w:t>Participação:</w:t>
      </w:r>
      <w:r w:rsidRPr="001D1D5E">
        <w:rPr>
          <w:rFonts w:ascii="Times New Roman" w:hAnsi="Times New Roman" w:cs="Times New Roman"/>
          <w:sz w:val="24"/>
          <w:szCs w:val="24"/>
        </w:rPr>
        <w:t xml:space="preserve"> em igualdade de circunstâncias (ou igualitária) das mulheres nos processos de paz e segurança, em todos os níveis de tomada de decisão. </w:t>
      </w:r>
    </w:p>
    <w:p w14:paraId="79C97D04" w14:textId="77777777" w:rsidR="001D1D5E" w:rsidRPr="001D1D5E" w:rsidRDefault="001D1D5E" w:rsidP="001D1D5E">
      <w:pPr>
        <w:pStyle w:val="PargrafodaLista"/>
        <w:numPr>
          <w:ilvl w:val="0"/>
          <w:numId w:val="24"/>
        </w:numPr>
        <w:jc w:val="both"/>
        <w:rPr>
          <w:rFonts w:ascii="Times New Roman" w:hAnsi="Times New Roman" w:cs="Times New Roman"/>
          <w:sz w:val="24"/>
          <w:szCs w:val="24"/>
        </w:rPr>
      </w:pPr>
      <w:r w:rsidRPr="001D1D5E">
        <w:rPr>
          <w:rFonts w:ascii="Times New Roman" w:hAnsi="Times New Roman" w:cs="Times New Roman"/>
          <w:b/>
          <w:bCs/>
          <w:sz w:val="24"/>
          <w:szCs w:val="24"/>
        </w:rPr>
        <w:t>Recuperação:</w:t>
      </w:r>
      <w:r w:rsidRPr="001D1D5E">
        <w:rPr>
          <w:rFonts w:ascii="Times New Roman" w:hAnsi="Times New Roman" w:cs="Times New Roman"/>
          <w:sz w:val="24"/>
          <w:szCs w:val="24"/>
        </w:rPr>
        <w:t xml:space="preserve"> garantir que as necessidades específicas de protecção das mulheres são atendidas e suas capacidades para actuar como agentes na mitigação das consequências dos conflitos e da recuperação são fortalecidos.</w:t>
      </w:r>
    </w:p>
    <w:p w14:paraId="41CDECC7" w14:textId="77777777" w:rsidR="001D1D5E" w:rsidRPr="001D1D5E" w:rsidRDefault="001D1D5E" w:rsidP="001D1D5E">
      <w:pPr>
        <w:jc w:val="both"/>
        <w:rPr>
          <w:rFonts w:ascii="Times New Roman" w:hAnsi="Times New Roman" w:cs="Times New Roman"/>
          <w:sz w:val="24"/>
          <w:szCs w:val="24"/>
        </w:rPr>
      </w:pPr>
      <w:r w:rsidRPr="001D1D5E">
        <w:rPr>
          <w:rFonts w:ascii="Times New Roman" w:hAnsi="Times New Roman" w:cs="Times New Roman"/>
          <w:sz w:val="24"/>
          <w:szCs w:val="24"/>
        </w:rPr>
        <w:t>A seguir a aprovação da Resolução 1325 das Nações Unidas, uma série de resoluções foram igualmente aprovadas no quadro da agenda sobre Mulheres, Paz e Segurança com objectivo de dar resposta as necessidades das mulheres em situação de conflito, garantir sua protecção e participação nos esforços da paz. Tais resoluções foram as seguintes:</w:t>
      </w:r>
    </w:p>
    <w:p w14:paraId="14015E8B" w14:textId="77777777" w:rsidR="001D1D5E" w:rsidRPr="001D1D5E" w:rsidRDefault="001D1D5E" w:rsidP="001D1D5E">
      <w:pPr>
        <w:pStyle w:val="PargrafodaLista"/>
        <w:numPr>
          <w:ilvl w:val="0"/>
          <w:numId w:val="23"/>
        </w:numPr>
        <w:jc w:val="both"/>
        <w:rPr>
          <w:rFonts w:ascii="Times New Roman" w:hAnsi="Times New Roman" w:cs="Times New Roman"/>
          <w:sz w:val="24"/>
          <w:szCs w:val="24"/>
          <w:u w:val="single"/>
        </w:rPr>
      </w:pPr>
      <w:bookmarkStart w:id="5" w:name="_Hlk148554235"/>
      <w:r w:rsidRPr="001D1D5E">
        <w:rPr>
          <w:rFonts w:ascii="Times New Roman" w:hAnsi="Times New Roman" w:cs="Times New Roman"/>
          <w:b/>
          <w:bCs/>
          <w:sz w:val="24"/>
          <w:szCs w:val="24"/>
          <w:u w:val="single"/>
        </w:rPr>
        <w:t>Resolução 1820 aprovada em 2008</w:t>
      </w:r>
      <w:r w:rsidRPr="001D1D5E">
        <w:rPr>
          <w:rFonts w:ascii="Times New Roman" w:hAnsi="Times New Roman" w:cs="Times New Roman"/>
          <w:sz w:val="24"/>
          <w:szCs w:val="24"/>
          <w:u w:val="single"/>
        </w:rPr>
        <w:t xml:space="preserve"> </w:t>
      </w:r>
      <w:bookmarkEnd w:id="5"/>
      <w:r w:rsidRPr="001D1D5E">
        <w:rPr>
          <w:rFonts w:ascii="Times New Roman" w:hAnsi="Times New Roman" w:cs="Times New Roman"/>
          <w:sz w:val="24"/>
          <w:szCs w:val="24"/>
          <w:u w:val="single"/>
        </w:rPr>
        <w:t>q</w:t>
      </w:r>
      <w:r w:rsidRPr="001D1D5E">
        <w:rPr>
          <w:rFonts w:ascii="Times New Roman" w:hAnsi="Times New Roman" w:cs="Times New Roman"/>
          <w:sz w:val="24"/>
          <w:szCs w:val="24"/>
        </w:rPr>
        <w:t>ue apela ao fim</w:t>
      </w:r>
      <w:r w:rsidRPr="001D1D5E">
        <w:rPr>
          <w:rFonts w:ascii="Times New Roman" w:hAnsi="Times New Roman" w:cs="Times New Roman"/>
        </w:rPr>
        <w:t xml:space="preserve"> dos </w:t>
      </w:r>
      <w:r w:rsidRPr="001D1D5E">
        <w:rPr>
          <w:rFonts w:ascii="Times New Roman" w:hAnsi="Times New Roman" w:cs="Times New Roman"/>
          <w:sz w:val="24"/>
          <w:szCs w:val="24"/>
        </w:rPr>
        <w:t>actos de violência sexual contra civis nos conflitos armados e insta os países a adoptar medidas apropriadas para proteger civis, em particular mulheres e meninas da violência sexual.</w:t>
      </w:r>
    </w:p>
    <w:p w14:paraId="1394C295" w14:textId="77777777" w:rsidR="001D1D5E" w:rsidRPr="001D1D5E" w:rsidRDefault="001D1D5E" w:rsidP="001D1D5E">
      <w:pPr>
        <w:pStyle w:val="PargrafodaLista"/>
        <w:numPr>
          <w:ilvl w:val="0"/>
          <w:numId w:val="23"/>
        </w:numPr>
        <w:jc w:val="both"/>
        <w:rPr>
          <w:rFonts w:ascii="Times New Roman" w:hAnsi="Times New Roman" w:cs="Times New Roman"/>
          <w:sz w:val="24"/>
          <w:szCs w:val="24"/>
        </w:rPr>
      </w:pPr>
      <w:r w:rsidRPr="001D1D5E">
        <w:rPr>
          <w:rFonts w:ascii="Times New Roman" w:hAnsi="Times New Roman" w:cs="Times New Roman"/>
          <w:b/>
          <w:bCs/>
          <w:sz w:val="24"/>
          <w:szCs w:val="24"/>
          <w:u w:val="single"/>
        </w:rPr>
        <w:t>Resolução 1888 aprovada em 2009</w:t>
      </w:r>
      <w:r w:rsidRPr="001D1D5E">
        <w:rPr>
          <w:rFonts w:ascii="Times New Roman" w:hAnsi="Times New Roman" w:cs="Times New Roman"/>
          <w:sz w:val="24"/>
          <w:szCs w:val="24"/>
          <w:u w:val="single"/>
        </w:rPr>
        <w:t xml:space="preserve"> </w:t>
      </w:r>
      <w:r w:rsidRPr="001D1D5E">
        <w:rPr>
          <w:rFonts w:ascii="Times New Roman" w:hAnsi="Times New Roman" w:cs="Times New Roman"/>
          <w:sz w:val="24"/>
          <w:szCs w:val="24"/>
        </w:rPr>
        <w:t xml:space="preserve">que estabeleceu as medidas práticas para a implementação da Resolução. 1820 e recomendou aos estado-parte que introduzissem reformas legislativas e judiciais com vista a levar à justiça os perpetradores de actos de violência sexual; a protecção de sobreviventes; o acesso à justiça, tratamento digno e indemnização aos sobreviventes dos </w:t>
      </w:r>
      <w:r w:rsidRPr="001D1D5E">
        <w:rPr>
          <w:rFonts w:ascii="Times New Roman" w:hAnsi="Times New Roman" w:cs="Times New Roman"/>
          <w:sz w:val="24"/>
          <w:szCs w:val="24"/>
        </w:rPr>
        <w:lastRenderedPageBreak/>
        <w:t xml:space="preserve">conflitos. Foi por aprovação desta resolução que foram criados os cargo de </w:t>
      </w:r>
      <w:r w:rsidRPr="001D1D5E">
        <w:rPr>
          <w:rFonts w:ascii="Times New Roman" w:hAnsi="Times New Roman" w:cs="Times New Roman"/>
          <w:i/>
          <w:sz w:val="24"/>
          <w:szCs w:val="24"/>
        </w:rPr>
        <w:t>Representante Especial do Secretário-Geral para a Violência sexual em Conflitos</w:t>
      </w:r>
      <w:r w:rsidRPr="001D1D5E">
        <w:rPr>
          <w:rFonts w:ascii="Times New Roman" w:hAnsi="Times New Roman" w:cs="Times New Roman"/>
          <w:sz w:val="24"/>
          <w:szCs w:val="24"/>
        </w:rPr>
        <w:t xml:space="preserve"> e os </w:t>
      </w:r>
      <w:r w:rsidRPr="001D1D5E">
        <w:rPr>
          <w:rFonts w:ascii="Times New Roman" w:hAnsi="Times New Roman" w:cs="Times New Roman"/>
          <w:i/>
          <w:sz w:val="24"/>
          <w:szCs w:val="24"/>
        </w:rPr>
        <w:t xml:space="preserve">Assessores para a Protecção das Mulheres </w:t>
      </w:r>
      <w:r w:rsidRPr="001D1D5E">
        <w:rPr>
          <w:rFonts w:ascii="Times New Roman" w:hAnsi="Times New Roman" w:cs="Times New Roman"/>
          <w:sz w:val="24"/>
          <w:szCs w:val="24"/>
        </w:rPr>
        <w:t>cuja responsabilidade é advogar contra violações graves dos direitos humanos no geral e abordar a violência sexual relacionada com conflitos em particular como uma questão de paz e segurança.</w:t>
      </w:r>
    </w:p>
    <w:p w14:paraId="4CF97790" w14:textId="77777777" w:rsidR="001D1D5E" w:rsidRPr="001D1D5E" w:rsidRDefault="001D1D5E" w:rsidP="001D1D5E">
      <w:pPr>
        <w:pStyle w:val="PargrafodaLista"/>
        <w:ind w:left="1440"/>
        <w:jc w:val="both"/>
        <w:rPr>
          <w:rFonts w:ascii="Times New Roman" w:hAnsi="Times New Roman" w:cs="Times New Roman"/>
          <w:sz w:val="24"/>
          <w:szCs w:val="24"/>
        </w:rPr>
      </w:pPr>
    </w:p>
    <w:p w14:paraId="196CBA50" w14:textId="77777777" w:rsidR="001D1D5E" w:rsidRPr="001D1D5E" w:rsidRDefault="001D1D5E" w:rsidP="001D1D5E">
      <w:pPr>
        <w:pStyle w:val="PargrafodaLista"/>
        <w:numPr>
          <w:ilvl w:val="0"/>
          <w:numId w:val="23"/>
        </w:numPr>
        <w:jc w:val="both"/>
        <w:rPr>
          <w:rFonts w:ascii="Times New Roman" w:hAnsi="Times New Roman" w:cs="Times New Roman"/>
          <w:sz w:val="24"/>
          <w:szCs w:val="24"/>
          <w:u w:val="single"/>
        </w:rPr>
      </w:pPr>
      <w:bookmarkStart w:id="6" w:name="_Hlk148555489"/>
      <w:r w:rsidRPr="001D1D5E">
        <w:rPr>
          <w:rFonts w:ascii="Times New Roman" w:hAnsi="Times New Roman" w:cs="Times New Roman"/>
          <w:b/>
          <w:bCs/>
          <w:sz w:val="24"/>
          <w:szCs w:val="24"/>
          <w:u w:val="single"/>
        </w:rPr>
        <w:t xml:space="preserve">Resolução 1960 aprovada em 2010 </w:t>
      </w:r>
      <w:bookmarkEnd w:id="6"/>
      <w:r w:rsidRPr="001D1D5E">
        <w:rPr>
          <w:rFonts w:ascii="Times New Roman" w:hAnsi="Times New Roman" w:cs="Times New Roman"/>
          <w:sz w:val="24"/>
          <w:szCs w:val="24"/>
        </w:rPr>
        <w:t>que insta todas as partes em conflito a assumir e implementar compromissos específicos das resoluções anteriores sobre a violência sexual em situação de conflitos e estabelece medidas de investigação, denúncia de abusos e sanções destinadas a responsabilizar os perpetradores de violência sexual de modo a acabar com a impunidade.</w:t>
      </w:r>
    </w:p>
    <w:p w14:paraId="7B345139" w14:textId="77777777" w:rsidR="001D1D5E" w:rsidRPr="001D1D5E" w:rsidRDefault="001D1D5E" w:rsidP="001D1D5E">
      <w:pPr>
        <w:pStyle w:val="PargrafodaLista"/>
        <w:ind w:left="1440"/>
        <w:jc w:val="both"/>
        <w:rPr>
          <w:rFonts w:ascii="Times New Roman" w:hAnsi="Times New Roman" w:cs="Times New Roman"/>
          <w:sz w:val="24"/>
          <w:szCs w:val="24"/>
          <w:u w:val="single"/>
        </w:rPr>
      </w:pPr>
    </w:p>
    <w:p w14:paraId="211CE076" w14:textId="77777777" w:rsidR="001D1D5E" w:rsidRPr="001D1D5E" w:rsidRDefault="001D1D5E" w:rsidP="001D1D5E">
      <w:pPr>
        <w:pStyle w:val="PargrafodaLista"/>
        <w:numPr>
          <w:ilvl w:val="0"/>
          <w:numId w:val="23"/>
        </w:numPr>
        <w:jc w:val="both"/>
        <w:rPr>
          <w:rFonts w:ascii="Times New Roman" w:hAnsi="Times New Roman" w:cs="Times New Roman"/>
          <w:sz w:val="24"/>
          <w:szCs w:val="24"/>
          <w:u w:val="single"/>
        </w:rPr>
      </w:pPr>
      <w:r w:rsidRPr="001D1D5E">
        <w:rPr>
          <w:rFonts w:ascii="Times New Roman" w:hAnsi="Times New Roman" w:cs="Times New Roman"/>
          <w:b/>
          <w:bCs/>
          <w:sz w:val="24"/>
          <w:szCs w:val="24"/>
          <w:u w:val="single"/>
        </w:rPr>
        <w:t xml:space="preserve">Resolução 2106 e 2122 aprovadas em </w:t>
      </w:r>
      <w:r w:rsidRPr="001D1D5E">
        <w:rPr>
          <w:rFonts w:ascii="Times New Roman" w:hAnsi="Times New Roman" w:cs="Times New Roman"/>
          <w:b/>
          <w:sz w:val="24"/>
          <w:szCs w:val="24"/>
        </w:rPr>
        <w:t>2013</w:t>
      </w:r>
      <w:r w:rsidRPr="001D1D5E">
        <w:rPr>
          <w:rFonts w:ascii="Times New Roman" w:hAnsi="Times New Roman" w:cs="Times New Roman"/>
          <w:sz w:val="24"/>
          <w:szCs w:val="24"/>
        </w:rPr>
        <w:t xml:space="preserve"> . </w:t>
      </w:r>
      <w:r w:rsidRPr="001D1D5E">
        <w:rPr>
          <w:rFonts w:ascii="Times New Roman" w:hAnsi="Times New Roman" w:cs="Times New Roman"/>
          <w:b/>
          <w:bCs/>
          <w:sz w:val="24"/>
          <w:szCs w:val="24"/>
        </w:rPr>
        <w:t>A primeira (2106)</w:t>
      </w:r>
      <w:r w:rsidRPr="001D1D5E">
        <w:rPr>
          <w:rFonts w:ascii="Times New Roman" w:hAnsi="Times New Roman" w:cs="Times New Roman"/>
          <w:sz w:val="24"/>
          <w:szCs w:val="24"/>
        </w:rPr>
        <w:t xml:space="preserve"> incentiva os estados-membros a incluir os crimes de violência sexual na legislação penal nacional para permitir a responsabilização por tais actos através da investigação e documentação eficaz da violência sexual em contextos de conflitos armados e a </w:t>
      </w:r>
      <w:r w:rsidRPr="001D1D5E">
        <w:rPr>
          <w:rFonts w:ascii="Times New Roman" w:hAnsi="Times New Roman" w:cs="Times New Roman"/>
          <w:b/>
          <w:bCs/>
          <w:sz w:val="24"/>
          <w:szCs w:val="24"/>
        </w:rPr>
        <w:t>segunda (2122</w:t>
      </w:r>
      <w:r w:rsidRPr="001D1D5E">
        <w:rPr>
          <w:rFonts w:ascii="Times New Roman" w:hAnsi="Times New Roman" w:cs="Times New Roman"/>
          <w:sz w:val="24"/>
          <w:szCs w:val="24"/>
        </w:rPr>
        <w:t>) apela a uma implementação consistente da Resolução 1325 com forte liderança e participação das mulheres nos processos de resolução de conflitos e construção da paz; insta os países a adoptarem medidas para monitoria dos progressos na implementação da agenda sobre Mulheres, Paz e Segurança; nesta resolução (2122), os países são igualmente incentivados a tomar medidas para o combate e erradicação da transferência ilícita e uso indevido de armas leves e de pequeno porte.</w:t>
      </w:r>
    </w:p>
    <w:p w14:paraId="6BDBBFF1" w14:textId="77777777" w:rsidR="001D1D5E" w:rsidRPr="001D1D5E" w:rsidRDefault="001D1D5E" w:rsidP="001D1D5E">
      <w:pPr>
        <w:pStyle w:val="PargrafodaLista"/>
        <w:ind w:left="1440"/>
        <w:jc w:val="both"/>
        <w:rPr>
          <w:rFonts w:ascii="Times New Roman" w:hAnsi="Times New Roman" w:cs="Times New Roman"/>
          <w:sz w:val="24"/>
          <w:szCs w:val="24"/>
          <w:u w:val="single"/>
        </w:rPr>
      </w:pPr>
    </w:p>
    <w:p w14:paraId="685F7FC7" w14:textId="77777777" w:rsidR="001D1D5E" w:rsidRPr="001D1D5E" w:rsidRDefault="001D1D5E" w:rsidP="001D1D5E">
      <w:pPr>
        <w:pStyle w:val="PargrafodaLista"/>
        <w:numPr>
          <w:ilvl w:val="0"/>
          <w:numId w:val="23"/>
        </w:numPr>
        <w:jc w:val="both"/>
        <w:rPr>
          <w:rFonts w:ascii="Times New Roman" w:hAnsi="Times New Roman" w:cs="Times New Roman"/>
          <w:sz w:val="24"/>
          <w:szCs w:val="24"/>
          <w:u w:val="single"/>
        </w:rPr>
      </w:pPr>
      <w:bookmarkStart w:id="7" w:name="_Hlk148556659"/>
      <w:r w:rsidRPr="001D1D5E">
        <w:rPr>
          <w:rFonts w:ascii="Times New Roman" w:hAnsi="Times New Roman" w:cs="Times New Roman"/>
          <w:b/>
          <w:bCs/>
          <w:sz w:val="24"/>
          <w:szCs w:val="24"/>
          <w:u w:val="single"/>
        </w:rPr>
        <w:t xml:space="preserve">Resolução 2242 aprovada em 2015 </w:t>
      </w:r>
      <w:bookmarkEnd w:id="7"/>
      <w:r w:rsidRPr="001D1D5E">
        <w:rPr>
          <w:rFonts w:ascii="Times New Roman" w:hAnsi="Times New Roman" w:cs="Times New Roman"/>
          <w:sz w:val="24"/>
          <w:szCs w:val="24"/>
        </w:rPr>
        <w:t>que insta os países a alocarem recursos para implementação da agenda sobre Mulheres, Paz e Segurança, a assegurarem uma maior representação das mulheres a todos os níveis de tomada de decisão das instituições e mecanismos nacionais, regionais e internacionais para a prevenção e resolução de conflitos; e a implementarem os Planos Nacionais de Acção sobre Mulheres, Paz e Segurança apresentando informações actualizadas sobre os avanços da sua implementação.</w:t>
      </w:r>
    </w:p>
    <w:p w14:paraId="32B5DF9E" w14:textId="77777777" w:rsidR="001D1D5E" w:rsidRPr="001D1D5E" w:rsidRDefault="001D1D5E" w:rsidP="001D1D5E">
      <w:pPr>
        <w:pStyle w:val="PargrafodaLista"/>
        <w:rPr>
          <w:rFonts w:ascii="Times New Roman" w:hAnsi="Times New Roman" w:cs="Times New Roman"/>
          <w:sz w:val="24"/>
          <w:szCs w:val="24"/>
          <w:u w:val="single"/>
        </w:rPr>
      </w:pPr>
    </w:p>
    <w:p w14:paraId="06508093" w14:textId="77777777" w:rsidR="001D1D5E" w:rsidRPr="001D1D5E" w:rsidRDefault="001D1D5E" w:rsidP="001D1D5E">
      <w:pPr>
        <w:pStyle w:val="PargrafodaLista"/>
        <w:ind w:left="1440"/>
        <w:jc w:val="both"/>
        <w:rPr>
          <w:rFonts w:ascii="Times New Roman" w:hAnsi="Times New Roman" w:cs="Times New Roman"/>
          <w:sz w:val="24"/>
          <w:szCs w:val="24"/>
          <w:u w:val="single"/>
        </w:rPr>
      </w:pPr>
    </w:p>
    <w:p w14:paraId="59614884" w14:textId="77777777" w:rsidR="001D1D5E" w:rsidRPr="001D1D5E" w:rsidRDefault="001D1D5E" w:rsidP="001D1D5E">
      <w:pPr>
        <w:pStyle w:val="PargrafodaLista"/>
        <w:numPr>
          <w:ilvl w:val="0"/>
          <w:numId w:val="23"/>
        </w:numPr>
        <w:jc w:val="both"/>
        <w:rPr>
          <w:rFonts w:ascii="Times New Roman" w:hAnsi="Times New Roman" w:cs="Times New Roman"/>
          <w:sz w:val="24"/>
          <w:szCs w:val="24"/>
        </w:rPr>
      </w:pPr>
      <w:r w:rsidRPr="001D1D5E">
        <w:rPr>
          <w:rFonts w:ascii="Times New Roman" w:hAnsi="Times New Roman" w:cs="Times New Roman"/>
          <w:b/>
          <w:bCs/>
          <w:sz w:val="24"/>
          <w:szCs w:val="24"/>
          <w:u w:val="single"/>
        </w:rPr>
        <w:t xml:space="preserve">Resolução 2447 e 2493 aprovadas em 2019. </w:t>
      </w:r>
      <w:r w:rsidRPr="001D1D5E">
        <w:rPr>
          <w:rFonts w:ascii="Times New Roman" w:hAnsi="Times New Roman" w:cs="Times New Roman"/>
          <w:b/>
          <w:bCs/>
          <w:sz w:val="24"/>
          <w:szCs w:val="24"/>
        </w:rPr>
        <w:t>A primeira (2447)</w:t>
      </w:r>
      <w:r w:rsidRPr="001D1D5E">
        <w:rPr>
          <w:rFonts w:ascii="Times New Roman" w:hAnsi="Times New Roman" w:cs="Times New Roman"/>
          <w:sz w:val="24"/>
          <w:szCs w:val="24"/>
        </w:rPr>
        <w:t xml:space="preserve"> recomenda a adopção de uma abordagem centrada no sobrevivente na prevenção e resposta à violência sexual, garantindo que todas as vitimas tenham acesso não discriminatório a serviços médicos e psicossociais através da designação de pontos focais civis, militares e policiais, responsáveis péla implementação de compromissos por todas as partes em conflito e por prevenir e abordar todas as formas de violência sexual e a </w:t>
      </w:r>
      <w:r w:rsidRPr="001D1D5E">
        <w:rPr>
          <w:rFonts w:ascii="Times New Roman" w:hAnsi="Times New Roman" w:cs="Times New Roman"/>
          <w:b/>
          <w:bCs/>
          <w:sz w:val="24"/>
          <w:szCs w:val="24"/>
        </w:rPr>
        <w:t>segunda (2493)</w:t>
      </w:r>
      <w:r w:rsidRPr="001D1D5E">
        <w:rPr>
          <w:rFonts w:ascii="Times New Roman" w:hAnsi="Times New Roman" w:cs="Times New Roman"/>
          <w:sz w:val="24"/>
          <w:szCs w:val="24"/>
        </w:rPr>
        <w:t xml:space="preserve"> apela a criação de ambientes seguros para as organizações da sociedade civil, incluindo mulheres líderes comunitárias formais e informais, construtoras da paz, actores políticos e aquelas que protegem e promovem os direitos humanos, a realizar seu trabalho de forma independente e sem interferência indevida e fornece mecanismos de </w:t>
      </w:r>
      <w:r w:rsidRPr="001D1D5E">
        <w:rPr>
          <w:rFonts w:ascii="Times New Roman" w:hAnsi="Times New Roman" w:cs="Times New Roman"/>
          <w:sz w:val="24"/>
          <w:szCs w:val="24"/>
        </w:rPr>
        <w:lastRenderedPageBreak/>
        <w:t>monitoria e avaliação do progresso da implementação da agenda sobre Mulheres, Paz e Segurança.</w:t>
      </w:r>
    </w:p>
    <w:p w14:paraId="0427C3E0" w14:textId="77777777" w:rsidR="001D1D5E" w:rsidRPr="001D1D5E" w:rsidRDefault="001D1D5E" w:rsidP="001D1D5E">
      <w:pPr>
        <w:pStyle w:val="PargrafodaLista"/>
        <w:ind w:left="1440"/>
        <w:jc w:val="both"/>
        <w:rPr>
          <w:rFonts w:ascii="Times New Roman" w:hAnsi="Times New Roman" w:cs="Times New Roman"/>
          <w:sz w:val="24"/>
          <w:szCs w:val="24"/>
        </w:rPr>
      </w:pPr>
    </w:p>
    <w:p w14:paraId="04922CA3" w14:textId="77777777" w:rsidR="001D1D5E" w:rsidRPr="001D1D5E" w:rsidRDefault="001D1D5E" w:rsidP="001D1D5E">
      <w:pPr>
        <w:jc w:val="both"/>
        <w:rPr>
          <w:rFonts w:ascii="Times New Roman" w:hAnsi="Times New Roman" w:cs="Times New Roman"/>
          <w:sz w:val="24"/>
          <w:szCs w:val="24"/>
        </w:rPr>
      </w:pPr>
      <w:r w:rsidRPr="001D1D5E">
        <w:rPr>
          <w:rFonts w:ascii="Times New Roman" w:hAnsi="Times New Roman" w:cs="Times New Roman"/>
          <w:sz w:val="24"/>
          <w:szCs w:val="24"/>
        </w:rPr>
        <w:t>Foi neste contexto e dentro deste quadro normativo que os planos nacionais foram considerados como meios essenciais que poderiam contribuir para avançar a implementação da resolução, através das medidas que os estados tomam para cumprir as suas obrigações ao abrigo resolução.</w:t>
      </w:r>
    </w:p>
    <w:p w14:paraId="76C72EE5" w14:textId="77777777" w:rsidR="001D1D5E" w:rsidRPr="001D1D5E" w:rsidRDefault="001D1D5E" w:rsidP="001D1D5E">
      <w:pPr>
        <w:jc w:val="both"/>
        <w:rPr>
          <w:rFonts w:ascii="Times New Roman" w:hAnsi="Times New Roman" w:cs="Times New Roman"/>
          <w:sz w:val="24"/>
          <w:szCs w:val="24"/>
        </w:rPr>
      </w:pPr>
      <w:r w:rsidRPr="001D1D5E">
        <w:rPr>
          <w:rFonts w:ascii="Times New Roman" w:hAnsi="Times New Roman" w:cs="Times New Roman"/>
          <w:sz w:val="24"/>
          <w:szCs w:val="24"/>
        </w:rPr>
        <w:t>Após a aprovação da resolução, o primeiro estado a desenvolver e aprovar uma resolução foi a Dinamarca, em 2005. Ao nível do continente africano, a Costa do Marfim em 2007, Uganda em 2008 e Libéria em 2009, foram os primeiros países africanos a desenvolver seus planos num contexto de conflito. Até Julho de 2023, a lista de países que aprovaram planos de acção sobre Mulheres, Paz e Segurança rondava aos 107, dos quais 30% estavam expirados</w:t>
      </w:r>
      <w:r w:rsidRPr="001D1D5E">
        <w:rPr>
          <w:rFonts w:ascii="Times New Roman" w:hAnsi="Times New Roman" w:cs="Times New Roman"/>
          <w:sz w:val="24"/>
          <w:szCs w:val="24"/>
          <w:vertAlign w:val="superscript"/>
        </w:rPr>
        <w:footnoteReference w:id="1"/>
      </w:r>
      <w:r w:rsidRPr="001D1D5E">
        <w:rPr>
          <w:rFonts w:ascii="Times New Roman" w:hAnsi="Times New Roman" w:cs="Times New Roman"/>
          <w:sz w:val="24"/>
          <w:szCs w:val="24"/>
        </w:rPr>
        <w:t>, incluindo o de Moçambique que expirou em 2022.</w:t>
      </w:r>
    </w:p>
    <w:p w14:paraId="525F048C" w14:textId="77777777" w:rsidR="001D1D5E" w:rsidRPr="001D1D5E" w:rsidRDefault="001D1D5E" w:rsidP="001D1D5E">
      <w:pPr>
        <w:jc w:val="both"/>
        <w:rPr>
          <w:rFonts w:ascii="Times New Roman" w:hAnsi="Times New Roman" w:cs="Times New Roman"/>
          <w:sz w:val="24"/>
          <w:szCs w:val="24"/>
        </w:rPr>
      </w:pPr>
      <w:r w:rsidRPr="001D1D5E">
        <w:rPr>
          <w:rFonts w:ascii="Times New Roman" w:hAnsi="Times New Roman" w:cs="Times New Roman"/>
          <w:sz w:val="24"/>
          <w:szCs w:val="24"/>
        </w:rPr>
        <w:t xml:space="preserve">Ao nível nacional, a equidade e igualdade de género é uma preocupação do estado moçambicano. Desde o alcance da independência, em Junho de 1975, o governo de Moçambique tem continuamente adoptado um conjunto de medidas políticas, institucionais e legais favoráveis a inclusão dos direitos humanos, igualdade de género e promoção do empoderamento das mulheres. A ratificação da Convenção para Eliminação de todas as Formas de Discriminação contra Mulheres, em 1993, e a adopção da Declaração de Beijing e Plataforma de Acção, em 1995, permitiu progressos notáveis rumo a igualdade de género, direitos das mulheres e raparigas bem como o seu empoderamento na esfera política, social e económica.   </w:t>
      </w:r>
    </w:p>
    <w:p w14:paraId="223E445B" w14:textId="77777777" w:rsidR="001D1D5E" w:rsidRPr="001D1D5E" w:rsidRDefault="001D1D5E" w:rsidP="001D1D5E">
      <w:pPr>
        <w:autoSpaceDE w:val="0"/>
        <w:autoSpaceDN w:val="0"/>
        <w:adjustRightInd w:val="0"/>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 xml:space="preserve">A Constituição da República (artigos 36 e 122) defende o princípio da igualdade de género e a promoção das mulheres. Estes artigos tem sido operacionalizados através dos Programas Quinquenais do Governo (PQG). O PQG 2020-2024 compreende como um dos seus principais objectivos estratégicos a promoção da equidade e igualdade de género, inclusão social e protecção dos segmentos mais vulneráveis da população. Atenção especial é atribuída aos compromissos tais como a eliminação da violência baseada no género (VBG) e protecção das sobreviventes. </w:t>
      </w:r>
    </w:p>
    <w:p w14:paraId="49D11433" w14:textId="77777777" w:rsidR="001D1D5E" w:rsidRPr="001D1D5E" w:rsidRDefault="001D1D5E" w:rsidP="001D1D5E">
      <w:pPr>
        <w:autoSpaceDE w:val="0"/>
        <w:autoSpaceDN w:val="0"/>
        <w:adjustRightInd w:val="0"/>
        <w:spacing w:after="0" w:line="240" w:lineRule="auto"/>
        <w:jc w:val="both"/>
        <w:rPr>
          <w:rFonts w:ascii="Times New Roman" w:hAnsi="Times New Roman" w:cs="Times New Roman"/>
          <w:sz w:val="24"/>
          <w:szCs w:val="24"/>
        </w:rPr>
      </w:pPr>
    </w:p>
    <w:p w14:paraId="7500CAC1" w14:textId="77777777" w:rsidR="001D1D5E" w:rsidRPr="001D1D5E" w:rsidRDefault="001D1D5E" w:rsidP="001D1D5E">
      <w:pPr>
        <w:autoSpaceDE w:val="0"/>
        <w:autoSpaceDN w:val="0"/>
        <w:adjustRightInd w:val="0"/>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 xml:space="preserve">Outras importantes realizações incluem o estabelecimento do Ministério de Género, Criança e Acção Social (MGCAS), o concelho Nacional para o Avanço da Mulher, a Política de Género e Estratégia para Implementação, o </w:t>
      </w:r>
      <w:r w:rsidRPr="001D1D5E">
        <w:rPr>
          <w:rFonts w:ascii="Times New Roman" w:eastAsia="Calibri" w:hAnsi="Times New Roman" w:cs="Times New Roman"/>
          <w:sz w:val="24"/>
          <w:szCs w:val="24"/>
        </w:rPr>
        <w:t xml:space="preserve">IV Plano Nacional para o Avanço da Mulher (2018-2024), a Lei sobre Violência Doméstica (29/2009), o Plano Nacional de Prevenção e Combate a Violência Baseada no Género (2018-2021), Plano Nacional sobre Mulheres, Paz e Segurança (2018-2022), e a Lei de Prevenção e Combate as Uniões Prematuras (19/2019) assim como diversas estratégias de género sectoriais.  </w:t>
      </w:r>
    </w:p>
    <w:p w14:paraId="3A6F5356"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p>
    <w:p w14:paraId="5BDCE295"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Estes avanços significativos contribuíram para resultados positivos, especialmente no que diz respeito a participação das mulheres nos processos de tomada de decisões e redução da mortalidade materna. De forma geral, a participação e representação das mulheres em posições de tomada de decisão em Moçambique é 32.5%. Todavia, as normas socioculturais prejudiciais continuam a ameaçar os ganhos alcançados, contribuindo para a prevalência da violência contra mulheres e raparigas, para as disparidades socioeconómicas entre homens e mulheres, que são </w:t>
      </w:r>
      <w:r w:rsidRPr="001D1D5E">
        <w:rPr>
          <w:rFonts w:ascii="Times New Roman" w:eastAsia="Calibri" w:hAnsi="Times New Roman" w:cs="Times New Roman"/>
          <w:sz w:val="24"/>
          <w:szCs w:val="24"/>
        </w:rPr>
        <w:lastRenderedPageBreak/>
        <w:t xml:space="preserve">exacerbadas pélas situações de conflitos e limitam a participação das mulheres na resolução de conflitos e processos de resposta. </w:t>
      </w:r>
    </w:p>
    <w:p w14:paraId="43ED4DE3" w14:textId="77777777" w:rsidR="001D1D5E" w:rsidRPr="001D1D5E" w:rsidRDefault="001D1D5E" w:rsidP="001D1D5E">
      <w:pPr>
        <w:pStyle w:val="Ttulo2"/>
        <w:rPr>
          <w:rFonts w:ascii="Times New Roman" w:eastAsia="Calibri" w:hAnsi="Times New Roman" w:cs="Times New Roman"/>
        </w:rPr>
      </w:pPr>
    </w:p>
    <w:p w14:paraId="01D1DC8E" w14:textId="77777777" w:rsidR="001D1D5E" w:rsidRPr="00E62915" w:rsidRDefault="001D1D5E" w:rsidP="001D227F">
      <w:pPr>
        <w:pStyle w:val="Ttulo2"/>
        <w:rPr>
          <w:rFonts w:ascii="Times New Roman" w:hAnsi="Times New Roman" w:cs="Times New Roman"/>
        </w:rPr>
      </w:pPr>
      <w:bookmarkStart w:id="8" w:name="_Toc149165154"/>
      <w:bookmarkStart w:id="9" w:name="_Toc166258362"/>
      <w:r w:rsidRPr="00E62915">
        <w:rPr>
          <w:rFonts w:ascii="Times New Roman" w:hAnsi="Times New Roman" w:cs="Times New Roman"/>
        </w:rPr>
        <w:t>O Plano Nacional de Acção sobre Mulheres, Paz e Segurança</w:t>
      </w:r>
      <w:bookmarkEnd w:id="8"/>
      <w:bookmarkEnd w:id="9"/>
    </w:p>
    <w:p w14:paraId="6B06D3F4"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Para responder aos desafios enfrentados na promoção da igualdade de género em processos de Paz e Segurança, o governo de Moçambique aprovou em Maio de 2018, através do MGCAS, o primeiro Plano Nacional de Acção sobre Mulheres, Paz e Segurança (2018-2022) (doravante referido como PNAMPS), cuja intenção era de promover os direitos humanos das mulheres e raparigas em contextos de conflitos armados e pós-conflitos. </w:t>
      </w:r>
    </w:p>
    <w:p w14:paraId="7FFE2376"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p>
    <w:p w14:paraId="53A36552"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Este plano foi apoiado pêlo projecto </w:t>
      </w:r>
      <w:r w:rsidRPr="001D1D5E">
        <w:rPr>
          <w:rFonts w:ascii="Times New Roman" w:eastAsia="Calibri" w:hAnsi="Times New Roman" w:cs="Times New Roman"/>
          <w:i/>
          <w:sz w:val="24"/>
          <w:szCs w:val="24"/>
        </w:rPr>
        <w:t>Promovendo a Participação Efectiva das Raparigas e das Mulheres na Paz, Segurança e Recuperação em Moçambique (2018-2022)</w:t>
      </w:r>
      <w:r w:rsidRPr="001D1D5E">
        <w:rPr>
          <w:rFonts w:ascii="Times New Roman" w:eastAsia="Calibri" w:hAnsi="Times New Roman" w:cs="Times New Roman"/>
          <w:sz w:val="24"/>
          <w:szCs w:val="24"/>
        </w:rPr>
        <w:t xml:space="preserve"> desenvolvido e implementado no contexto da parceria entre a ONU Mulheres e o MGCAS com o apoio dos governos da Noruega e Islândia. </w:t>
      </w:r>
    </w:p>
    <w:p w14:paraId="3E72D394"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p>
    <w:p w14:paraId="562BB7F8" w14:textId="77777777" w:rsidR="001D1D5E" w:rsidRPr="001D1D5E" w:rsidRDefault="001D1D5E" w:rsidP="001D1D5E">
      <w:pPr>
        <w:pStyle w:val="Ttulo2"/>
        <w:rPr>
          <w:rFonts w:ascii="Times New Roman" w:eastAsia="Calibri" w:hAnsi="Times New Roman" w:cs="Times New Roman"/>
          <w:sz w:val="24"/>
          <w:szCs w:val="24"/>
        </w:rPr>
      </w:pPr>
      <w:bookmarkStart w:id="10" w:name="_Toc148880647"/>
      <w:bookmarkStart w:id="11" w:name="_Toc149165155"/>
      <w:bookmarkStart w:id="12" w:name="_Toc166258363"/>
      <w:r w:rsidRPr="001D1D5E">
        <w:rPr>
          <w:rFonts w:ascii="Times New Roman" w:eastAsia="Calibri" w:hAnsi="Times New Roman" w:cs="Times New Roman"/>
          <w:color w:val="auto"/>
          <w:sz w:val="24"/>
          <w:szCs w:val="24"/>
        </w:rPr>
        <w:t>Especificamente, o plano nacional pretendia:</w:t>
      </w:r>
      <w:bookmarkEnd w:id="10"/>
      <w:bookmarkEnd w:id="11"/>
      <w:bookmarkEnd w:id="12"/>
      <w:r w:rsidRPr="001D1D5E">
        <w:rPr>
          <w:rFonts w:ascii="Times New Roman" w:eastAsia="Calibri" w:hAnsi="Times New Roman" w:cs="Times New Roman"/>
          <w:color w:val="auto"/>
          <w:sz w:val="24"/>
          <w:szCs w:val="24"/>
        </w:rPr>
        <w:t xml:space="preserve"> </w:t>
      </w:r>
    </w:p>
    <w:p w14:paraId="663D91D0"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p>
    <w:p w14:paraId="630FC7E7" w14:textId="77777777" w:rsidR="001D1D5E" w:rsidRPr="001D1D5E" w:rsidRDefault="001D1D5E" w:rsidP="001D1D5E">
      <w:pPr>
        <w:pStyle w:val="PargrafodaLista"/>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Criar um ambiente favorável para implementação da legislação sobre mulheres, paz e segurança; </w:t>
      </w:r>
    </w:p>
    <w:p w14:paraId="6F74E5F9" w14:textId="77777777" w:rsidR="001D1D5E" w:rsidRPr="001D1D5E" w:rsidRDefault="001D1D5E" w:rsidP="001D1D5E">
      <w:pPr>
        <w:pStyle w:val="PargrafodaLista"/>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Integrar a perspectiva de género em todas acções de gestão e estratégias de prevenção de conflitos; </w:t>
      </w:r>
    </w:p>
    <w:p w14:paraId="72A7615D" w14:textId="77777777" w:rsidR="001D1D5E" w:rsidRPr="001D1D5E" w:rsidRDefault="001D1D5E" w:rsidP="001D1D5E">
      <w:pPr>
        <w:pStyle w:val="PargrafodaLista"/>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Assegurar a participação das mulheres nas estruturas de tomada de decisão e processos sobre paz e segurança; </w:t>
      </w:r>
    </w:p>
    <w:p w14:paraId="1A4F19CF" w14:textId="77777777" w:rsidR="001D1D5E" w:rsidRPr="001D1D5E" w:rsidRDefault="001D1D5E" w:rsidP="001D1D5E">
      <w:pPr>
        <w:pStyle w:val="PargrafodaLista"/>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Promover mecanismos para assegurar maior recrutamento, retenção e promoção das mulheres nos órgãos de defesa, segurança e justiça; </w:t>
      </w:r>
    </w:p>
    <w:p w14:paraId="679DD8C3" w14:textId="77777777" w:rsidR="001D1D5E" w:rsidRPr="001D1D5E" w:rsidRDefault="001D1D5E" w:rsidP="001D1D5E">
      <w:pPr>
        <w:pStyle w:val="PargrafodaLista"/>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Fortalecer a luta contra todas as formas de violência contra mulheres e raparigas em situações de conflito e não conflito; </w:t>
      </w:r>
    </w:p>
    <w:p w14:paraId="2D91A461" w14:textId="77777777" w:rsidR="001D1D5E" w:rsidRPr="001D1D5E" w:rsidRDefault="001D1D5E" w:rsidP="001D1D5E">
      <w:pPr>
        <w:pStyle w:val="PargrafodaLista"/>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Expandir os esforços para a segurança, saúde mental e física bem como dignidade das mulheres e raparigas; </w:t>
      </w:r>
    </w:p>
    <w:p w14:paraId="475BFA86" w14:textId="77777777" w:rsidR="001D1D5E" w:rsidRPr="001D1D5E" w:rsidRDefault="001D1D5E" w:rsidP="001D1D5E">
      <w:pPr>
        <w:pStyle w:val="PargrafodaLista"/>
        <w:numPr>
          <w:ilvl w:val="0"/>
          <w:numId w:val="22"/>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Assegurar os direitos das mulheres e raparigas nas situações de conflitos e pós-conflitos.</w:t>
      </w:r>
    </w:p>
    <w:p w14:paraId="2EA6C5FD"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p>
    <w:p w14:paraId="4F06568C"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O primeiro PNAMPS identificou 5 áreas prioritárias para implementação da agenda de Mulheres, Paz e Segurança em Moçambique nomeadamente: </w:t>
      </w:r>
    </w:p>
    <w:p w14:paraId="41331851"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p>
    <w:p w14:paraId="6038C500" w14:textId="77777777" w:rsidR="001D1D5E" w:rsidRPr="001D1D5E" w:rsidRDefault="001D1D5E" w:rsidP="001D1D5E">
      <w:pPr>
        <w:pStyle w:val="PargrafodaLista"/>
        <w:numPr>
          <w:ilvl w:val="0"/>
          <w:numId w:val="21"/>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 xml:space="preserve">Desenvolver e implementar um quadro político e legal sobre mulheres, paz e segurança; </w:t>
      </w:r>
    </w:p>
    <w:p w14:paraId="7CEA6837" w14:textId="77777777" w:rsidR="001D1D5E" w:rsidRPr="001D1D5E" w:rsidRDefault="001D1D5E" w:rsidP="001D1D5E">
      <w:pPr>
        <w:pStyle w:val="PargrafodaLista"/>
        <w:numPr>
          <w:ilvl w:val="0"/>
          <w:numId w:val="21"/>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Promover a equidade e igualdade de género nas instituições de defesa e segurança;</w:t>
      </w:r>
    </w:p>
    <w:p w14:paraId="47ACF04E" w14:textId="77777777" w:rsidR="001D1D5E" w:rsidRPr="001D1D5E" w:rsidRDefault="001D1D5E" w:rsidP="001D1D5E">
      <w:pPr>
        <w:pStyle w:val="PargrafodaLista"/>
        <w:numPr>
          <w:ilvl w:val="0"/>
          <w:numId w:val="21"/>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Promover a participação das mulheres nos processos e estruturas de paz e segurança</w:t>
      </w:r>
    </w:p>
    <w:p w14:paraId="508BB095" w14:textId="77777777" w:rsidR="001D1D5E" w:rsidRPr="001D1D5E" w:rsidRDefault="001D1D5E" w:rsidP="001D1D5E">
      <w:pPr>
        <w:pStyle w:val="PargrafodaLista"/>
        <w:numPr>
          <w:ilvl w:val="0"/>
          <w:numId w:val="21"/>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Prevenir a violação sexual e violência baseada no género em situações de conflito e não conflito</w:t>
      </w:r>
    </w:p>
    <w:p w14:paraId="1A023293" w14:textId="77777777" w:rsidR="001D1D5E" w:rsidRPr="001D1D5E" w:rsidRDefault="001D1D5E" w:rsidP="001D1D5E">
      <w:pPr>
        <w:pStyle w:val="PargrafodaLista"/>
        <w:numPr>
          <w:ilvl w:val="0"/>
          <w:numId w:val="21"/>
        </w:numPr>
        <w:autoSpaceDE w:val="0"/>
        <w:autoSpaceDN w:val="0"/>
        <w:adjustRightInd w:val="0"/>
        <w:spacing w:after="0" w:line="240" w:lineRule="auto"/>
        <w:jc w:val="both"/>
        <w:rPr>
          <w:rFonts w:ascii="Times New Roman" w:eastAsia="Calibri" w:hAnsi="Times New Roman" w:cs="Times New Roman"/>
          <w:sz w:val="24"/>
          <w:szCs w:val="24"/>
        </w:rPr>
      </w:pPr>
      <w:r w:rsidRPr="001D1D5E">
        <w:rPr>
          <w:rFonts w:ascii="Times New Roman" w:eastAsia="Calibri" w:hAnsi="Times New Roman" w:cs="Times New Roman"/>
          <w:sz w:val="24"/>
          <w:szCs w:val="24"/>
        </w:rPr>
        <w:t>Assegurar que a perspectiva de género está reflectida nos esforços humanitários e de recuperação</w:t>
      </w:r>
    </w:p>
    <w:p w14:paraId="615B0133" w14:textId="77777777" w:rsidR="001D1D5E" w:rsidRPr="001D1D5E" w:rsidRDefault="001D1D5E" w:rsidP="001D1D5E">
      <w:pPr>
        <w:autoSpaceDE w:val="0"/>
        <w:autoSpaceDN w:val="0"/>
        <w:adjustRightInd w:val="0"/>
        <w:spacing w:after="0" w:line="240" w:lineRule="auto"/>
        <w:jc w:val="both"/>
        <w:rPr>
          <w:rFonts w:ascii="Times New Roman" w:eastAsia="Calibri" w:hAnsi="Times New Roman" w:cs="Times New Roman"/>
          <w:sz w:val="24"/>
          <w:szCs w:val="24"/>
        </w:rPr>
      </w:pPr>
    </w:p>
    <w:p w14:paraId="7B49EC86" w14:textId="77777777" w:rsidR="001D1D5E" w:rsidRPr="001D1D5E" w:rsidRDefault="001D1D5E" w:rsidP="001D1D5E">
      <w:pPr>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 xml:space="preserve">Para acelerar a implementação do PNAMPS I, o Governo de Moçambique em colaboração com a ONU Mulheres e apoio financeiro dos Governos da Noruega e Islândia implementou um projecto denominado </w:t>
      </w:r>
      <w:r w:rsidRPr="001D1D5E">
        <w:rPr>
          <w:rFonts w:ascii="Times New Roman" w:hAnsi="Times New Roman" w:cs="Times New Roman"/>
          <w:i/>
          <w:sz w:val="24"/>
          <w:szCs w:val="24"/>
        </w:rPr>
        <w:t xml:space="preserve">Promovendo a Participação Efectiva das Mulheres e Raparigas na Paz, Segurança e Recuperação em Moçambique </w:t>
      </w:r>
      <w:r w:rsidRPr="001D1D5E">
        <w:rPr>
          <w:rFonts w:ascii="Times New Roman" w:hAnsi="Times New Roman" w:cs="Times New Roman"/>
          <w:sz w:val="24"/>
          <w:szCs w:val="24"/>
        </w:rPr>
        <w:t>entre os anos 2018-2021.</w:t>
      </w:r>
    </w:p>
    <w:p w14:paraId="5E03B934" w14:textId="77777777" w:rsidR="001D1D5E" w:rsidRPr="001D1D5E" w:rsidRDefault="001D1D5E" w:rsidP="001D1D5E">
      <w:pPr>
        <w:spacing w:after="0" w:line="240" w:lineRule="auto"/>
        <w:jc w:val="both"/>
        <w:rPr>
          <w:rFonts w:ascii="Times New Roman" w:hAnsi="Times New Roman" w:cs="Times New Roman"/>
          <w:sz w:val="24"/>
          <w:szCs w:val="24"/>
        </w:rPr>
      </w:pPr>
    </w:p>
    <w:p w14:paraId="4FE4E8B7" w14:textId="77777777" w:rsidR="001D1D5E" w:rsidRPr="001D1D5E" w:rsidRDefault="001D1D5E" w:rsidP="001D1D5E">
      <w:pPr>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lastRenderedPageBreak/>
        <w:t>O projecto tinha como objectivo aumentar as oportunidades para participação das mulheres nos processos de Paz, Segurança e Recuperação ao nível local em 7 províncias do país:</w:t>
      </w:r>
    </w:p>
    <w:p w14:paraId="1BC092BE" w14:textId="77777777" w:rsidR="001D1D5E" w:rsidRPr="001D1D5E" w:rsidRDefault="001D1D5E" w:rsidP="001D1D5E">
      <w:pPr>
        <w:spacing w:after="0" w:line="240" w:lineRule="auto"/>
        <w:jc w:val="both"/>
        <w:rPr>
          <w:rFonts w:ascii="Times New Roman" w:hAnsi="Times New Roman" w:cs="Times New Roman"/>
          <w:sz w:val="24"/>
          <w:szCs w:val="24"/>
        </w:rPr>
      </w:pPr>
    </w:p>
    <w:p w14:paraId="45CA49D5" w14:textId="77777777" w:rsidR="001D1D5E" w:rsidRPr="001D1D5E" w:rsidRDefault="001D1D5E" w:rsidP="001D1D5E">
      <w:pPr>
        <w:pStyle w:val="PargrafodaLista"/>
        <w:numPr>
          <w:ilvl w:val="0"/>
          <w:numId w:val="25"/>
        </w:numPr>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Cabo Delgado – Mocimboa da Praia, Palma e Montepuez</w:t>
      </w:r>
    </w:p>
    <w:p w14:paraId="7C7F3CCD" w14:textId="77777777" w:rsidR="001D1D5E" w:rsidRPr="001D1D5E" w:rsidRDefault="001D1D5E" w:rsidP="001D1D5E">
      <w:pPr>
        <w:pStyle w:val="PargrafodaLista"/>
        <w:numPr>
          <w:ilvl w:val="0"/>
          <w:numId w:val="25"/>
        </w:numPr>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Zambézia - Morrumbala</w:t>
      </w:r>
    </w:p>
    <w:p w14:paraId="384C8F2A" w14:textId="77777777" w:rsidR="001D1D5E" w:rsidRPr="001D1D5E" w:rsidRDefault="001D1D5E" w:rsidP="001D1D5E">
      <w:pPr>
        <w:pStyle w:val="PargrafodaLista"/>
        <w:numPr>
          <w:ilvl w:val="0"/>
          <w:numId w:val="25"/>
        </w:numPr>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Sofala – Gorongosa, Machanga, Chibabava</w:t>
      </w:r>
    </w:p>
    <w:p w14:paraId="6C1D207D" w14:textId="77777777" w:rsidR="001D1D5E" w:rsidRPr="001D1D5E" w:rsidRDefault="001D1D5E" w:rsidP="001D1D5E">
      <w:pPr>
        <w:pStyle w:val="PargrafodaLista"/>
        <w:numPr>
          <w:ilvl w:val="0"/>
          <w:numId w:val="25"/>
        </w:numPr>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Manica - Vanduzi</w:t>
      </w:r>
    </w:p>
    <w:p w14:paraId="34743A45" w14:textId="77777777" w:rsidR="001D1D5E" w:rsidRPr="001D1D5E" w:rsidRDefault="001D1D5E" w:rsidP="001D1D5E">
      <w:pPr>
        <w:pStyle w:val="PargrafodaLista"/>
        <w:numPr>
          <w:ilvl w:val="0"/>
          <w:numId w:val="25"/>
        </w:numPr>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Tete - Moatize</w:t>
      </w:r>
    </w:p>
    <w:p w14:paraId="69EC4168" w14:textId="77777777" w:rsidR="001D1D5E" w:rsidRPr="001D1D5E" w:rsidRDefault="001D1D5E" w:rsidP="001D1D5E">
      <w:pPr>
        <w:pStyle w:val="PargrafodaLista"/>
        <w:numPr>
          <w:ilvl w:val="0"/>
          <w:numId w:val="25"/>
        </w:numPr>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Inhambane – Mabote, Funhalouro e Panda</w:t>
      </w:r>
    </w:p>
    <w:p w14:paraId="2796128B" w14:textId="77777777" w:rsidR="001D1D5E" w:rsidRPr="001D1D5E" w:rsidRDefault="001D1D5E" w:rsidP="001D1D5E">
      <w:pPr>
        <w:pStyle w:val="PargrafodaLista"/>
        <w:numPr>
          <w:ilvl w:val="0"/>
          <w:numId w:val="25"/>
        </w:numPr>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Gaza – Chibuto e Chigubo</w:t>
      </w:r>
    </w:p>
    <w:p w14:paraId="43521738" w14:textId="77777777" w:rsidR="001D1D5E" w:rsidRPr="001D1D5E" w:rsidRDefault="001D1D5E" w:rsidP="001D1D5E">
      <w:pPr>
        <w:pStyle w:val="PargrafodaLista"/>
        <w:spacing w:after="0" w:line="240" w:lineRule="auto"/>
        <w:jc w:val="both"/>
        <w:rPr>
          <w:rFonts w:ascii="Times New Roman" w:hAnsi="Times New Roman" w:cs="Times New Roman"/>
          <w:sz w:val="24"/>
          <w:szCs w:val="24"/>
        </w:rPr>
      </w:pPr>
    </w:p>
    <w:p w14:paraId="3F518614" w14:textId="77777777" w:rsidR="001D1D5E" w:rsidRPr="001D1D5E" w:rsidRDefault="001D1D5E" w:rsidP="001D1D5E">
      <w:pPr>
        <w:spacing w:after="0" w:line="240" w:lineRule="auto"/>
        <w:jc w:val="both"/>
        <w:rPr>
          <w:rFonts w:ascii="Times New Roman" w:hAnsi="Times New Roman" w:cs="Times New Roman"/>
          <w:sz w:val="24"/>
          <w:szCs w:val="24"/>
        </w:rPr>
      </w:pPr>
      <w:r w:rsidRPr="001D1D5E">
        <w:rPr>
          <w:rFonts w:ascii="Times New Roman" w:hAnsi="Times New Roman" w:cs="Times New Roman"/>
          <w:sz w:val="24"/>
          <w:szCs w:val="24"/>
        </w:rPr>
        <w:t xml:space="preserve">A implementação deste projecto resultou no aumento da consciência sobre a agenda de Mulheres, Paz e Segurança; empoderamento económico das mulheres e raparigas afectadas por conflito e desastres naturais assim como das acções de prevenção e combate a VBG. </w:t>
      </w:r>
    </w:p>
    <w:p w14:paraId="359172BA" w14:textId="77777777" w:rsidR="001D1D5E" w:rsidRPr="001D1D5E" w:rsidRDefault="001D1D5E" w:rsidP="001D1D5E">
      <w:pPr>
        <w:spacing w:after="0" w:line="240" w:lineRule="auto"/>
        <w:jc w:val="both"/>
        <w:rPr>
          <w:rFonts w:ascii="Times New Roman" w:hAnsi="Times New Roman" w:cs="Times New Roman"/>
          <w:sz w:val="24"/>
          <w:szCs w:val="24"/>
        </w:rPr>
      </w:pPr>
    </w:p>
    <w:p w14:paraId="27EB0BA9" w14:textId="77777777" w:rsidR="001D1D5E" w:rsidRPr="001D1D5E" w:rsidRDefault="001D1D5E" w:rsidP="001D1D5E">
      <w:pPr>
        <w:spacing w:line="240" w:lineRule="auto"/>
        <w:jc w:val="both"/>
        <w:rPr>
          <w:rFonts w:ascii="Times New Roman" w:hAnsi="Times New Roman" w:cs="Times New Roman"/>
          <w:sz w:val="24"/>
          <w:szCs w:val="24"/>
        </w:rPr>
      </w:pPr>
      <w:r w:rsidRPr="001D1D5E">
        <w:rPr>
          <w:rFonts w:ascii="Times New Roman" w:hAnsi="Times New Roman" w:cs="Times New Roman"/>
          <w:sz w:val="24"/>
          <w:szCs w:val="24"/>
        </w:rPr>
        <w:t xml:space="preserve">Apesar destes resultados positivos, a implementação do PNAMPS  I (2018-2022) teve lugar num momento crítico de Moçambique onde adicionalmente a ataques violentos por parte de grupos armados não estatais em alguns distritos da província de Cabo Delgado, o país foi afectado por desastres naturais (secas, cheias e ciclones) que tiveram um impacto na vida de mulheres e raparigas, que colocaram desafios na sua implementação. A violência extremista que iniciou em Cabo Delgado em Outubro de 2017 cresceu significativamente no tempo e no espaço tendo causado uma crise humanitária sem precedentes que precipitou a intervenção militar da SADC e das forças ruandesas que chegaram a Moçambique entre Junho e Julho de 2021.  </w:t>
      </w:r>
    </w:p>
    <w:p w14:paraId="7F2B0DCF" w14:textId="77777777" w:rsidR="001D1D5E" w:rsidRPr="001D1D5E" w:rsidRDefault="001D1D5E" w:rsidP="001D1D5E">
      <w:pPr>
        <w:spacing w:line="240" w:lineRule="auto"/>
        <w:jc w:val="both"/>
        <w:rPr>
          <w:rFonts w:ascii="Times New Roman" w:hAnsi="Times New Roman" w:cs="Times New Roman"/>
          <w:sz w:val="24"/>
          <w:szCs w:val="24"/>
        </w:rPr>
      </w:pPr>
      <w:r w:rsidRPr="001D1D5E">
        <w:rPr>
          <w:rFonts w:ascii="Times New Roman" w:hAnsi="Times New Roman" w:cs="Times New Roman"/>
          <w:sz w:val="24"/>
          <w:szCs w:val="24"/>
        </w:rPr>
        <w:t>Como consequência do alastramento da violência extremista no tempo e no espaço milhares de deslocaram-se para os distritos a sul da província de Cabo Delgado e para as províncias de Nampula e Niassa. Alguns dos distritos a sul da província de Cabo Delgado foram posteriormente atacados, embora em menor proporção (Montepuez, Ancuabe e Chiúre) assim como também foram atacados dois distritos da província de Nampula (Namapa-Eráti e Memba)</w:t>
      </w:r>
    </w:p>
    <w:p w14:paraId="31BDBFFA" w14:textId="77777777" w:rsidR="001D1D5E" w:rsidRDefault="001D1D5E">
      <w:pPr>
        <w:rPr>
          <w:rFonts w:ascii="Arial" w:hAnsi="Arial" w:cs="Arial"/>
          <w:b/>
          <w:sz w:val="28"/>
          <w:szCs w:val="28"/>
        </w:rPr>
      </w:pPr>
      <w:r>
        <w:rPr>
          <w:rFonts w:ascii="Arial" w:hAnsi="Arial" w:cs="Arial"/>
          <w:b/>
          <w:sz w:val="28"/>
          <w:szCs w:val="28"/>
        </w:rPr>
        <w:br w:type="page"/>
      </w:r>
    </w:p>
    <w:p w14:paraId="577AA45F" w14:textId="77777777" w:rsidR="007013E1" w:rsidRPr="00E62915" w:rsidRDefault="007013E1" w:rsidP="001D227F">
      <w:pPr>
        <w:pStyle w:val="Ttulo1"/>
        <w:numPr>
          <w:ilvl w:val="0"/>
          <w:numId w:val="48"/>
        </w:numPr>
        <w:rPr>
          <w:rFonts w:ascii="Times New Roman" w:hAnsi="Times New Roman" w:cs="Times New Roman"/>
        </w:rPr>
      </w:pPr>
      <w:bookmarkStart w:id="13" w:name="_Toc149165156"/>
      <w:bookmarkStart w:id="14" w:name="_Toc166258364"/>
      <w:r w:rsidRPr="00E62915">
        <w:rPr>
          <w:rFonts w:ascii="Times New Roman" w:hAnsi="Times New Roman" w:cs="Times New Roman"/>
        </w:rPr>
        <w:lastRenderedPageBreak/>
        <w:t>Objectivos e resultados da avaliação</w:t>
      </w:r>
      <w:bookmarkEnd w:id="13"/>
      <w:bookmarkEnd w:id="14"/>
      <w:r w:rsidRPr="00E62915">
        <w:rPr>
          <w:rFonts w:ascii="Times New Roman" w:hAnsi="Times New Roman" w:cs="Times New Roman"/>
        </w:rPr>
        <w:t xml:space="preserve"> </w:t>
      </w:r>
    </w:p>
    <w:p w14:paraId="1700C674" w14:textId="77777777" w:rsidR="007013E1" w:rsidRPr="00386142" w:rsidRDefault="007013E1" w:rsidP="007013E1">
      <w:pPr>
        <w:autoSpaceDE w:val="0"/>
        <w:autoSpaceDN w:val="0"/>
        <w:adjustRightInd w:val="0"/>
        <w:spacing w:before="270" w:after="0" w:line="240" w:lineRule="auto"/>
        <w:jc w:val="both"/>
        <w:rPr>
          <w:rFonts w:ascii="Arial" w:hAnsi="Arial" w:cs="Arial"/>
          <w:color w:val="212529"/>
          <w:sz w:val="24"/>
          <w:szCs w:val="24"/>
        </w:rPr>
      </w:pPr>
      <w:r w:rsidRPr="00E62915">
        <w:rPr>
          <w:rFonts w:ascii="Times New Roman" w:hAnsi="Times New Roman" w:cs="Times New Roman"/>
          <w:sz w:val="24"/>
          <w:szCs w:val="24"/>
        </w:rPr>
        <w:t>O objectivo principal é de avaliar e documentar o progresso bem como resultados alcançados no âmbito da implementação do primeiro PNAMPS I (2018-2022) e desenvolver a segunda geração deste plano</w:t>
      </w:r>
      <w:r w:rsidRPr="00386142">
        <w:rPr>
          <w:rFonts w:ascii="Arial" w:hAnsi="Arial" w:cs="Arial"/>
          <w:color w:val="212529"/>
          <w:sz w:val="24"/>
          <w:szCs w:val="24"/>
        </w:rPr>
        <w:t>.</w:t>
      </w:r>
    </w:p>
    <w:p w14:paraId="13C9FFDF" w14:textId="77777777" w:rsidR="007013E1" w:rsidRPr="00E62915" w:rsidRDefault="007013E1" w:rsidP="007013E1">
      <w:pPr>
        <w:autoSpaceDE w:val="0"/>
        <w:autoSpaceDN w:val="0"/>
        <w:adjustRightInd w:val="0"/>
        <w:spacing w:before="270" w:after="0" w:line="240" w:lineRule="auto"/>
        <w:jc w:val="both"/>
        <w:rPr>
          <w:rFonts w:ascii="Times New Roman" w:hAnsi="Times New Roman" w:cs="Times New Roman"/>
          <w:color w:val="212529"/>
          <w:sz w:val="24"/>
          <w:szCs w:val="24"/>
        </w:rPr>
      </w:pPr>
    </w:p>
    <w:p w14:paraId="4769DC89" w14:textId="77777777" w:rsidR="007013E1" w:rsidRPr="00E62915" w:rsidRDefault="007013E1" w:rsidP="001D227F">
      <w:pPr>
        <w:pStyle w:val="Ttulo2"/>
        <w:rPr>
          <w:rFonts w:ascii="Times New Roman" w:hAnsi="Times New Roman" w:cs="Times New Roman"/>
          <w:sz w:val="24"/>
          <w:szCs w:val="24"/>
        </w:rPr>
      </w:pPr>
      <w:bookmarkStart w:id="15" w:name="_Toc149165157"/>
      <w:bookmarkStart w:id="16" w:name="_Toc166258365"/>
      <w:r w:rsidRPr="00E62915">
        <w:rPr>
          <w:rFonts w:ascii="Times New Roman" w:hAnsi="Times New Roman" w:cs="Times New Roman"/>
          <w:sz w:val="24"/>
          <w:szCs w:val="24"/>
        </w:rPr>
        <w:t>Objectivos específicos</w:t>
      </w:r>
      <w:bookmarkEnd w:id="15"/>
      <w:bookmarkEnd w:id="16"/>
    </w:p>
    <w:p w14:paraId="433E5B65" w14:textId="77777777" w:rsidR="007013E1" w:rsidRPr="00E62915" w:rsidRDefault="007013E1" w:rsidP="007013E1">
      <w:pPr>
        <w:numPr>
          <w:ilvl w:val="0"/>
          <w:numId w:val="28"/>
        </w:numPr>
        <w:autoSpaceDE w:val="0"/>
        <w:autoSpaceDN w:val="0"/>
        <w:adjustRightInd w:val="0"/>
        <w:spacing w:after="0" w:line="240" w:lineRule="auto"/>
        <w:jc w:val="both"/>
        <w:rPr>
          <w:rFonts w:ascii="Times New Roman" w:hAnsi="Times New Roman" w:cs="Times New Roman"/>
          <w:color w:val="212529"/>
          <w:sz w:val="24"/>
          <w:szCs w:val="24"/>
        </w:rPr>
      </w:pPr>
      <w:r w:rsidRPr="00E62915">
        <w:rPr>
          <w:rFonts w:ascii="Times New Roman" w:hAnsi="Times New Roman" w:cs="Times New Roman"/>
          <w:color w:val="212529"/>
          <w:sz w:val="24"/>
          <w:szCs w:val="24"/>
        </w:rPr>
        <w:t>Avaliar a relevância das intervenções, estratégia e abordagem na implementação do PNAMPS 2018-2022;</w:t>
      </w:r>
    </w:p>
    <w:p w14:paraId="4A45138C" w14:textId="77777777" w:rsidR="007013E1" w:rsidRPr="00E62915" w:rsidRDefault="007013E1" w:rsidP="007013E1">
      <w:pPr>
        <w:numPr>
          <w:ilvl w:val="0"/>
          <w:numId w:val="28"/>
        </w:numPr>
        <w:autoSpaceDE w:val="0"/>
        <w:autoSpaceDN w:val="0"/>
        <w:adjustRightInd w:val="0"/>
        <w:spacing w:after="0" w:line="240" w:lineRule="auto"/>
        <w:jc w:val="both"/>
        <w:rPr>
          <w:rFonts w:ascii="Times New Roman" w:hAnsi="Times New Roman" w:cs="Times New Roman"/>
          <w:color w:val="212529"/>
          <w:sz w:val="24"/>
          <w:szCs w:val="24"/>
        </w:rPr>
      </w:pPr>
      <w:r w:rsidRPr="00E62915">
        <w:rPr>
          <w:rFonts w:ascii="Times New Roman" w:hAnsi="Times New Roman" w:cs="Times New Roman"/>
          <w:color w:val="212529"/>
          <w:sz w:val="24"/>
          <w:szCs w:val="24"/>
        </w:rPr>
        <w:t>Identificar as lições aprendidas, as boas práticas e os desafios da implementação do PNAMPS I (2018-2022);</w:t>
      </w:r>
    </w:p>
    <w:p w14:paraId="570BC43D" w14:textId="77777777" w:rsidR="007013E1" w:rsidRPr="00E62915" w:rsidRDefault="007013E1" w:rsidP="007013E1">
      <w:pPr>
        <w:numPr>
          <w:ilvl w:val="0"/>
          <w:numId w:val="28"/>
        </w:numPr>
        <w:autoSpaceDE w:val="0"/>
        <w:autoSpaceDN w:val="0"/>
        <w:adjustRightInd w:val="0"/>
        <w:spacing w:after="0" w:line="240" w:lineRule="auto"/>
        <w:jc w:val="both"/>
        <w:rPr>
          <w:rFonts w:ascii="Times New Roman" w:hAnsi="Times New Roman" w:cs="Times New Roman"/>
          <w:color w:val="212529"/>
          <w:sz w:val="24"/>
          <w:szCs w:val="24"/>
        </w:rPr>
      </w:pPr>
      <w:r w:rsidRPr="00E62915">
        <w:rPr>
          <w:rFonts w:ascii="Times New Roman" w:hAnsi="Times New Roman" w:cs="Times New Roman"/>
          <w:color w:val="212529"/>
          <w:sz w:val="24"/>
          <w:szCs w:val="24"/>
        </w:rPr>
        <w:t xml:space="preserve">Identificar as necessidades e interesses das mulheres, com destaque para as áreas de participação, protecção, recuperação e prevenção, </w:t>
      </w:r>
    </w:p>
    <w:p w14:paraId="797444F4" w14:textId="77777777" w:rsidR="007013E1" w:rsidRPr="00E62915" w:rsidRDefault="007013E1" w:rsidP="007013E1">
      <w:pPr>
        <w:numPr>
          <w:ilvl w:val="0"/>
          <w:numId w:val="28"/>
        </w:numPr>
        <w:autoSpaceDE w:val="0"/>
        <w:autoSpaceDN w:val="0"/>
        <w:adjustRightInd w:val="0"/>
        <w:spacing w:after="0" w:line="240" w:lineRule="auto"/>
        <w:jc w:val="both"/>
        <w:rPr>
          <w:rFonts w:ascii="Times New Roman" w:hAnsi="Times New Roman" w:cs="Times New Roman"/>
          <w:color w:val="212529"/>
          <w:sz w:val="24"/>
          <w:szCs w:val="24"/>
        </w:rPr>
      </w:pPr>
      <w:r w:rsidRPr="00E62915">
        <w:rPr>
          <w:rFonts w:ascii="Times New Roman" w:hAnsi="Times New Roman" w:cs="Times New Roman"/>
          <w:color w:val="212529"/>
          <w:sz w:val="24"/>
          <w:szCs w:val="24"/>
        </w:rPr>
        <w:t>Elaborar o relatório de avaliação do plano a ser submetido ao MGCAS;</w:t>
      </w:r>
    </w:p>
    <w:p w14:paraId="7C863AF3" w14:textId="77777777" w:rsidR="007013E1" w:rsidRPr="00E62915" w:rsidRDefault="007013E1" w:rsidP="007013E1">
      <w:pPr>
        <w:numPr>
          <w:ilvl w:val="0"/>
          <w:numId w:val="28"/>
        </w:numPr>
        <w:autoSpaceDE w:val="0"/>
        <w:autoSpaceDN w:val="0"/>
        <w:adjustRightInd w:val="0"/>
        <w:spacing w:after="0" w:line="240" w:lineRule="auto"/>
        <w:jc w:val="both"/>
        <w:rPr>
          <w:rFonts w:ascii="Times New Roman" w:hAnsi="Times New Roman" w:cs="Times New Roman"/>
          <w:sz w:val="24"/>
          <w:szCs w:val="24"/>
        </w:rPr>
      </w:pPr>
      <w:r w:rsidRPr="00E62915">
        <w:rPr>
          <w:rFonts w:ascii="Times New Roman" w:hAnsi="Times New Roman" w:cs="Times New Roman"/>
          <w:color w:val="212529"/>
          <w:sz w:val="24"/>
          <w:szCs w:val="24"/>
        </w:rPr>
        <w:t>Identificar prioridades nacionais tomando em consideração a pandemia covid-19, mudanças climáticas e outras questões emergentes em matéria de género, paz e segurança;</w:t>
      </w:r>
    </w:p>
    <w:p w14:paraId="44907549" w14:textId="77777777" w:rsidR="007013E1" w:rsidRPr="00E62915" w:rsidRDefault="007013E1" w:rsidP="007013E1">
      <w:pPr>
        <w:numPr>
          <w:ilvl w:val="0"/>
          <w:numId w:val="28"/>
        </w:numPr>
        <w:autoSpaceDE w:val="0"/>
        <w:autoSpaceDN w:val="0"/>
        <w:adjustRightInd w:val="0"/>
        <w:spacing w:after="0" w:line="240" w:lineRule="auto"/>
        <w:jc w:val="both"/>
        <w:rPr>
          <w:rFonts w:ascii="Times New Roman" w:hAnsi="Times New Roman" w:cs="Times New Roman"/>
          <w:sz w:val="24"/>
          <w:szCs w:val="24"/>
        </w:rPr>
      </w:pPr>
      <w:r w:rsidRPr="00E62915">
        <w:rPr>
          <w:rFonts w:ascii="Times New Roman" w:hAnsi="Times New Roman" w:cs="Times New Roman"/>
          <w:sz w:val="24"/>
          <w:szCs w:val="24"/>
        </w:rPr>
        <w:t>Elaborar o segundo PNAMPS.</w:t>
      </w:r>
    </w:p>
    <w:p w14:paraId="74F058D8" w14:textId="77777777" w:rsidR="007013E1" w:rsidRPr="00E62915" w:rsidRDefault="007013E1" w:rsidP="007013E1">
      <w:pPr>
        <w:autoSpaceDE w:val="0"/>
        <w:autoSpaceDN w:val="0"/>
        <w:adjustRightInd w:val="0"/>
        <w:spacing w:after="0" w:line="240" w:lineRule="auto"/>
        <w:jc w:val="both"/>
        <w:rPr>
          <w:rFonts w:ascii="Times New Roman" w:hAnsi="Times New Roman" w:cs="Times New Roman"/>
          <w:sz w:val="24"/>
          <w:szCs w:val="24"/>
        </w:rPr>
      </w:pPr>
    </w:p>
    <w:p w14:paraId="438D42D1" w14:textId="77777777" w:rsidR="007013E1" w:rsidRPr="00E62915" w:rsidRDefault="007013E1" w:rsidP="001D227F">
      <w:pPr>
        <w:pStyle w:val="Ttulo2"/>
        <w:rPr>
          <w:rFonts w:ascii="Times New Roman" w:hAnsi="Times New Roman" w:cs="Times New Roman"/>
          <w:sz w:val="24"/>
          <w:szCs w:val="24"/>
        </w:rPr>
      </w:pPr>
      <w:bookmarkStart w:id="17" w:name="_Toc149165158"/>
      <w:bookmarkStart w:id="18" w:name="_Toc166258366"/>
      <w:r w:rsidRPr="00E62915">
        <w:rPr>
          <w:rFonts w:ascii="Times New Roman" w:hAnsi="Times New Roman" w:cs="Times New Roman"/>
          <w:sz w:val="24"/>
          <w:szCs w:val="24"/>
        </w:rPr>
        <w:t>Resultados esperados</w:t>
      </w:r>
      <w:bookmarkEnd w:id="17"/>
      <w:bookmarkEnd w:id="18"/>
      <w:r w:rsidRPr="00E62915">
        <w:rPr>
          <w:rFonts w:ascii="Times New Roman" w:hAnsi="Times New Roman" w:cs="Times New Roman"/>
          <w:sz w:val="24"/>
          <w:szCs w:val="24"/>
        </w:rPr>
        <w:t xml:space="preserve"> </w:t>
      </w:r>
    </w:p>
    <w:p w14:paraId="1D491894" w14:textId="77777777" w:rsidR="007013E1" w:rsidRPr="00E62915" w:rsidRDefault="007013E1" w:rsidP="007013E1">
      <w:pPr>
        <w:pStyle w:val="Ttulo2"/>
        <w:rPr>
          <w:rFonts w:ascii="Times New Roman" w:hAnsi="Times New Roman" w:cs="Times New Roman"/>
          <w:sz w:val="24"/>
          <w:szCs w:val="24"/>
          <w:lang w:val="en-US"/>
        </w:rPr>
      </w:pPr>
    </w:p>
    <w:p w14:paraId="1840B8A4" w14:textId="77777777" w:rsidR="007013E1" w:rsidRPr="00E62915" w:rsidRDefault="007013E1" w:rsidP="007013E1">
      <w:pPr>
        <w:pStyle w:val="PargrafodaLista"/>
        <w:numPr>
          <w:ilvl w:val="0"/>
          <w:numId w:val="27"/>
        </w:numPr>
        <w:autoSpaceDE w:val="0"/>
        <w:autoSpaceDN w:val="0"/>
        <w:adjustRightInd w:val="0"/>
        <w:spacing w:after="0" w:line="240" w:lineRule="auto"/>
        <w:jc w:val="both"/>
        <w:rPr>
          <w:rFonts w:ascii="Times New Roman" w:hAnsi="Times New Roman" w:cs="Times New Roman"/>
          <w:sz w:val="24"/>
          <w:szCs w:val="24"/>
        </w:rPr>
      </w:pPr>
      <w:r w:rsidRPr="00E62915">
        <w:rPr>
          <w:rFonts w:ascii="Times New Roman" w:hAnsi="Times New Roman" w:cs="Times New Roman"/>
          <w:sz w:val="24"/>
          <w:szCs w:val="24"/>
        </w:rPr>
        <w:t>Realizações, desafios, lições aprendidas, boas práticas e recomendações para a segunda geração do PNAMPS identificadas e documentadas.</w:t>
      </w:r>
    </w:p>
    <w:p w14:paraId="05F81B03" w14:textId="77777777" w:rsidR="007013E1" w:rsidRPr="00E62915" w:rsidRDefault="007013E1" w:rsidP="007013E1">
      <w:pPr>
        <w:pStyle w:val="PargrafodaLista"/>
        <w:numPr>
          <w:ilvl w:val="0"/>
          <w:numId w:val="27"/>
        </w:numPr>
        <w:autoSpaceDE w:val="0"/>
        <w:autoSpaceDN w:val="0"/>
        <w:adjustRightInd w:val="0"/>
        <w:spacing w:after="0" w:line="240" w:lineRule="auto"/>
        <w:jc w:val="both"/>
        <w:rPr>
          <w:rFonts w:ascii="Times New Roman" w:hAnsi="Times New Roman" w:cs="Times New Roman"/>
          <w:sz w:val="24"/>
          <w:szCs w:val="24"/>
        </w:rPr>
      </w:pPr>
      <w:r w:rsidRPr="00E62915">
        <w:rPr>
          <w:rFonts w:ascii="Times New Roman" w:hAnsi="Times New Roman" w:cs="Times New Roman"/>
          <w:sz w:val="24"/>
          <w:szCs w:val="24"/>
        </w:rPr>
        <w:t xml:space="preserve">Necessidades e interesses das mulheres e raparigas, com enfase na participação, protecção, recuperação, alívio e prevenção identificadas </w:t>
      </w:r>
    </w:p>
    <w:p w14:paraId="1A30F4BE" w14:textId="77777777" w:rsidR="007013E1" w:rsidRPr="00E62915" w:rsidRDefault="007013E1" w:rsidP="007013E1">
      <w:pPr>
        <w:pStyle w:val="PargrafodaLista"/>
        <w:numPr>
          <w:ilvl w:val="0"/>
          <w:numId w:val="27"/>
        </w:numPr>
        <w:autoSpaceDE w:val="0"/>
        <w:autoSpaceDN w:val="0"/>
        <w:adjustRightInd w:val="0"/>
        <w:spacing w:after="0" w:line="240" w:lineRule="auto"/>
        <w:jc w:val="both"/>
        <w:rPr>
          <w:rFonts w:ascii="Times New Roman" w:hAnsi="Times New Roman" w:cs="Times New Roman"/>
          <w:sz w:val="24"/>
          <w:szCs w:val="24"/>
        </w:rPr>
      </w:pPr>
      <w:r w:rsidRPr="00E62915">
        <w:rPr>
          <w:rFonts w:ascii="Times New Roman" w:hAnsi="Times New Roman" w:cs="Times New Roman"/>
          <w:sz w:val="24"/>
          <w:szCs w:val="24"/>
        </w:rPr>
        <w:t xml:space="preserve">Identificadas e documentadas prioridades nacionais considerando a pandemia da COVID-19, mudanças climáticas e outras questões emergentes de género, paz e segurança </w:t>
      </w:r>
    </w:p>
    <w:p w14:paraId="6329EEC5" w14:textId="77777777" w:rsidR="007013E1" w:rsidRPr="00E62915" w:rsidRDefault="007013E1" w:rsidP="007013E1">
      <w:pPr>
        <w:pStyle w:val="PargrafodaLista"/>
        <w:numPr>
          <w:ilvl w:val="0"/>
          <w:numId w:val="27"/>
        </w:numPr>
        <w:autoSpaceDE w:val="0"/>
        <w:autoSpaceDN w:val="0"/>
        <w:adjustRightInd w:val="0"/>
        <w:spacing w:after="0" w:line="240" w:lineRule="auto"/>
        <w:jc w:val="both"/>
        <w:rPr>
          <w:rFonts w:ascii="Times New Roman" w:hAnsi="Times New Roman" w:cs="Times New Roman"/>
          <w:sz w:val="24"/>
          <w:szCs w:val="24"/>
        </w:rPr>
      </w:pPr>
      <w:r w:rsidRPr="00E62915">
        <w:rPr>
          <w:rFonts w:ascii="Times New Roman" w:hAnsi="Times New Roman" w:cs="Times New Roman"/>
          <w:sz w:val="24"/>
          <w:szCs w:val="24"/>
        </w:rPr>
        <w:t xml:space="preserve">Quadro de monitoria e avaliação do segundo </w:t>
      </w:r>
      <w:bookmarkStart w:id="19" w:name="_Hlk148559773"/>
      <w:r w:rsidRPr="00E62915">
        <w:rPr>
          <w:rFonts w:ascii="Times New Roman" w:hAnsi="Times New Roman" w:cs="Times New Roman"/>
          <w:sz w:val="24"/>
          <w:szCs w:val="24"/>
        </w:rPr>
        <w:t>P</w:t>
      </w:r>
      <w:bookmarkEnd w:id="19"/>
      <w:r w:rsidRPr="00E62915">
        <w:rPr>
          <w:rFonts w:ascii="Times New Roman" w:hAnsi="Times New Roman" w:cs="Times New Roman"/>
          <w:sz w:val="24"/>
          <w:szCs w:val="24"/>
        </w:rPr>
        <w:t xml:space="preserve">NAMPS para monitorar o progresso e assegurar a prestação de contas na implementação é desenvolvido. </w:t>
      </w:r>
    </w:p>
    <w:p w14:paraId="5AB9DBEC" w14:textId="77777777" w:rsidR="007013E1" w:rsidRPr="00E62915" w:rsidRDefault="007013E1">
      <w:pPr>
        <w:rPr>
          <w:rFonts w:ascii="Times New Roman" w:hAnsi="Times New Roman" w:cs="Times New Roman"/>
          <w:b/>
          <w:sz w:val="24"/>
          <w:szCs w:val="24"/>
        </w:rPr>
      </w:pPr>
      <w:r w:rsidRPr="00E62915">
        <w:rPr>
          <w:rFonts w:ascii="Times New Roman" w:hAnsi="Times New Roman" w:cs="Times New Roman"/>
          <w:b/>
          <w:sz w:val="24"/>
          <w:szCs w:val="24"/>
        </w:rPr>
        <w:br w:type="page"/>
      </w:r>
    </w:p>
    <w:p w14:paraId="2736DD34" w14:textId="77777777" w:rsidR="00AC535B" w:rsidRPr="00E62915" w:rsidRDefault="00AC535B" w:rsidP="001D227F">
      <w:pPr>
        <w:pStyle w:val="Ttulo1"/>
        <w:numPr>
          <w:ilvl w:val="0"/>
          <w:numId w:val="48"/>
        </w:numPr>
        <w:rPr>
          <w:rFonts w:ascii="Times New Roman" w:hAnsi="Times New Roman" w:cs="Times New Roman"/>
          <w:b/>
          <w:sz w:val="28"/>
          <w:szCs w:val="28"/>
        </w:rPr>
      </w:pPr>
      <w:bookmarkStart w:id="20" w:name="_Toc166258367"/>
      <w:r w:rsidRPr="00E62915">
        <w:rPr>
          <w:rFonts w:ascii="Times New Roman" w:hAnsi="Times New Roman" w:cs="Times New Roman"/>
          <w:b/>
          <w:sz w:val="28"/>
          <w:szCs w:val="28"/>
        </w:rPr>
        <w:lastRenderedPageBreak/>
        <w:t>Metodologia</w:t>
      </w:r>
      <w:bookmarkEnd w:id="20"/>
      <w:r w:rsidRPr="00E62915">
        <w:rPr>
          <w:rFonts w:ascii="Times New Roman" w:hAnsi="Times New Roman" w:cs="Times New Roman"/>
          <w:b/>
          <w:sz w:val="28"/>
          <w:szCs w:val="28"/>
        </w:rPr>
        <w:t xml:space="preserve">  </w:t>
      </w:r>
    </w:p>
    <w:p w14:paraId="7ED0E004" w14:textId="77777777" w:rsidR="00AC535B" w:rsidRPr="00E62915" w:rsidRDefault="00352672" w:rsidP="00AC535B">
      <w:pPr>
        <w:jc w:val="both"/>
        <w:rPr>
          <w:rFonts w:ascii="Times New Roman" w:eastAsia="Calibri" w:hAnsi="Times New Roman" w:cs="Times New Roman"/>
          <w:kern w:val="2"/>
          <w:sz w:val="24"/>
          <w:szCs w:val="24"/>
          <w:lang w:val="pt-BR"/>
          <w14:ligatures w14:val="standardContextual"/>
        </w:rPr>
      </w:pPr>
      <w:r w:rsidRPr="00E62915">
        <w:rPr>
          <w:rFonts w:ascii="Times New Roman" w:eastAsia="Calibri" w:hAnsi="Times New Roman" w:cs="Times New Roman"/>
          <w:kern w:val="2"/>
          <w:sz w:val="24"/>
          <w:szCs w:val="24"/>
          <w:lang w:val="pt-BR"/>
          <w14:ligatures w14:val="standardContextual"/>
        </w:rPr>
        <w:t>Para responder aos</w:t>
      </w:r>
      <w:r w:rsidR="00AC535B" w:rsidRPr="00E62915">
        <w:rPr>
          <w:rFonts w:ascii="Times New Roman" w:eastAsia="Calibri" w:hAnsi="Times New Roman" w:cs="Times New Roman"/>
          <w:kern w:val="2"/>
          <w:sz w:val="24"/>
          <w:szCs w:val="24"/>
          <w:lang w:val="pt-BR"/>
          <w14:ligatures w14:val="standardContextual"/>
        </w:rPr>
        <w:t xml:space="preserve"> objectivos desta avaliação</w:t>
      </w:r>
      <w:r w:rsidRPr="00E62915">
        <w:rPr>
          <w:rFonts w:ascii="Times New Roman" w:eastAsia="Calibri" w:hAnsi="Times New Roman" w:cs="Times New Roman"/>
          <w:kern w:val="2"/>
          <w:sz w:val="24"/>
          <w:szCs w:val="24"/>
          <w:lang w:val="pt-BR"/>
          <w14:ligatures w14:val="standardContextual"/>
        </w:rPr>
        <w:t xml:space="preserve"> foi</w:t>
      </w:r>
      <w:r w:rsidR="00AC535B" w:rsidRPr="00E62915">
        <w:rPr>
          <w:rFonts w:ascii="Times New Roman" w:eastAsia="Calibri" w:hAnsi="Times New Roman" w:cs="Times New Roman"/>
          <w:kern w:val="2"/>
          <w:sz w:val="24"/>
          <w:szCs w:val="24"/>
          <w:lang w:val="pt-BR"/>
          <w14:ligatures w14:val="standardContextual"/>
        </w:rPr>
        <w:t xml:space="preserve"> adoptada uma metodologia de carácter qualitativo e quantitativo por forma a captar todas as sensibilidades à volta da implementação da agen</w:t>
      </w:r>
      <w:r w:rsidRPr="00E62915">
        <w:rPr>
          <w:rFonts w:ascii="Times New Roman" w:eastAsia="Calibri" w:hAnsi="Times New Roman" w:cs="Times New Roman"/>
          <w:kern w:val="2"/>
          <w:sz w:val="24"/>
          <w:szCs w:val="24"/>
          <w:lang w:val="pt-BR"/>
          <w14:ligatures w14:val="standardContextual"/>
        </w:rPr>
        <w:t xml:space="preserve">da sobre MPS </w:t>
      </w:r>
      <w:r w:rsidR="00AC535B" w:rsidRPr="00E62915">
        <w:rPr>
          <w:rFonts w:ascii="Times New Roman" w:eastAsia="Calibri" w:hAnsi="Times New Roman" w:cs="Times New Roman"/>
          <w:kern w:val="2"/>
          <w:sz w:val="24"/>
          <w:szCs w:val="24"/>
          <w:lang w:val="pt-BR"/>
          <w14:ligatures w14:val="standardContextual"/>
        </w:rPr>
        <w:t>nas diferentes áreas geográficas com particular destaque para as areas afectadas por c</w:t>
      </w:r>
      <w:r w:rsidRPr="00E62915">
        <w:rPr>
          <w:rFonts w:ascii="Times New Roman" w:eastAsia="Calibri" w:hAnsi="Times New Roman" w:cs="Times New Roman"/>
          <w:kern w:val="2"/>
          <w:sz w:val="24"/>
          <w:szCs w:val="24"/>
          <w:lang w:val="pt-BR"/>
          <w14:ligatures w14:val="standardContextual"/>
        </w:rPr>
        <w:t>onflitos e desastres naturais</w:t>
      </w:r>
      <w:r w:rsidR="00AC535B" w:rsidRPr="00E62915">
        <w:rPr>
          <w:rFonts w:ascii="Times New Roman" w:eastAsia="Calibri" w:hAnsi="Times New Roman" w:cs="Times New Roman"/>
          <w:kern w:val="2"/>
          <w:sz w:val="24"/>
          <w:szCs w:val="24"/>
          <w:lang w:val="pt-BR"/>
          <w14:ligatures w14:val="standardContextual"/>
        </w:rPr>
        <w:t xml:space="preserve">. </w:t>
      </w:r>
      <w:r w:rsidRPr="00E62915">
        <w:rPr>
          <w:rFonts w:ascii="Times New Roman" w:eastAsia="Calibri" w:hAnsi="Times New Roman" w:cs="Times New Roman"/>
          <w:kern w:val="2"/>
          <w:sz w:val="24"/>
          <w:szCs w:val="24"/>
          <w:lang w:val="pt-BR"/>
          <w14:ligatures w14:val="standardContextual"/>
        </w:rPr>
        <w:t>Devido a limitações de recursos,</w:t>
      </w:r>
      <w:r w:rsidR="00AC535B" w:rsidRPr="00E62915">
        <w:rPr>
          <w:rFonts w:ascii="Times New Roman" w:eastAsia="Calibri" w:hAnsi="Times New Roman" w:cs="Times New Roman"/>
          <w:kern w:val="2"/>
          <w:sz w:val="24"/>
          <w:szCs w:val="24"/>
          <w14:ligatures w14:val="standardContextual"/>
        </w:rPr>
        <w:t xml:space="preserve"> os dados quantitativo</w:t>
      </w:r>
      <w:r w:rsidRPr="00E62915">
        <w:rPr>
          <w:rFonts w:ascii="Times New Roman" w:eastAsia="Calibri" w:hAnsi="Times New Roman" w:cs="Times New Roman"/>
          <w:kern w:val="2"/>
          <w:sz w:val="24"/>
          <w:szCs w:val="24"/>
          <w14:ligatures w14:val="standardContextual"/>
        </w:rPr>
        <w:t>s, foram obtidos</w:t>
      </w:r>
      <w:r w:rsidR="00AC535B" w:rsidRPr="00E62915">
        <w:rPr>
          <w:rFonts w:ascii="Times New Roman" w:eastAsia="Calibri" w:hAnsi="Times New Roman" w:cs="Times New Roman"/>
          <w:kern w:val="2"/>
          <w:sz w:val="24"/>
          <w:szCs w:val="24"/>
          <w14:ligatures w14:val="standardContextual"/>
        </w:rPr>
        <w:t xml:space="preserve"> através de fontes secundárias tais como entidades governamentais, da ONU, ONGs, Universidades, </w:t>
      </w:r>
      <w:r w:rsidRPr="00E62915">
        <w:rPr>
          <w:rFonts w:ascii="Times New Roman" w:eastAsia="Calibri" w:hAnsi="Times New Roman" w:cs="Times New Roman"/>
          <w:kern w:val="2"/>
          <w:sz w:val="24"/>
          <w:szCs w:val="24"/>
          <w14:ligatures w14:val="standardContextual"/>
        </w:rPr>
        <w:t>e Centros de Pesquisa</w:t>
      </w:r>
      <w:r w:rsidR="00AC535B" w:rsidRPr="00E62915">
        <w:rPr>
          <w:rFonts w:ascii="Times New Roman" w:eastAsia="Calibri" w:hAnsi="Times New Roman" w:cs="Times New Roman"/>
          <w:kern w:val="2"/>
          <w:sz w:val="24"/>
          <w:szCs w:val="24"/>
          <w14:ligatures w14:val="standardContextual"/>
        </w:rPr>
        <w:t xml:space="preserve">. </w:t>
      </w:r>
    </w:p>
    <w:p w14:paraId="2E2EE846" w14:textId="77777777" w:rsidR="00AC535B" w:rsidRPr="00E62915" w:rsidRDefault="00352672" w:rsidP="00AC535B">
      <w:pPr>
        <w:jc w:val="both"/>
        <w:rPr>
          <w:rFonts w:ascii="Times New Roman" w:eastAsia="Calibri" w:hAnsi="Times New Roman" w:cs="Times New Roman"/>
          <w:kern w:val="2"/>
          <w:sz w:val="24"/>
          <w:szCs w:val="24"/>
          <w14:ligatures w14:val="standardContextual"/>
        </w:rPr>
      </w:pPr>
      <w:r w:rsidRPr="00E62915">
        <w:rPr>
          <w:rFonts w:ascii="Times New Roman" w:eastAsia="Calibri" w:hAnsi="Times New Roman" w:cs="Times New Roman"/>
          <w:kern w:val="2"/>
          <w:sz w:val="24"/>
          <w:szCs w:val="24"/>
          <w:lang w:val="pt-BR"/>
          <w14:ligatures w14:val="standardContextual"/>
        </w:rPr>
        <w:t>A</w:t>
      </w:r>
      <w:r w:rsidR="00AC535B" w:rsidRPr="00E62915">
        <w:rPr>
          <w:rFonts w:ascii="Times New Roman" w:eastAsia="Calibri" w:hAnsi="Times New Roman" w:cs="Times New Roman"/>
          <w:kern w:val="2"/>
          <w:sz w:val="24"/>
          <w:szCs w:val="24"/>
          <w14:ligatures w14:val="standardContextual"/>
        </w:rPr>
        <w:t xml:space="preserve"> me</w:t>
      </w:r>
      <w:r w:rsidRPr="00E62915">
        <w:rPr>
          <w:rFonts w:ascii="Times New Roman" w:eastAsia="Calibri" w:hAnsi="Times New Roman" w:cs="Times New Roman"/>
          <w:kern w:val="2"/>
          <w:sz w:val="24"/>
          <w:szCs w:val="24"/>
          <w14:ligatures w14:val="standardContextual"/>
        </w:rPr>
        <w:t>todologia deste trabalho assentou</w:t>
      </w:r>
      <w:r w:rsidR="00AC535B" w:rsidRPr="00E62915">
        <w:rPr>
          <w:rFonts w:ascii="Times New Roman" w:eastAsia="Calibri" w:hAnsi="Times New Roman" w:cs="Times New Roman"/>
          <w:kern w:val="2"/>
          <w:sz w:val="24"/>
          <w:szCs w:val="24"/>
          <w14:ligatures w14:val="standardContextual"/>
        </w:rPr>
        <w:t xml:space="preserve"> na análise documental e recolha de dados primários tal como abaixo se descreve. </w:t>
      </w:r>
    </w:p>
    <w:p w14:paraId="589191C8" w14:textId="77777777" w:rsidR="00AC535B" w:rsidRPr="00E62915" w:rsidRDefault="00AC535B" w:rsidP="001D227F">
      <w:pPr>
        <w:pStyle w:val="Ttulo2"/>
        <w:rPr>
          <w:rFonts w:ascii="Times New Roman" w:hAnsi="Times New Roman" w:cs="Times New Roman"/>
          <w:sz w:val="24"/>
          <w:szCs w:val="24"/>
        </w:rPr>
      </w:pPr>
      <w:bookmarkStart w:id="21" w:name="_Toc149165160"/>
      <w:bookmarkStart w:id="22" w:name="_Toc166258368"/>
      <w:r w:rsidRPr="00E62915">
        <w:rPr>
          <w:rFonts w:ascii="Times New Roman" w:hAnsi="Times New Roman" w:cs="Times New Roman"/>
          <w:sz w:val="24"/>
          <w:szCs w:val="24"/>
        </w:rPr>
        <w:t>Análise documental</w:t>
      </w:r>
      <w:bookmarkEnd w:id="21"/>
      <w:bookmarkEnd w:id="22"/>
      <w:r w:rsidRPr="00E62915">
        <w:rPr>
          <w:rFonts w:ascii="Times New Roman" w:hAnsi="Times New Roman" w:cs="Times New Roman"/>
          <w:sz w:val="24"/>
          <w:szCs w:val="24"/>
        </w:rPr>
        <w:t xml:space="preserve"> </w:t>
      </w:r>
    </w:p>
    <w:p w14:paraId="63928304" w14:textId="77777777" w:rsidR="00AC535B" w:rsidRPr="00E62915" w:rsidRDefault="00394E6D" w:rsidP="00AC535B">
      <w:pPr>
        <w:jc w:val="both"/>
        <w:rPr>
          <w:rFonts w:ascii="Times New Roman" w:eastAsia="Calibri" w:hAnsi="Times New Roman" w:cs="Times New Roman"/>
          <w:kern w:val="2"/>
          <w:sz w:val="24"/>
          <w:szCs w:val="24"/>
          <w14:ligatures w14:val="standardContextual"/>
        </w:rPr>
      </w:pPr>
      <w:r w:rsidRPr="00E62915">
        <w:rPr>
          <w:rFonts w:ascii="Times New Roman" w:eastAsia="Calibri" w:hAnsi="Times New Roman" w:cs="Times New Roman"/>
          <w:kern w:val="2"/>
          <w:sz w:val="24"/>
          <w:szCs w:val="24"/>
          <w14:ligatures w14:val="standardContextual"/>
        </w:rPr>
        <w:t xml:space="preserve">Foram analisados </w:t>
      </w:r>
      <w:r w:rsidR="00AC535B" w:rsidRPr="00E62915">
        <w:rPr>
          <w:rFonts w:ascii="Times New Roman" w:eastAsia="Calibri" w:hAnsi="Times New Roman" w:cs="Times New Roman"/>
          <w:kern w:val="2"/>
          <w:sz w:val="24"/>
          <w:szCs w:val="24"/>
          <w14:ligatures w14:val="standardContextual"/>
        </w:rPr>
        <w:t>diversos</w:t>
      </w:r>
      <w:r w:rsidRPr="00E62915">
        <w:rPr>
          <w:rFonts w:ascii="Times New Roman" w:eastAsia="Calibri" w:hAnsi="Times New Roman" w:cs="Times New Roman"/>
          <w:kern w:val="2"/>
          <w:sz w:val="24"/>
          <w:szCs w:val="24"/>
          <w14:ligatures w14:val="standardContextual"/>
        </w:rPr>
        <w:t xml:space="preserve"> documentos relevantes (veja-se no anexo I</w:t>
      </w:r>
      <w:r w:rsidR="00AC535B" w:rsidRPr="00E62915">
        <w:rPr>
          <w:rFonts w:ascii="Times New Roman" w:eastAsia="Calibri" w:hAnsi="Times New Roman" w:cs="Times New Roman"/>
          <w:kern w:val="2"/>
          <w:sz w:val="24"/>
          <w:szCs w:val="24"/>
          <w14:ligatures w14:val="standardContextual"/>
        </w:rPr>
        <w:t xml:space="preserve"> </w:t>
      </w:r>
      <w:r w:rsidRPr="00E62915">
        <w:rPr>
          <w:rFonts w:ascii="Times New Roman" w:eastAsia="Calibri" w:hAnsi="Times New Roman" w:cs="Times New Roman"/>
          <w:kern w:val="2"/>
          <w:sz w:val="24"/>
          <w:szCs w:val="24"/>
          <w14:ligatures w14:val="standardContextual"/>
        </w:rPr>
        <w:t>a lista dos principais documentos consultados) dos quais se destacam o</w:t>
      </w:r>
      <w:r w:rsidR="00AC535B" w:rsidRPr="00E62915">
        <w:rPr>
          <w:rFonts w:ascii="Times New Roman" w:eastAsia="Calibri" w:hAnsi="Times New Roman" w:cs="Times New Roman"/>
          <w:kern w:val="2"/>
          <w:sz w:val="24"/>
          <w:szCs w:val="24"/>
          <w14:ligatures w14:val="standardContextual"/>
        </w:rPr>
        <w:t xml:space="preserve"> PNAMPS</w:t>
      </w:r>
      <w:r w:rsidRPr="00E62915">
        <w:rPr>
          <w:rFonts w:ascii="Times New Roman" w:eastAsia="Calibri" w:hAnsi="Times New Roman" w:cs="Times New Roman"/>
          <w:kern w:val="2"/>
          <w:sz w:val="24"/>
          <w:szCs w:val="24"/>
          <w14:ligatures w14:val="standardContextual"/>
        </w:rPr>
        <w:t xml:space="preserve"> I</w:t>
      </w:r>
      <w:r w:rsidR="00AC535B" w:rsidRPr="00E62915">
        <w:rPr>
          <w:rFonts w:ascii="Times New Roman" w:eastAsia="Calibri" w:hAnsi="Times New Roman" w:cs="Times New Roman"/>
          <w:kern w:val="2"/>
          <w:sz w:val="24"/>
          <w:szCs w:val="24"/>
          <w14:ligatures w14:val="standardContextual"/>
        </w:rPr>
        <w:t>; políticas</w:t>
      </w:r>
      <w:r w:rsidRPr="00E62915">
        <w:rPr>
          <w:rFonts w:ascii="Times New Roman" w:eastAsia="Calibri" w:hAnsi="Times New Roman" w:cs="Times New Roman"/>
          <w:kern w:val="2"/>
          <w:sz w:val="24"/>
          <w:szCs w:val="24"/>
          <w14:ligatures w14:val="standardContextual"/>
        </w:rPr>
        <w:t xml:space="preserve"> e estratégias sectoriais;</w:t>
      </w:r>
      <w:r w:rsidR="00AC535B" w:rsidRPr="00E62915">
        <w:rPr>
          <w:rFonts w:ascii="Times New Roman" w:eastAsia="Calibri" w:hAnsi="Times New Roman" w:cs="Times New Roman"/>
          <w:kern w:val="2"/>
          <w:sz w:val="24"/>
          <w:szCs w:val="24"/>
          <w14:ligatures w14:val="standardContextual"/>
        </w:rPr>
        <w:t xml:space="preserve"> linhas orientadoras para elaboração de </w:t>
      </w:r>
      <w:r w:rsidR="00AC535B" w:rsidRPr="00E62915">
        <w:rPr>
          <w:rFonts w:ascii="Times New Roman" w:eastAsia="Calibri" w:hAnsi="Times New Roman" w:cs="Times New Roman"/>
          <w:iCs/>
          <w:kern w:val="2"/>
          <w:sz w:val="24"/>
          <w:szCs w:val="24"/>
          <w14:ligatures w14:val="standardContextual"/>
        </w:rPr>
        <w:t>PNAMPS</w:t>
      </w:r>
      <w:r w:rsidR="00AC535B" w:rsidRPr="00E62915">
        <w:rPr>
          <w:rFonts w:ascii="Times New Roman" w:eastAsia="Calibri" w:hAnsi="Times New Roman" w:cs="Times New Roman"/>
          <w:kern w:val="2"/>
          <w:sz w:val="24"/>
          <w:szCs w:val="24"/>
          <w14:ligatures w14:val="standardContextual"/>
        </w:rPr>
        <w:t xml:space="preserve">; relatórios de balanço do PNAMPS; relatórios de </w:t>
      </w:r>
      <w:r w:rsidRPr="00E62915">
        <w:rPr>
          <w:rFonts w:ascii="Times New Roman" w:eastAsia="Calibri" w:hAnsi="Times New Roman" w:cs="Times New Roman"/>
          <w:kern w:val="2"/>
          <w:sz w:val="24"/>
          <w:szCs w:val="24"/>
          <w14:ligatures w14:val="standardContextual"/>
        </w:rPr>
        <w:t xml:space="preserve">avaliação; produtos de conhecimento e comunicação sobre MPS; estudos sobre MPS no contexto nacional e internacional. </w:t>
      </w:r>
    </w:p>
    <w:p w14:paraId="06B916BC" w14:textId="77777777" w:rsidR="00AC535B" w:rsidRPr="00E62915" w:rsidRDefault="00AC535B" w:rsidP="001D227F">
      <w:pPr>
        <w:pStyle w:val="Ttulo2"/>
        <w:rPr>
          <w:rFonts w:ascii="Times New Roman" w:hAnsi="Times New Roman" w:cs="Times New Roman"/>
          <w:sz w:val="24"/>
          <w:szCs w:val="24"/>
        </w:rPr>
      </w:pPr>
      <w:bookmarkStart w:id="23" w:name="_Toc149165161"/>
      <w:bookmarkStart w:id="24" w:name="_Toc166258369"/>
      <w:r w:rsidRPr="00E62915">
        <w:rPr>
          <w:rFonts w:ascii="Times New Roman" w:hAnsi="Times New Roman" w:cs="Times New Roman"/>
          <w:sz w:val="24"/>
          <w:szCs w:val="24"/>
        </w:rPr>
        <w:t>Recolha de dados primários</w:t>
      </w:r>
      <w:bookmarkEnd w:id="23"/>
      <w:bookmarkEnd w:id="24"/>
    </w:p>
    <w:p w14:paraId="05A9DB74" w14:textId="77777777" w:rsidR="00AC535B" w:rsidRPr="00E62915" w:rsidRDefault="00394E6D" w:rsidP="00AC535B">
      <w:pPr>
        <w:jc w:val="both"/>
        <w:rPr>
          <w:rFonts w:ascii="Times New Roman" w:eastAsia="Calibri" w:hAnsi="Times New Roman" w:cs="Times New Roman"/>
          <w:kern w:val="2"/>
          <w:sz w:val="24"/>
          <w:szCs w:val="24"/>
          <w14:ligatures w14:val="standardContextual"/>
        </w:rPr>
      </w:pPr>
      <w:r w:rsidRPr="00E62915">
        <w:rPr>
          <w:rFonts w:ascii="Times New Roman" w:eastAsia="Calibri" w:hAnsi="Times New Roman" w:cs="Times New Roman"/>
          <w:kern w:val="2"/>
          <w:sz w:val="24"/>
          <w:szCs w:val="24"/>
          <w14:ligatures w14:val="standardContextual"/>
        </w:rPr>
        <w:t xml:space="preserve">A avaliação procedeu a </w:t>
      </w:r>
      <w:r w:rsidR="00AC535B" w:rsidRPr="00E62915">
        <w:rPr>
          <w:rFonts w:ascii="Times New Roman" w:eastAsia="Calibri" w:hAnsi="Times New Roman" w:cs="Times New Roman"/>
          <w:kern w:val="2"/>
          <w:sz w:val="24"/>
          <w:szCs w:val="24"/>
          <w14:ligatures w14:val="standardContextual"/>
        </w:rPr>
        <w:t>recolha de d</w:t>
      </w:r>
      <w:r w:rsidRPr="00E62915">
        <w:rPr>
          <w:rFonts w:ascii="Times New Roman" w:eastAsia="Calibri" w:hAnsi="Times New Roman" w:cs="Times New Roman"/>
          <w:kern w:val="2"/>
          <w:sz w:val="24"/>
          <w:szCs w:val="24"/>
          <w14:ligatures w14:val="standardContextual"/>
        </w:rPr>
        <w:t>ados primários em todas as províncias</w:t>
      </w:r>
      <w:r w:rsidR="00280346">
        <w:rPr>
          <w:rStyle w:val="Refdenotaderodap"/>
          <w:rFonts w:ascii="Times New Roman" w:eastAsia="Calibri" w:hAnsi="Times New Roman" w:cs="Times New Roman"/>
          <w:kern w:val="2"/>
          <w:sz w:val="24"/>
          <w:szCs w:val="24"/>
          <w14:ligatures w14:val="standardContextual"/>
        </w:rPr>
        <w:footnoteReference w:id="2"/>
      </w:r>
      <w:r w:rsidRPr="00E62915">
        <w:rPr>
          <w:rFonts w:ascii="Times New Roman" w:eastAsia="Calibri" w:hAnsi="Times New Roman" w:cs="Times New Roman"/>
          <w:kern w:val="2"/>
          <w:sz w:val="24"/>
          <w:szCs w:val="24"/>
          <w14:ligatures w14:val="standardContextual"/>
        </w:rPr>
        <w:t xml:space="preserve"> </w:t>
      </w:r>
      <w:r w:rsidR="005624CA" w:rsidRPr="00E62915">
        <w:rPr>
          <w:rFonts w:ascii="Times New Roman" w:eastAsia="Calibri" w:hAnsi="Times New Roman" w:cs="Times New Roman"/>
          <w:kern w:val="2"/>
          <w:sz w:val="24"/>
          <w:szCs w:val="24"/>
          <w14:ligatures w14:val="standardContextual"/>
        </w:rPr>
        <w:t>do paí</w:t>
      </w:r>
      <w:r w:rsidRPr="00E62915">
        <w:rPr>
          <w:rFonts w:ascii="Times New Roman" w:eastAsia="Calibri" w:hAnsi="Times New Roman" w:cs="Times New Roman"/>
          <w:kern w:val="2"/>
          <w:sz w:val="24"/>
          <w:szCs w:val="24"/>
          <w14:ligatures w14:val="standardContextual"/>
        </w:rPr>
        <w:t>s</w:t>
      </w:r>
      <w:r w:rsidR="00AC535B" w:rsidRPr="00E62915">
        <w:rPr>
          <w:rFonts w:ascii="Times New Roman" w:eastAsia="Calibri" w:hAnsi="Times New Roman" w:cs="Times New Roman"/>
          <w:kern w:val="2"/>
          <w:sz w:val="24"/>
          <w:szCs w:val="24"/>
          <w14:ligatures w14:val="standardContextual"/>
        </w:rPr>
        <w:t xml:space="preserve"> através de uma combinação de técnicas tais como as seguintes: </w:t>
      </w:r>
    </w:p>
    <w:p w14:paraId="6054AA9C" w14:textId="77777777" w:rsidR="00AC535B" w:rsidRPr="00E62915" w:rsidRDefault="00AC535B" w:rsidP="00AC535B">
      <w:pPr>
        <w:numPr>
          <w:ilvl w:val="0"/>
          <w:numId w:val="1"/>
        </w:numPr>
        <w:jc w:val="both"/>
        <w:rPr>
          <w:rFonts w:ascii="Times New Roman" w:eastAsia="Calibri" w:hAnsi="Times New Roman" w:cs="Times New Roman"/>
          <w:kern w:val="2"/>
          <w:sz w:val="24"/>
          <w:szCs w:val="24"/>
          <w14:ligatures w14:val="standardContextual"/>
        </w:rPr>
      </w:pPr>
      <w:r w:rsidRPr="00E62915">
        <w:rPr>
          <w:rFonts w:ascii="Times New Roman" w:eastAsia="Calibri" w:hAnsi="Times New Roman" w:cs="Times New Roman"/>
          <w:i/>
          <w:kern w:val="2"/>
          <w:sz w:val="24"/>
          <w:szCs w:val="24"/>
          <w14:ligatures w14:val="standardContextual"/>
        </w:rPr>
        <w:t>Observação directa:</w:t>
      </w:r>
      <w:r w:rsidR="005624CA" w:rsidRPr="00E62915">
        <w:rPr>
          <w:rFonts w:ascii="Times New Roman" w:eastAsia="Calibri" w:hAnsi="Times New Roman" w:cs="Times New Roman"/>
          <w:kern w:val="2"/>
          <w:sz w:val="24"/>
          <w:szCs w:val="24"/>
          <w14:ligatures w14:val="standardContextual"/>
        </w:rPr>
        <w:t xml:space="preserve"> através desta técnica foram</w:t>
      </w:r>
      <w:r w:rsidRPr="00E62915">
        <w:rPr>
          <w:rFonts w:ascii="Times New Roman" w:eastAsia="Calibri" w:hAnsi="Times New Roman" w:cs="Times New Roman"/>
          <w:kern w:val="2"/>
          <w:sz w:val="24"/>
          <w:szCs w:val="24"/>
          <w14:ligatures w14:val="standardContextual"/>
        </w:rPr>
        <w:t xml:space="preserve"> observados os desafios, realizações, progressos e outras questões de interesse para os objectivos da avaliação do PNAMPS</w:t>
      </w:r>
      <w:r w:rsidR="005624CA" w:rsidRPr="00E62915">
        <w:rPr>
          <w:rFonts w:ascii="Times New Roman" w:eastAsia="Calibri" w:hAnsi="Times New Roman" w:cs="Times New Roman"/>
          <w:kern w:val="2"/>
          <w:sz w:val="24"/>
          <w:szCs w:val="24"/>
          <w14:ligatures w14:val="standardContextual"/>
        </w:rPr>
        <w:t xml:space="preserve"> I</w:t>
      </w:r>
      <w:r w:rsidRPr="00E62915">
        <w:rPr>
          <w:rFonts w:ascii="Times New Roman" w:eastAsia="Calibri" w:hAnsi="Times New Roman" w:cs="Times New Roman"/>
          <w:kern w:val="2"/>
          <w:sz w:val="24"/>
          <w:szCs w:val="24"/>
          <w14:ligatures w14:val="standardContextual"/>
        </w:rPr>
        <w:t>. A observação direc</w:t>
      </w:r>
      <w:r w:rsidR="005624CA" w:rsidRPr="00E62915">
        <w:rPr>
          <w:rFonts w:ascii="Times New Roman" w:eastAsia="Calibri" w:hAnsi="Times New Roman" w:cs="Times New Roman"/>
          <w:kern w:val="2"/>
          <w:sz w:val="24"/>
          <w:szCs w:val="24"/>
          <w14:ligatures w14:val="standardContextual"/>
        </w:rPr>
        <w:t>ta incluiu aspectos como</w:t>
      </w:r>
      <w:r w:rsidRPr="00E62915">
        <w:rPr>
          <w:rFonts w:ascii="Times New Roman" w:eastAsia="Calibri" w:hAnsi="Times New Roman" w:cs="Times New Roman"/>
          <w:kern w:val="2"/>
          <w:sz w:val="24"/>
          <w:szCs w:val="24"/>
          <w14:ligatures w14:val="standardContextual"/>
        </w:rPr>
        <w:t xml:space="preserve"> padrões de relacionamento, dinâmicas de poder, infra-estruturas, serviços, documentos, materiais, linguagem entre outos. </w:t>
      </w:r>
    </w:p>
    <w:p w14:paraId="2B2208BA" w14:textId="77777777" w:rsidR="00AC535B" w:rsidRPr="00E62915" w:rsidRDefault="00AC535B" w:rsidP="00AC535B">
      <w:pPr>
        <w:numPr>
          <w:ilvl w:val="0"/>
          <w:numId w:val="1"/>
        </w:numPr>
        <w:jc w:val="both"/>
        <w:rPr>
          <w:rFonts w:ascii="Times New Roman" w:eastAsia="Calibri" w:hAnsi="Times New Roman" w:cs="Times New Roman"/>
          <w:kern w:val="2"/>
          <w:sz w:val="24"/>
          <w:szCs w:val="24"/>
          <w14:ligatures w14:val="standardContextual"/>
        </w:rPr>
      </w:pPr>
      <w:r w:rsidRPr="00E62915">
        <w:rPr>
          <w:rFonts w:ascii="Times New Roman" w:eastAsia="Calibri" w:hAnsi="Times New Roman" w:cs="Times New Roman"/>
          <w:i/>
          <w:kern w:val="2"/>
          <w:sz w:val="24"/>
          <w:szCs w:val="24"/>
          <w14:ligatures w14:val="standardContextual"/>
        </w:rPr>
        <w:t xml:space="preserve">Entrevistas em profundidade a informantes chave: </w:t>
      </w:r>
      <w:r w:rsidRPr="00E62915">
        <w:rPr>
          <w:rFonts w:ascii="Times New Roman" w:eastAsia="Calibri" w:hAnsi="Times New Roman" w:cs="Times New Roman"/>
          <w:kern w:val="2"/>
          <w:sz w:val="24"/>
          <w:szCs w:val="24"/>
          <w14:ligatures w14:val="standardContextual"/>
        </w:rPr>
        <w:t>os informantes chave são aqui entendidos como aqueles que tiveram um papel directo na implementação do PNAMPS</w:t>
      </w:r>
      <w:r w:rsidR="005624CA" w:rsidRPr="00E62915">
        <w:rPr>
          <w:rFonts w:ascii="Times New Roman" w:eastAsia="Calibri" w:hAnsi="Times New Roman" w:cs="Times New Roman"/>
          <w:kern w:val="2"/>
          <w:sz w:val="24"/>
          <w:szCs w:val="24"/>
          <w14:ligatures w14:val="standardContextual"/>
        </w:rPr>
        <w:t xml:space="preserve"> I. Com estes informantes foram</w:t>
      </w:r>
      <w:r w:rsidRPr="00E62915">
        <w:rPr>
          <w:rFonts w:ascii="Times New Roman" w:eastAsia="Calibri" w:hAnsi="Times New Roman" w:cs="Times New Roman"/>
          <w:kern w:val="2"/>
          <w:sz w:val="24"/>
          <w:szCs w:val="24"/>
          <w14:ligatures w14:val="standardContextual"/>
        </w:rPr>
        <w:t xml:space="preserve"> feitas entrevistas em profundidade no sentido de captar as suas percepções e experiências concretas na implementação do plano de forma detalhada. </w:t>
      </w:r>
    </w:p>
    <w:p w14:paraId="53B58A2E" w14:textId="77777777" w:rsidR="00AC535B" w:rsidRPr="00E62915" w:rsidRDefault="00AC535B" w:rsidP="00AC535B">
      <w:pPr>
        <w:numPr>
          <w:ilvl w:val="0"/>
          <w:numId w:val="1"/>
        </w:numPr>
        <w:jc w:val="both"/>
        <w:rPr>
          <w:rFonts w:ascii="Times New Roman" w:eastAsia="Calibri" w:hAnsi="Times New Roman" w:cs="Times New Roman"/>
          <w:kern w:val="2"/>
          <w:sz w:val="24"/>
          <w:szCs w:val="24"/>
          <w14:ligatures w14:val="standardContextual"/>
        </w:rPr>
      </w:pPr>
      <w:r w:rsidRPr="00E62915">
        <w:rPr>
          <w:rFonts w:ascii="Times New Roman" w:eastAsia="Calibri" w:hAnsi="Times New Roman" w:cs="Times New Roman"/>
          <w:i/>
          <w:kern w:val="2"/>
          <w:sz w:val="24"/>
          <w:szCs w:val="24"/>
          <w14:ligatures w14:val="standardContextual"/>
        </w:rPr>
        <w:t>Entrevistas semi- estruturadas</w:t>
      </w:r>
      <w:r w:rsidR="005624CA" w:rsidRPr="00E62915">
        <w:rPr>
          <w:rFonts w:ascii="Times New Roman" w:eastAsia="Calibri" w:hAnsi="Times New Roman" w:cs="Times New Roman"/>
          <w:kern w:val="2"/>
          <w:sz w:val="24"/>
          <w:szCs w:val="24"/>
          <w14:ligatures w14:val="standardContextual"/>
        </w:rPr>
        <w:t xml:space="preserve">: estas entrevistas foram </w:t>
      </w:r>
      <w:r w:rsidRPr="00E62915">
        <w:rPr>
          <w:rFonts w:ascii="Times New Roman" w:eastAsia="Calibri" w:hAnsi="Times New Roman" w:cs="Times New Roman"/>
          <w:kern w:val="2"/>
          <w:sz w:val="24"/>
          <w:szCs w:val="24"/>
          <w14:ligatures w14:val="standardContextual"/>
        </w:rPr>
        <w:t>conduzidas com todas as outras partes interessadas do PNAMPS</w:t>
      </w:r>
      <w:r w:rsidR="005624CA" w:rsidRPr="00E62915">
        <w:rPr>
          <w:rFonts w:ascii="Times New Roman" w:eastAsia="Calibri" w:hAnsi="Times New Roman" w:cs="Times New Roman"/>
          <w:kern w:val="2"/>
          <w:sz w:val="24"/>
          <w:szCs w:val="24"/>
          <w14:ligatures w14:val="standardContextual"/>
        </w:rPr>
        <w:t xml:space="preserve"> I</w:t>
      </w:r>
      <w:r w:rsidRPr="00E62915">
        <w:rPr>
          <w:rFonts w:ascii="Times New Roman" w:eastAsia="Calibri" w:hAnsi="Times New Roman" w:cs="Times New Roman"/>
          <w:kern w:val="2"/>
          <w:sz w:val="24"/>
          <w:szCs w:val="24"/>
          <w14:ligatures w14:val="standardContextual"/>
        </w:rPr>
        <w:t xml:space="preserve"> nomeadamente organizações não-governamentais, universidades, alguns dos parceiros de cooperação e agências da ONU bem como detentores de direitos. </w:t>
      </w:r>
    </w:p>
    <w:p w14:paraId="7682F2E8" w14:textId="77777777" w:rsidR="00AC535B" w:rsidRPr="00E62915" w:rsidRDefault="00AC535B" w:rsidP="00AC535B">
      <w:pPr>
        <w:numPr>
          <w:ilvl w:val="0"/>
          <w:numId w:val="1"/>
        </w:numPr>
        <w:jc w:val="both"/>
        <w:rPr>
          <w:rFonts w:ascii="Times New Roman" w:eastAsia="Calibri" w:hAnsi="Times New Roman" w:cs="Times New Roman"/>
          <w:kern w:val="2"/>
          <w:sz w:val="24"/>
          <w:szCs w:val="24"/>
          <w14:ligatures w14:val="standardContextual"/>
        </w:rPr>
      </w:pPr>
      <w:r w:rsidRPr="00E62915">
        <w:rPr>
          <w:rFonts w:ascii="Times New Roman" w:eastAsia="Calibri" w:hAnsi="Times New Roman" w:cs="Times New Roman"/>
          <w:i/>
          <w:kern w:val="2"/>
          <w:sz w:val="24"/>
          <w:szCs w:val="24"/>
          <w14:ligatures w14:val="standardContextual"/>
        </w:rPr>
        <w:t>Grupos focais de discussão</w:t>
      </w:r>
      <w:r w:rsidRPr="00E62915">
        <w:rPr>
          <w:rFonts w:ascii="Times New Roman" w:eastAsia="Calibri" w:hAnsi="Times New Roman" w:cs="Times New Roman"/>
          <w:kern w:val="2"/>
          <w:sz w:val="24"/>
          <w:szCs w:val="24"/>
          <w14:ligatures w14:val="standardContextual"/>
        </w:rPr>
        <w:t xml:space="preserve">: os </w:t>
      </w:r>
      <w:r w:rsidR="005624CA" w:rsidRPr="00E62915">
        <w:rPr>
          <w:rFonts w:ascii="Times New Roman" w:eastAsia="Calibri" w:hAnsi="Times New Roman" w:cs="Times New Roman"/>
          <w:kern w:val="2"/>
          <w:sz w:val="24"/>
          <w:szCs w:val="24"/>
          <w14:ligatures w14:val="standardContextual"/>
        </w:rPr>
        <w:t>grupos de discussão contribuíram</w:t>
      </w:r>
      <w:r w:rsidRPr="00E62915">
        <w:rPr>
          <w:rFonts w:ascii="Times New Roman" w:eastAsia="Calibri" w:hAnsi="Times New Roman" w:cs="Times New Roman"/>
          <w:kern w:val="2"/>
          <w:sz w:val="24"/>
          <w:szCs w:val="24"/>
          <w14:ligatures w14:val="standardContextual"/>
        </w:rPr>
        <w:t xml:space="preserve"> para o aprofundamento e triangulaçã</w:t>
      </w:r>
      <w:r w:rsidR="005624CA" w:rsidRPr="00E62915">
        <w:rPr>
          <w:rFonts w:ascii="Times New Roman" w:eastAsia="Calibri" w:hAnsi="Times New Roman" w:cs="Times New Roman"/>
          <w:kern w:val="2"/>
          <w:sz w:val="24"/>
          <w:szCs w:val="24"/>
          <w14:ligatures w14:val="standardContextual"/>
        </w:rPr>
        <w:t xml:space="preserve">o da informação </w:t>
      </w:r>
      <w:r w:rsidRPr="00E62915">
        <w:rPr>
          <w:rFonts w:ascii="Times New Roman" w:eastAsia="Calibri" w:hAnsi="Times New Roman" w:cs="Times New Roman"/>
          <w:kern w:val="2"/>
          <w:sz w:val="24"/>
          <w:szCs w:val="24"/>
          <w14:ligatures w14:val="standardContextual"/>
        </w:rPr>
        <w:t>recolhida atr</w:t>
      </w:r>
      <w:r w:rsidR="005624CA" w:rsidRPr="00E62915">
        <w:rPr>
          <w:rFonts w:ascii="Times New Roman" w:eastAsia="Calibri" w:hAnsi="Times New Roman" w:cs="Times New Roman"/>
          <w:kern w:val="2"/>
          <w:sz w:val="24"/>
          <w:szCs w:val="24"/>
          <w14:ligatures w14:val="standardContextual"/>
        </w:rPr>
        <w:t xml:space="preserve">avés das outras técnicas. Fora </w:t>
      </w:r>
      <w:r w:rsidRPr="00E62915">
        <w:rPr>
          <w:rFonts w:ascii="Times New Roman" w:eastAsia="Calibri" w:hAnsi="Times New Roman" w:cs="Times New Roman"/>
          <w:kern w:val="2"/>
          <w:sz w:val="24"/>
          <w:szCs w:val="24"/>
          <w14:ligatures w14:val="standardContextual"/>
        </w:rPr>
        <w:t xml:space="preserve">implementados grupos de homens, de mulheres e mistos. Os grupos focais de discussão são uma técnica que permite confrontar as ideias dos informantes e compreender o nível de percepção das comunidades </w:t>
      </w:r>
      <w:r w:rsidR="005624CA" w:rsidRPr="00E62915">
        <w:rPr>
          <w:rFonts w:ascii="Times New Roman" w:eastAsia="Calibri" w:hAnsi="Times New Roman" w:cs="Times New Roman"/>
          <w:kern w:val="2"/>
          <w:sz w:val="24"/>
          <w:szCs w:val="24"/>
          <w14:ligatures w14:val="standardContextual"/>
        </w:rPr>
        <w:t xml:space="preserve">e actores chave </w:t>
      </w:r>
      <w:r w:rsidRPr="00E62915">
        <w:rPr>
          <w:rFonts w:ascii="Times New Roman" w:eastAsia="Calibri" w:hAnsi="Times New Roman" w:cs="Times New Roman"/>
          <w:kern w:val="2"/>
          <w:sz w:val="24"/>
          <w:szCs w:val="24"/>
          <w14:ligatures w14:val="standardContextual"/>
        </w:rPr>
        <w:t xml:space="preserve">sobre </w:t>
      </w:r>
      <w:r w:rsidR="005624CA" w:rsidRPr="00E62915">
        <w:rPr>
          <w:rFonts w:ascii="Times New Roman" w:eastAsia="Calibri" w:hAnsi="Times New Roman" w:cs="Times New Roman"/>
          <w:kern w:val="2"/>
          <w:sz w:val="24"/>
          <w:szCs w:val="24"/>
          <w14:ligatures w14:val="standardContextual"/>
        </w:rPr>
        <w:t>as questões de MPS</w:t>
      </w:r>
      <w:r w:rsidRPr="00E62915">
        <w:rPr>
          <w:rFonts w:ascii="Times New Roman" w:eastAsia="Calibri" w:hAnsi="Times New Roman" w:cs="Times New Roman"/>
          <w:kern w:val="2"/>
          <w:sz w:val="24"/>
          <w:szCs w:val="24"/>
          <w14:ligatures w14:val="standardContextual"/>
        </w:rPr>
        <w:t xml:space="preserve">.  </w:t>
      </w:r>
    </w:p>
    <w:p w14:paraId="18AD9336" w14:textId="77777777" w:rsidR="005624CA" w:rsidRPr="00E62915" w:rsidRDefault="00AC535B" w:rsidP="005624CA">
      <w:pPr>
        <w:numPr>
          <w:ilvl w:val="0"/>
          <w:numId w:val="1"/>
        </w:numPr>
        <w:jc w:val="both"/>
        <w:rPr>
          <w:rFonts w:ascii="Times New Roman" w:eastAsia="Calibri" w:hAnsi="Times New Roman" w:cs="Times New Roman"/>
          <w:kern w:val="2"/>
          <w:sz w:val="24"/>
          <w:szCs w:val="24"/>
          <w14:ligatures w14:val="standardContextual"/>
        </w:rPr>
      </w:pPr>
      <w:r w:rsidRPr="00E62915">
        <w:rPr>
          <w:rFonts w:ascii="Times New Roman" w:eastAsia="Calibri" w:hAnsi="Times New Roman" w:cs="Times New Roman"/>
          <w:i/>
          <w:kern w:val="2"/>
          <w:sz w:val="24"/>
          <w:szCs w:val="24"/>
          <w14:ligatures w14:val="standardContextual"/>
        </w:rPr>
        <w:t xml:space="preserve">Documentação de casos de estudo: </w:t>
      </w:r>
      <w:r w:rsidR="005624CA" w:rsidRPr="00E62915">
        <w:rPr>
          <w:rFonts w:ascii="Times New Roman" w:eastAsia="Calibri" w:hAnsi="Times New Roman" w:cs="Times New Roman"/>
          <w:kern w:val="2"/>
          <w:sz w:val="24"/>
          <w:szCs w:val="24"/>
          <w14:ligatures w14:val="standardContextual"/>
        </w:rPr>
        <w:t>através desta técnica foram</w:t>
      </w:r>
      <w:r w:rsidRPr="00E62915">
        <w:rPr>
          <w:rFonts w:ascii="Times New Roman" w:eastAsia="Calibri" w:hAnsi="Times New Roman" w:cs="Times New Roman"/>
          <w:kern w:val="2"/>
          <w:sz w:val="24"/>
          <w:szCs w:val="24"/>
          <w14:ligatures w14:val="standardContextual"/>
        </w:rPr>
        <w:t xml:space="preserve"> documentadas estórias que ilustram as principais tendências observadas no trabalho. </w:t>
      </w:r>
      <w:r w:rsidR="005624CA" w:rsidRPr="00E62915">
        <w:rPr>
          <w:rFonts w:ascii="Times New Roman" w:eastAsia="Calibri" w:hAnsi="Times New Roman" w:cs="Times New Roman"/>
          <w:kern w:val="2"/>
          <w:sz w:val="24"/>
          <w:szCs w:val="24"/>
          <w14:ligatures w14:val="standardContextual"/>
        </w:rPr>
        <w:t xml:space="preserve">Uma atenção especial foi </w:t>
      </w:r>
      <w:r w:rsidRPr="00E62915">
        <w:rPr>
          <w:rFonts w:ascii="Times New Roman" w:eastAsia="Calibri" w:hAnsi="Times New Roman" w:cs="Times New Roman"/>
          <w:kern w:val="2"/>
          <w:sz w:val="24"/>
          <w:szCs w:val="24"/>
          <w14:ligatures w14:val="standardContextual"/>
        </w:rPr>
        <w:lastRenderedPageBreak/>
        <w:t xml:space="preserve">atribuída as boas práticas em termos de estratégias de intervenção utilizadas na implementação do PNAMPS. </w:t>
      </w:r>
    </w:p>
    <w:p w14:paraId="55F54BDE" w14:textId="77777777" w:rsidR="003F0A98" w:rsidRPr="00386142" w:rsidRDefault="003F0A98" w:rsidP="003F0A98">
      <w:pPr>
        <w:ind w:left="720"/>
        <w:jc w:val="both"/>
        <w:rPr>
          <w:rFonts w:ascii="Arial" w:eastAsia="Calibri" w:hAnsi="Arial" w:cs="Arial"/>
          <w:kern w:val="2"/>
          <w:sz w:val="24"/>
          <w:szCs w:val="24"/>
          <w14:ligatures w14:val="standardContextual"/>
        </w:rPr>
      </w:pPr>
    </w:p>
    <w:p w14:paraId="3E6C67E7" w14:textId="77777777" w:rsidR="003F0A98" w:rsidRPr="00280346" w:rsidRDefault="003F0A98" w:rsidP="001D227F">
      <w:pPr>
        <w:pStyle w:val="Ttulo2"/>
        <w:rPr>
          <w:rFonts w:ascii="Times New Roman" w:hAnsi="Times New Roman" w:cs="Times New Roman"/>
          <w:sz w:val="24"/>
          <w:szCs w:val="24"/>
        </w:rPr>
      </w:pPr>
      <w:bookmarkStart w:id="25" w:name="_Toc166258370"/>
      <w:r w:rsidRPr="00280346">
        <w:rPr>
          <w:rFonts w:ascii="Times New Roman" w:hAnsi="Times New Roman" w:cs="Times New Roman"/>
          <w:sz w:val="24"/>
          <w:szCs w:val="24"/>
        </w:rPr>
        <w:t>Amostragem</w:t>
      </w:r>
      <w:bookmarkEnd w:id="25"/>
    </w:p>
    <w:p w14:paraId="5FDAE41B" w14:textId="77777777" w:rsidR="003F0A98" w:rsidRPr="00280346" w:rsidRDefault="00217B19" w:rsidP="003F0A98">
      <w:pPr>
        <w:jc w:val="both"/>
        <w:rPr>
          <w:rFonts w:ascii="Times New Roman" w:eastAsia="Calibri" w:hAnsi="Times New Roman" w:cs="Times New Roman"/>
          <w:kern w:val="2"/>
          <w:sz w:val="24"/>
          <w:szCs w:val="24"/>
          <w:lang w:val="pt-BR"/>
          <w14:ligatures w14:val="standardContextual"/>
        </w:rPr>
      </w:pPr>
      <w:r w:rsidRPr="00280346">
        <w:rPr>
          <w:rFonts w:ascii="Times New Roman" w:eastAsia="Calibri" w:hAnsi="Times New Roman" w:cs="Times New Roman"/>
          <w:kern w:val="2"/>
          <w:sz w:val="24"/>
          <w:szCs w:val="24"/>
          <w:lang w:val="pt-BR"/>
          <w14:ligatures w14:val="standardContextual"/>
        </w:rPr>
        <w:t xml:space="preserve">Foram </w:t>
      </w:r>
      <w:r w:rsidR="003F0A98" w:rsidRPr="00280346">
        <w:rPr>
          <w:rFonts w:ascii="Times New Roman" w:eastAsia="Calibri" w:hAnsi="Times New Roman" w:cs="Times New Roman"/>
          <w:kern w:val="2"/>
          <w:sz w:val="24"/>
          <w:szCs w:val="24"/>
          <w:lang w:val="pt-BR"/>
          <w14:ligatures w14:val="standardContextual"/>
        </w:rPr>
        <w:t>entrevista</w:t>
      </w:r>
      <w:r w:rsidR="00804861" w:rsidRPr="00280346">
        <w:rPr>
          <w:rFonts w:ascii="Times New Roman" w:eastAsia="Calibri" w:hAnsi="Times New Roman" w:cs="Times New Roman"/>
          <w:kern w:val="2"/>
          <w:sz w:val="24"/>
          <w:szCs w:val="24"/>
          <w:lang w:val="pt-BR"/>
          <w14:ligatures w14:val="standardContextual"/>
        </w:rPr>
        <w:t>das cerca de 1400</w:t>
      </w:r>
      <w:r w:rsidR="003F0A98" w:rsidRPr="00280346">
        <w:rPr>
          <w:rFonts w:ascii="Times New Roman" w:eastAsia="Calibri" w:hAnsi="Times New Roman" w:cs="Times New Roman"/>
          <w:kern w:val="2"/>
          <w:sz w:val="24"/>
          <w:szCs w:val="24"/>
          <w:lang w:val="pt-BR"/>
          <w14:ligatures w14:val="standardContextual"/>
        </w:rPr>
        <w:t xml:space="preserve"> pessoas em todas as províncias do país</w:t>
      </w:r>
      <w:r w:rsidR="00065E0F" w:rsidRPr="00280346">
        <w:rPr>
          <w:rFonts w:ascii="Times New Roman" w:eastAsia="Calibri" w:hAnsi="Times New Roman" w:cs="Times New Roman"/>
          <w:kern w:val="2"/>
          <w:sz w:val="24"/>
          <w:szCs w:val="24"/>
          <w:lang w:val="pt-BR"/>
          <w14:ligatures w14:val="standardContextual"/>
        </w:rPr>
        <w:t xml:space="preserve">, das quais cerca de 80% mulheres 20% </w:t>
      </w:r>
      <w:r w:rsidRPr="00280346">
        <w:rPr>
          <w:rFonts w:ascii="Times New Roman" w:eastAsia="Calibri" w:hAnsi="Times New Roman" w:cs="Times New Roman"/>
          <w:kern w:val="2"/>
          <w:sz w:val="24"/>
          <w:szCs w:val="24"/>
          <w:lang w:val="pt-BR"/>
          <w14:ligatures w14:val="standardContextual"/>
        </w:rPr>
        <w:t>homens. Neste conjunto estão incluidas</w:t>
      </w:r>
      <w:r w:rsidR="003F0A98" w:rsidRPr="00280346">
        <w:rPr>
          <w:rFonts w:ascii="Times New Roman" w:eastAsia="Calibri" w:hAnsi="Times New Roman" w:cs="Times New Roman"/>
          <w:kern w:val="2"/>
          <w:sz w:val="24"/>
          <w:szCs w:val="24"/>
          <w:lang w:val="pt-BR"/>
          <w14:ligatures w14:val="standardContextual"/>
        </w:rPr>
        <w:t xml:space="preserve"> mulheres extremamente marginalizadas tais como mulheres com deficiência, ex combatentes, mulheres deslocadas internas, mulheres afectadas por conflitos, mulheres sobreviventes de CAIs, mulher</w:t>
      </w:r>
      <w:r w:rsidR="003C4963" w:rsidRPr="00280346">
        <w:rPr>
          <w:rFonts w:ascii="Times New Roman" w:eastAsia="Calibri" w:hAnsi="Times New Roman" w:cs="Times New Roman"/>
          <w:kern w:val="2"/>
          <w:sz w:val="24"/>
          <w:szCs w:val="24"/>
          <w:lang w:val="pt-BR"/>
          <w14:ligatures w14:val="standardContextual"/>
        </w:rPr>
        <w:t>es vivendo com HIV, viú</w:t>
      </w:r>
      <w:r w:rsidR="003F0A98" w:rsidRPr="00280346">
        <w:rPr>
          <w:rFonts w:ascii="Times New Roman" w:eastAsia="Calibri" w:hAnsi="Times New Roman" w:cs="Times New Roman"/>
          <w:kern w:val="2"/>
          <w:sz w:val="24"/>
          <w:szCs w:val="24"/>
          <w:lang w:val="pt-BR"/>
          <w14:ligatures w14:val="standardContextual"/>
        </w:rPr>
        <w:t>vas, mulheres em situação de vulnerabilidade económica e social de form</w:t>
      </w:r>
      <w:r w:rsidRPr="00280346">
        <w:rPr>
          <w:rFonts w:ascii="Times New Roman" w:eastAsia="Calibri" w:hAnsi="Times New Roman" w:cs="Times New Roman"/>
          <w:kern w:val="2"/>
          <w:sz w:val="24"/>
          <w:szCs w:val="24"/>
          <w:lang w:val="pt-BR"/>
          <w14:ligatures w14:val="standardContextual"/>
        </w:rPr>
        <w:t>a geral. Esta mulheres foram</w:t>
      </w:r>
      <w:r w:rsidR="003F0A98" w:rsidRPr="00280346">
        <w:rPr>
          <w:rFonts w:ascii="Times New Roman" w:eastAsia="Calibri" w:hAnsi="Times New Roman" w:cs="Times New Roman"/>
          <w:kern w:val="2"/>
          <w:sz w:val="24"/>
          <w:szCs w:val="24"/>
          <w:lang w:val="pt-BR"/>
          <w14:ligatures w14:val="standardContextual"/>
        </w:rPr>
        <w:t xml:space="preserve"> alcançadas através de oranizações comunitárias de base e em estr</w:t>
      </w:r>
      <w:r w:rsidRPr="00280346">
        <w:rPr>
          <w:rFonts w:ascii="Times New Roman" w:eastAsia="Calibri" w:hAnsi="Times New Roman" w:cs="Times New Roman"/>
          <w:kern w:val="2"/>
          <w:sz w:val="24"/>
          <w:szCs w:val="24"/>
          <w:lang w:val="pt-BR"/>
          <w14:ligatures w14:val="standardContextual"/>
        </w:rPr>
        <w:t>eita colaboração com os sectores</w:t>
      </w:r>
      <w:r w:rsidR="003F0A98" w:rsidRPr="00280346">
        <w:rPr>
          <w:rFonts w:ascii="Times New Roman" w:eastAsia="Calibri" w:hAnsi="Times New Roman" w:cs="Times New Roman"/>
          <w:kern w:val="2"/>
          <w:sz w:val="24"/>
          <w:szCs w:val="24"/>
          <w:lang w:val="pt-BR"/>
          <w14:ligatures w14:val="standardContextual"/>
        </w:rPr>
        <w:t xml:space="preserve"> provinciais e distritais de acção social. </w:t>
      </w:r>
    </w:p>
    <w:p w14:paraId="6B6DBBD1" w14:textId="77777777" w:rsidR="003F0A98" w:rsidRPr="00280346" w:rsidRDefault="00217B19" w:rsidP="003F0A98">
      <w:pPr>
        <w:jc w:val="both"/>
        <w:rPr>
          <w:rFonts w:ascii="Times New Roman" w:eastAsia="Calibri" w:hAnsi="Times New Roman" w:cs="Times New Roman"/>
          <w:kern w:val="2"/>
          <w:sz w:val="24"/>
          <w:szCs w:val="24"/>
          <w14:ligatures w14:val="standardContextual"/>
        </w:rPr>
      </w:pPr>
      <w:r w:rsidRPr="00280346">
        <w:rPr>
          <w:rFonts w:ascii="Times New Roman" w:eastAsia="Calibri" w:hAnsi="Times New Roman" w:cs="Times New Roman"/>
          <w:kern w:val="2"/>
          <w:sz w:val="24"/>
          <w:szCs w:val="24"/>
          <w14:ligatures w14:val="standardContextual"/>
        </w:rPr>
        <w:t>Neste contexto</w:t>
      </w:r>
      <w:r w:rsidR="003F0A98" w:rsidRPr="00280346">
        <w:rPr>
          <w:rFonts w:ascii="Times New Roman" w:eastAsia="Calibri" w:hAnsi="Times New Roman" w:cs="Times New Roman"/>
          <w:kern w:val="2"/>
          <w:sz w:val="24"/>
          <w:szCs w:val="24"/>
          <w14:ligatures w14:val="standardContextual"/>
        </w:rPr>
        <w:t>, a amostr</w:t>
      </w:r>
      <w:r w:rsidRPr="00280346">
        <w:rPr>
          <w:rFonts w:ascii="Times New Roman" w:eastAsia="Calibri" w:hAnsi="Times New Roman" w:cs="Times New Roman"/>
          <w:kern w:val="2"/>
          <w:sz w:val="24"/>
          <w:szCs w:val="24"/>
          <w14:ligatures w14:val="standardContextual"/>
        </w:rPr>
        <w:t>agem para o trabalho foi</w:t>
      </w:r>
      <w:r w:rsidR="003F0A98" w:rsidRPr="00280346">
        <w:rPr>
          <w:rFonts w:ascii="Times New Roman" w:eastAsia="Calibri" w:hAnsi="Times New Roman" w:cs="Times New Roman"/>
          <w:kern w:val="2"/>
          <w:sz w:val="24"/>
          <w:szCs w:val="24"/>
          <w14:ligatures w14:val="standardContextual"/>
        </w:rPr>
        <w:t xml:space="preserve"> aleatória</w:t>
      </w:r>
      <w:r w:rsidR="006D5544" w:rsidRPr="00280346">
        <w:rPr>
          <w:rFonts w:ascii="Times New Roman" w:eastAsia="Calibri" w:hAnsi="Times New Roman" w:cs="Times New Roman"/>
          <w:kern w:val="2"/>
          <w:sz w:val="24"/>
          <w:szCs w:val="24"/>
          <w14:ligatures w14:val="standardContextual"/>
        </w:rPr>
        <w:t xml:space="preserve"> e propositada.</w:t>
      </w:r>
      <w:r w:rsidR="00065E0F" w:rsidRPr="00280346">
        <w:rPr>
          <w:rFonts w:ascii="Times New Roman" w:eastAsia="Calibri" w:hAnsi="Times New Roman" w:cs="Times New Roman"/>
          <w:kern w:val="2"/>
          <w:sz w:val="24"/>
          <w:szCs w:val="24"/>
          <w14:ligatures w14:val="standardContextual"/>
        </w:rPr>
        <w:t xml:space="preserve"> </w:t>
      </w:r>
      <w:r w:rsidRPr="00280346">
        <w:rPr>
          <w:rFonts w:ascii="Times New Roman" w:eastAsia="Calibri" w:hAnsi="Times New Roman" w:cs="Times New Roman"/>
          <w:kern w:val="2"/>
          <w:sz w:val="24"/>
          <w:szCs w:val="24"/>
          <w14:ligatures w14:val="standardContextual"/>
        </w:rPr>
        <w:t>O</w:t>
      </w:r>
      <w:r w:rsidR="003F0A98" w:rsidRPr="00280346">
        <w:rPr>
          <w:rFonts w:ascii="Times New Roman" w:eastAsia="Calibri" w:hAnsi="Times New Roman" w:cs="Times New Roman"/>
          <w:kern w:val="2"/>
          <w:sz w:val="24"/>
          <w:szCs w:val="24"/>
          <w14:ligatures w14:val="standardContextual"/>
        </w:rPr>
        <w:t xml:space="preserve"> método aleatório </w:t>
      </w:r>
      <w:r w:rsidRPr="00280346">
        <w:rPr>
          <w:rFonts w:ascii="Times New Roman" w:eastAsia="Calibri" w:hAnsi="Times New Roman" w:cs="Times New Roman"/>
          <w:kern w:val="2"/>
          <w:sz w:val="24"/>
          <w:szCs w:val="24"/>
          <w14:ligatures w14:val="standardContextual"/>
        </w:rPr>
        <w:t>foi adoptado para o caso de grupos que beneficiaram</w:t>
      </w:r>
      <w:r w:rsidR="003F0A98" w:rsidRPr="00280346">
        <w:rPr>
          <w:rFonts w:ascii="Times New Roman" w:eastAsia="Calibri" w:hAnsi="Times New Roman" w:cs="Times New Roman"/>
          <w:kern w:val="2"/>
          <w:sz w:val="24"/>
          <w:szCs w:val="24"/>
          <w14:ligatures w14:val="standardContextual"/>
        </w:rPr>
        <w:t xml:space="preserve"> directamente da implementação do PNAMPS</w:t>
      </w:r>
      <w:r w:rsidR="003C4963" w:rsidRPr="00280346">
        <w:rPr>
          <w:rFonts w:ascii="Times New Roman" w:eastAsia="Calibri" w:hAnsi="Times New Roman" w:cs="Times New Roman"/>
          <w:kern w:val="2"/>
          <w:sz w:val="24"/>
          <w:szCs w:val="24"/>
          <w14:ligatures w14:val="standardContextual"/>
        </w:rPr>
        <w:t xml:space="preserve"> I</w:t>
      </w:r>
      <w:r w:rsidR="003F0A98" w:rsidRPr="00280346">
        <w:rPr>
          <w:rFonts w:ascii="Times New Roman" w:eastAsia="Calibri" w:hAnsi="Times New Roman" w:cs="Times New Roman"/>
          <w:kern w:val="2"/>
          <w:sz w:val="24"/>
          <w:szCs w:val="24"/>
          <w14:ligatures w14:val="standardContextual"/>
        </w:rPr>
        <w:t>. Entrevistas individuais e em grupos para mulheres marginalizadas e em situações d</w:t>
      </w:r>
      <w:r w:rsidR="003C4963" w:rsidRPr="00280346">
        <w:rPr>
          <w:rFonts w:ascii="Times New Roman" w:eastAsia="Calibri" w:hAnsi="Times New Roman" w:cs="Times New Roman"/>
          <w:kern w:val="2"/>
          <w:sz w:val="24"/>
          <w:szCs w:val="24"/>
          <w14:ligatures w14:val="standardContextual"/>
        </w:rPr>
        <w:t>iversas de vulnerabilidade.</w:t>
      </w:r>
      <w:r w:rsidR="00342990" w:rsidRPr="00280346">
        <w:rPr>
          <w:rFonts w:ascii="Times New Roman" w:eastAsia="Calibri" w:hAnsi="Times New Roman" w:cs="Times New Roman"/>
          <w:kern w:val="2"/>
          <w:sz w:val="24"/>
          <w:szCs w:val="24"/>
          <w14:ligatures w14:val="standardContextual"/>
        </w:rPr>
        <w:t xml:space="preserve"> </w:t>
      </w:r>
      <w:r w:rsidR="003C4963" w:rsidRPr="00280346">
        <w:rPr>
          <w:rFonts w:ascii="Times New Roman" w:eastAsia="Calibri" w:hAnsi="Times New Roman" w:cs="Times New Roman"/>
          <w:kern w:val="2"/>
          <w:sz w:val="24"/>
          <w:szCs w:val="24"/>
          <w14:ligatures w14:val="standardContextual"/>
        </w:rPr>
        <w:t>O método propositada foi utilizado para</w:t>
      </w:r>
      <w:r w:rsidR="003F0A98" w:rsidRPr="00280346">
        <w:rPr>
          <w:rFonts w:ascii="Times New Roman" w:eastAsia="Calibri" w:hAnsi="Times New Roman" w:cs="Times New Roman"/>
          <w:kern w:val="2"/>
          <w:sz w:val="24"/>
          <w:szCs w:val="24"/>
          <w14:ligatures w14:val="standardContextual"/>
        </w:rPr>
        <w:t xml:space="preserve"> assegurar a inclusão de informantes importantes par a avaliação tais como movimentos da sociedade civil, doadores e agências do governo e da ONU que não tiveram necessariamente um papel dire</w:t>
      </w:r>
      <w:r w:rsidR="003C4963" w:rsidRPr="00280346">
        <w:rPr>
          <w:rFonts w:ascii="Times New Roman" w:eastAsia="Calibri" w:hAnsi="Times New Roman" w:cs="Times New Roman"/>
          <w:kern w:val="2"/>
          <w:sz w:val="24"/>
          <w:szCs w:val="24"/>
          <w14:ligatures w14:val="standardContextual"/>
        </w:rPr>
        <w:t>cto na implementação do</w:t>
      </w:r>
      <w:r w:rsidR="003F0A98" w:rsidRPr="00280346">
        <w:rPr>
          <w:rFonts w:ascii="Times New Roman" w:eastAsia="Calibri" w:hAnsi="Times New Roman" w:cs="Times New Roman"/>
          <w:kern w:val="2"/>
          <w:sz w:val="24"/>
          <w:szCs w:val="24"/>
          <w14:ligatures w14:val="standardContextual"/>
        </w:rPr>
        <w:t xml:space="preserve"> PNAMPS</w:t>
      </w:r>
      <w:r w:rsidR="003C4963" w:rsidRPr="00280346">
        <w:rPr>
          <w:rFonts w:ascii="Times New Roman" w:eastAsia="Calibri" w:hAnsi="Times New Roman" w:cs="Times New Roman"/>
          <w:kern w:val="2"/>
          <w:sz w:val="24"/>
          <w:szCs w:val="24"/>
          <w14:ligatures w14:val="standardContextual"/>
        </w:rPr>
        <w:t xml:space="preserve"> I</w:t>
      </w:r>
      <w:r w:rsidR="003F0A98" w:rsidRPr="00280346">
        <w:rPr>
          <w:rFonts w:ascii="Times New Roman" w:eastAsia="Calibri" w:hAnsi="Times New Roman" w:cs="Times New Roman"/>
          <w:kern w:val="2"/>
          <w:sz w:val="24"/>
          <w:szCs w:val="24"/>
          <w14:ligatures w14:val="standardContextual"/>
        </w:rPr>
        <w:t xml:space="preserve"> mas possuem este assunto como parte das suas prioridades.</w:t>
      </w:r>
    </w:p>
    <w:p w14:paraId="6BCB4339" w14:textId="77777777" w:rsidR="005624CA" w:rsidRPr="00280346" w:rsidRDefault="005624CA" w:rsidP="005624CA">
      <w:pPr>
        <w:jc w:val="both"/>
        <w:rPr>
          <w:rFonts w:ascii="Times New Roman" w:eastAsia="Calibri" w:hAnsi="Times New Roman" w:cs="Times New Roman"/>
          <w:kern w:val="2"/>
          <w:sz w:val="24"/>
          <w:szCs w:val="24"/>
          <w14:ligatures w14:val="standardContextual"/>
        </w:rPr>
      </w:pPr>
      <w:r w:rsidRPr="00280346">
        <w:rPr>
          <w:rFonts w:ascii="Times New Roman" w:eastAsia="Calibri" w:hAnsi="Times New Roman" w:cs="Times New Roman"/>
          <w:kern w:val="2"/>
          <w:sz w:val="24"/>
          <w:szCs w:val="24"/>
          <w14:ligatures w14:val="standardContextual"/>
        </w:rPr>
        <w:t xml:space="preserve">A tabela abaixo ilustra o total de entrevistas realizadas neste trabalho: </w:t>
      </w:r>
    </w:p>
    <w:tbl>
      <w:tblPr>
        <w:tblStyle w:val="TabelacomGrelha"/>
        <w:tblW w:w="0" w:type="auto"/>
        <w:tblLook w:val="04A0" w:firstRow="1" w:lastRow="0" w:firstColumn="1" w:lastColumn="0" w:noHBand="0" w:noVBand="1"/>
      </w:tblPr>
      <w:tblGrid>
        <w:gridCol w:w="2058"/>
        <w:gridCol w:w="1443"/>
        <w:gridCol w:w="2244"/>
        <w:gridCol w:w="1056"/>
        <w:gridCol w:w="1235"/>
        <w:gridCol w:w="980"/>
      </w:tblGrid>
      <w:tr w:rsidR="00CA609A" w:rsidRPr="00280346" w14:paraId="44087864" w14:textId="77777777" w:rsidTr="00EB5031">
        <w:tc>
          <w:tcPr>
            <w:tcW w:w="2065" w:type="dxa"/>
            <w:shd w:val="clear" w:color="auto" w:fill="D5DCE4" w:themeFill="text2" w:themeFillTint="33"/>
          </w:tcPr>
          <w:p w14:paraId="6FDEDD1D" w14:textId="77777777" w:rsidR="00CA609A" w:rsidRPr="004F34ED" w:rsidRDefault="00CA609A" w:rsidP="005624CA">
            <w:pPr>
              <w:jc w:val="both"/>
              <w:rPr>
                <w:rFonts w:ascii="Times New Roman" w:eastAsia="Calibri" w:hAnsi="Times New Roman" w:cs="Times New Roman"/>
                <w:b/>
                <w:kern w:val="2"/>
                <w:sz w:val="24"/>
                <w:szCs w:val="24"/>
                <w14:ligatures w14:val="standardContextual"/>
              </w:rPr>
            </w:pPr>
            <w:r w:rsidRPr="004F34ED">
              <w:rPr>
                <w:rFonts w:ascii="Times New Roman" w:eastAsia="Calibri" w:hAnsi="Times New Roman" w:cs="Times New Roman"/>
                <w:b/>
                <w:kern w:val="2"/>
                <w:sz w:val="24"/>
                <w:szCs w:val="24"/>
                <w14:ligatures w14:val="standardContextual"/>
              </w:rPr>
              <w:t xml:space="preserve">Província </w:t>
            </w:r>
          </w:p>
        </w:tc>
        <w:tc>
          <w:tcPr>
            <w:tcW w:w="1440" w:type="dxa"/>
            <w:shd w:val="clear" w:color="auto" w:fill="D5DCE4" w:themeFill="text2" w:themeFillTint="33"/>
          </w:tcPr>
          <w:p w14:paraId="53D581AB" w14:textId="77777777" w:rsidR="00CA609A" w:rsidRPr="004F34ED" w:rsidRDefault="00CA609A" w:rsidP="005624CA">
            <w:pPr>
              <w:jc w:val="both"/>
              <w:rPr>
                <w:rFonts w:ascii="Times New Roman" w:eastAsia="Calibri" w:hAnsi="Times New Roman" w:cs="Times New Roman"/>
                <w:b/>
                <w:kern w:val="2"/>
                <w:sz w:val="24"/>
                <w:szCs w:val="24"/>
                <w14:ligatures w14:val="standardContextual"/>
              </w:rPr>
            </w:pPr>
            <w:r w:rsidRPr="004F34ED">
              <w:rPr>
                <w:rFonts w:ascii="Times New Roman" w:eastAsia="Calibri" w:hAnsi="Times New Roman" w:cs="Times New Roman"/>
                <w:b/>
                <w:kern w:val="2"/>
                <w:sz w:val="24"/>
                <w:szCs w:val="24"/>
                <w14:ligatures w14:val="standardContextual"/>
              </w:rPr>
              <w:t xml:space="preserve">Modalidade </w:t>
            </w:r>
          </w:p>
        </w:tc>
        <w:tc>
          <w:tcPr>
            <w:tcW w:w="2250" w:type="dxa"/>
            <w:shd w:val="clear" w:color="auto" w:fill="D5DCE4" w:themeFill="text2" w:themeFillTint="33"/>
          </w:tcPr>
          <w:p w14:paraId="40DC58C2" w14:textId="77777777" w:rsidR="00CA609A" w:rsidRPr="004F34ED" w:rsidRDefault="00CA609A" w:rsidP="005624CA">
            <w:pPr>
              <w:jc w:val="both"/>
              <w:rPr>
                <w:rFonts w:ascii="Times New Roman" w:eastAsia="Calibri" w:hAnsi="Times New Roman" w:cs="Times New Roman"/>
                <w:b/>
                <w:kern w:val="2"/>
                <w:sz w:val="24"/>
                <w:szCs w:val="24"/>
                <w14:ligatures w14:val="standardContextual"/>
              </w:rPr>
            </w:pPr>
            <w:r w:rsidRPr="004F34ED">
              <w:rPr>
                <w:rFonts w:ascii="Times New Roman" w:eastAsia="Calibri" w:hAnsi="Times New Roman" w:cs="Times New Roman"/>
                <w:b/>
                <w:kern w:val="2"/>
                <w:sz w:val="24"/>
                <w:szCs w:val="24"/>
                <w14:ligatures w14:val="standardContextual"/>
              </w:rPr>
              <w:t>Distritos abrangidos</w:t>
            </w:r>
          </w:p>
        </w:tc>
        <w:tc>
          <w:tcPr>
            <w:tcW w:w="1044" w:type="dxa"/>
            <w:shd w:val="clear" w:color="auto" w:fill="D5DCE4" w:themeFill="text2" w:themeFillTint="33"/>
          </w:tcPr>
          <w:p w14:paraId="6045E9EF" w14:textId="77777777" w:rsidR="00CA609A" w:rsidRPr="004F34ED" w:rsidRDefault="00CA609A" w:rsidP="005624CA">
            <w:pPr>
              <w:jc w:val="both"/>
              <w:rPr>
                <w:rFonts w:ascii="Times New Roman" w:eastAsia="Calibri" w:hAnsi="Times New Roman" w:cs="Times New Roman"/>
                <w:b/>
                <w:kern w:val="2"/>
                <w:sz w:val="24"/>
                <w:szCs w:val="24"/>
                <w14:ligatures w14:val="standardContextual"/>
              </w:rPr>
            </w:pPr>
            <w:r w:rsidRPr="004F34ED">
              <w:rPr>
                <w:rFonts w:ascii="Times New Roman" w:eastAsia="Calibri" w:hAnsi="Times New Roman" w:cs="Times New Roman"/>
                <w:b/>
                <w:kern w:val="2"/>
                <w:sz w:val="24"/>
                <w:szCs w:val="24"/>
                <w14:ligatures w14:val="standardContextual"/>
              </w:rPr>
              <w:t>Homens</w:t>
            </w:r>
          </w:p>
        </w:tc>
        <w:tc>
          <w:tcPr>
            <w:tcW w:w="1235" w:type="dxa"/>
            <w:shd w:val="clear" w:color="auto" w:fill="D5DCE4" w:themeFill="text2" w:themeFillTint="33"/>
          </w:tcPr>
          <w:p w14:paraId="752C5F65" w14:textId="77777777" w:rsidR="00CA609A" w:rsidRPr="004F34ED" w:rsidRDefault="00CA609A" w:rsidP="005624CA">
            <w:pPr>
              <w:jc w:val="both"/>
              <w:rPr>
                <w:rFonts w:ascii="Times New Roman" w:eastAsia="Calibri" w:hAnsi="Times New Roman" w:cs="Times New Roman"/>
                <w:b/>
                <w:kern w:val="2"/>
                <w:sz w:val="24"/>
                <w:szCs w:val="24"/>
                <w14:ligatures w14:val="standardContextual"/>
              </w:rPr>
            </w:pPr>
            <w:r w:rsidRPr="004F34ED">
              <w:rPr>
                <w:rFonts w:ascii="Times New Roman" w:eastAsia="Calibri" w:hAnsi="Times New Roman" w:cs="Times New Roman"/>
                <w:b/>
                <w:kern w:val="2"/>
                <w:sz w:val="24"/>
                <w:szCs w:val="24"/>
                <w14:ligatures w14:val="standardContextual"/>
              </w:rPr>
              <w:t>Mulheres</w:t>
            </w:r>
          </w:p>
        </w:tc>
        <w:tc>
          <w:tcPr>
            <w:tcW w:w="982" w:type="dxa"/>
            <w:shd w:val="clear" w:color="auto" w:fill="D5DCE4" w:themeFill="text2" w:themeFillTint="33"/>
          </w:tcPr>
          <w:p w14:paraId="4254A345" w14:textId="77777777" w:rsidR="00CA609A" w:rsidRPr="004F34ED" w:rsidRDefault="00CA609A" w:rsidP="005624CA">
            <w:pPr>
              <w:jc w:val="both"/>
              <w:rPr>
                <w:rFonts w:ascii="Times New Roman" w:eastAsia="Calibri" w:hAnsi="Times New Roman" w:cs="Times New Roman"/>
                <w:b/>
                <w:kern w:val="2"/>
                <w:sz w:val="24"/>
                <w:szCs w:val="24"/>
                <w14:ligatures w14:val="standardContextual"/>
              </w:rPr>
            </w:pPr>
            <w:r w:rsidRPr="004F34ED">
              <w:rPr>
                <w:rFonts w:ascii="Times New Roman" w:eastAsia="Calibri" w:hAnsi="Times New Roman" w:cs="Times New Roman"/>
                <w:b/>
                <w:kern w:val="2"/>
                <w:sz w:val="24"/>
                <w:szCs w:val="24"/>
                <w14:ligatures w14:val="standardContextual"/>
              </w:rPr>
              <w:t xml:space="preserve">Total </w:t>
            </w:r>
          </w:p>
        </w:tc>
      </w:tr>
      <w:tr w:rsidR="00CA609A" w:rsidRPr="00280346" w14:paraId="242FA643" w14:textId="77777777" w:rsidTr="00EB5031">
        <w:tc>
          <w:tcPr>
            <w:tcW w:w="2065" w:type="dxa"/>
          </w:tcPr>
          <w:p w14:paraId="13FF6481"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Niassa</w:t>
            </w:r>
          </w:p>
        </w:tc>
        <w:tc>
          <w:tcPr>
            <w:tcW w:w="1440" w:type="dxa"/>
          </w:tcPr>
          <w:p w14:paraId="47BF69FA"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Virtual</w:t>
            </w:r>
          </w:p>
        </w:tc>
        <w:tc>
          <w:tcPr>
            <w:tcW w:w="2250" w:type="dxa"/>
          </w:tcPr>
          <w:p w14:paraId="15516FBE"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 xml:space="preserve">Cidade de Lichinga </w:t>
            </w:r>
          </w:p>
        </w:tc>
        <w:tc>
          <w:tcPr>
            <w:tcW w:w="1044" w:type="dxa"/>
          </w:tcPr>
          <w:p w14:paraId="70389048"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p>
        </w:tc>
        <w:tc>
          <w:tcPr>
            <w:tcW w:w="1235" w:type="dxa"/>
          </w:tcPr>
          <w:p w14:paraId="45040634"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p>
        </w:tc>
        <w:tc>
          <w:tcPr>
            <w:tcW w:w="982" w:type="dxa"/>
          </w:tcPr>
          <w:p w14:paraId="466ED008"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p>
        </w:tc>
      </w:tr>
      <w:tr w:rsidR="00CA609A" w:rsidRPr="00280346" w14:paraId="3680A32E" w14:textId="77777777" w:rsidTr="00EB5031">
        <w:tc>
          <w:tcPr>
            <w:tcW w:w="2065" w:type="dxa"/>
          </w:tcPr>
          <w:p w14:paraId="530A2CA2"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Cabo delgado</w:t>
            </w:r>
          </w:p>
        </w:tc>
        <w:tc>
          <w:tcPr>
            <w:tcW w:w="1440" w:type="dxa"/>
          </w:tcPr>
          <w:p w14:paraId="485F29F4"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Presencial</w:t>
            </w:r>
          </w:p>
        </w:tc>
        <w:tc>
          <w:tcPr>
            <w:tcW w:w="2250" w:type="dxa"/>
          </w:tcPr>
          <w:p w14:paraId="05D94D16" w14:textId="77777777" w:rsidR="00CA609A" w:rsidRPr="004F34ED" w:rsidRDefault="00EB5031"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 xml:space="preserve">Pemba, Montepuez, Ancuabe, Chiure </w:t>
            </w:r>
          </w:p>
        </w:tc>
        <w:tc>
          <w:tcPr>
            <w:tcW w:w="1044" w:type="dxa"/>
          </w:tcPr>
          <w:p w14:paraId="7C6EF77E" w14:textId="77777777" w:rsidR="00CA609A" w:rsidRPr="004F34ED" w:rsidRDefault="00005A7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19</w:t>
            </w:r>
          </w:p>
        </w:tc>
        <w:tc>
          <w:tcPr>
            <w:tcW w:w="1235" w:type="dxa"/>
          </w:tcPr>
          <w:p w14:paraId="481986F2" w14:textId="77777777" w:rsidR="00CA609A" w:rsidRPr="004F34ED" w:rsidRDefault="00005A7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101</w:t>
            </w:r>
          </w:p>
        </w:tc>
        <w:tc>
          <w:tcPr>
            <w:tcW w:w="982" w:type="dxa"/>
          </w:tcPr>
          <w:p w14:paraId="165ADA97" w14:textId="77777777" w:rsidR="00CA609A" w:rsidRPr="004F34ED" w:rsidRDefault="00005A7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120</w:t>
            </w:r>
          </w:p>
        </w:tc>
      </w:tr>
      <w:tr w:rsidR="00CA609A" w:rsidRPr="00280346" w14:paraId="04DC223C" w14:textId="77777777" w:rsidTr="00EB5031">
        <w:tc>
          <w:tcPr>
            <w:tcW w:w="2065" w:type="dxa"/>
          </w:tcPr>
          <w:p w14:paraId="0000EAC4"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Nampula</w:t>
            </w:r>
          </w:p>
        </w:tc>
        <w:tc>
          <w:tcPr>
            <w:tcW w:w="1440" w:type="dxa"/>
          </w:tcPr>
          <w:p w14:paraId="3E3B0685"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Presencial</w:t>
            </w:r>
          </w:p>
        </w:tc>
        <w:tc>
          <w:tcPr>
            <w:tcW w:w="2250" w:type="dxa"/>
          </w:tcPr>
          <w:p w14:paraId="7975E153"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Cidade de Nampula, distrito de Moma</w:t>
            </w:r>
          </w:p>
        </w:tc>
        <w:tc>
          <w:tcPr>
            <w:tcW w:w="1044" w:type="dxa"/>
          </w:tcPr>
          <w:p w14:paraId="3A521FF1" w14:textId="77777777" w:rsidR="00CA609A" w:rsidRPr="004F34ED" w:rsidRDefault="00005A7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13</w:t>
            </w:r>
          </w:p>
        </w:tc>
        <w:tc>
          <w:tcPr>
            <w:tcW w:w="1235" w:type="dxa"/>
          </w:tcPr>
          <w:p w14:paraId="7BA044E0" w14:textId="77777777" w:rsidR="00CA609A" w:rsidRPr="004F34ED" w:rsidRDefault="00005A7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128</w:t>
            </w:r>
          </w:p>
        </w:tc>
        <w:tc>
          <w:tcPr>
            <w:tcW w:w="982" w:type="dxa"/>
          </w:tcPr>
          <w:p w14:paraId="4E7F4DE5" w14:textId="77777777" w:rsidR="00CA609A" w:rsidRPr="004F34ED" w:rsidRDefault="00005A7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141</w:t>
            </w:r>
          </w:p>
        </w:tc>
      </w:tr>
      <w:tr w:rsidR="00CA609A" w:rsidRPr="00280346" w14:paraId="71A563E8" w14:textId="77777777" w:rsidTr="009A43A0">
        <w:tc>
          <w:tcPr>
            <w:tcW w:w="2065" w:type="dxa"/>
            <w:shd w:val="clear" w:color="auto" w:fill="FFFFFF" w:themeFill="background1"/>
          </w:tcPr>
          <w:p w14:paraId="0C1A1BAF"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Tete</w:t>
            </w:r>
          </w:p>
        </w:tc>
        <w:tc>
          <w:tcPr>
            <w:tcW w:w="1440" w:type="dxa"/>
            <w:shd w:val="clear" w:color="auto" w:fill="FFFFFF" w:themeFill="background1"/>
          </w:tcPr>
          <w:p w14:paraId="60A4D1C7"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Virtual</w:t>
            </w:r>
          </w:p>
        </w:tc>
        <w:tc>
          <w:tcPr>
            <w:tcW w:w="2250" w:type="dxa"/>
            <w:shd w:val="clear" w:color="auto" w:fill="FFFFFF" w:themeFill="background1"/>
          </w:tcPr>
          <w:p w14:paraId="2E10AAE4"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Cidade de Tete</w:t>
            </w:r>
          </w:p>
        </w:tc>
        <w:tc>
          <w:tcPr>
            <w:tcW w:w="1044" w:type="dxa"/>
            <w:shd w:val="clear" w:color="auto" w:fill="FFFFFF" w:themeFill="background1"/>
          </w:tcPr>
          <w:p w14:paraId="5078C05F" w14:textId="77777777" w:rsidR="00CA609A" w:rsidRPr="004F34ED" w:rsidRDefault="004F34ED"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6</w:t>
            </w:r>
          </w:p>
        </w:tc>
        <w:tc>
          <w:tcPr>
            <w:tcW w:w="1235" w:type="dxa"/>
            <w:shd w:val="clear" w:color="auto" w:fill="FFFFFF" w:themeFill="background1"/>
          </w:tcPr>
          <w:p w14:paraId="4378EAA8" w14:textId="77777777" w:rsidR="00CA609A" w:rsidRPr="004F34ED" w:rsidRDefault="004F34ED"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30</w:t>
            </w:r>
          </w:p>
        </w:tc>
        <w:tc>
          <w:tcPr>
            <w:tcW w:w="982" w:type="dxa"/>
            <w:shd w:val="clear" w:color="auto" w:fill="FFFFFF" w:themeFill="background1"/>
          </w:tcPr>
          <w:p w14:paraId="10CF0953" w14:textId="77777777" w:rsidR="00CA609A" w:rsidRPr="004F34ED" w:rsidRDefault="004F34ED"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36</w:t>
            </w:r>
          </w:p>
        </w:tc>
      </w:tr>
      <w:tr w:rsidR="00CA609A" w:rsidRPr="00280346" w14:paraId="2776FDBC" w14:textId="77777777" w:rsidTr="009A43A0">
        <w:tc>
          <w:tcPr>
            <w:tcW w:w="2065" w:type="dxa"/>
            <w:shd w:val="clear" w:color="auto" w:fill="FFFFFF" w:themeFill="background1"/>
          </w:tcPr>
          <w:p w14:paraId="70F6A24E"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Zambézia</w:t>
            </w:r>
          </w:p>
        </w:tc>
        <w:tc>
          <w:tcPr>
            <w:tcW w:w="1440" w:type="dxa"/>
            <w:shd w:val="clear" w:color="auto" w:fill="FFFFFF" w:themeFill="background1"/>
          </w:tcPr>
          <w:p w14:paraId="40BD813F"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Virtual</w:t>
            </w:r>
          </w:p>
        </w:tc>
        <w:tc>
          <w:tcPr>
            <w:tcW w:w="2250" w:type="dxa"/>
            <w:shd w:val="clear" w:color="auto" w:fill="FFFFFF" w:themeFill="background1"/>
          </w:tcPr>
          <w:p w14:paraId="411431EB"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Quelimane</w:t>
            </w:r>
          </w:p>
        </w:tc>
        <w:tc>
          <w:tcPr>
            <w:tcW w:w="1044" w:type="dxa"/>
            <w:shd w:val="clear" w:color="auto" w:fill="FFFFFF" w:themeFill="background1"/>
          </w:tcPr>
          <w:p w14:paraId="3ECBCAA7" w14:textId="77777777" w:rsidR="00CA609A" w:rsidRPr="004F34ED" w:rsidRDefault="004F34ED"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12</w:t>
            </w:r>
          </w:p>
        </w:tc>
        <w:tc>
          <w:tcPr>
            <w:tcW w:w="1235" w:type="dxa"/>
            <w:shd w:val="clear" w:color="auto" w:fill="FFFFFF" w:themeFill="background1"/>
          </w:tcPr>
          <w:p w14:paraId="2B2A510B" w14:textId="77777777" w:rsidR="00CA609A" w:rsidRPr="004F34ED" w:rsidRDefault="004F34ED"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26</w:t>
            </w:r>
          </w:p>
        </w:tc>
        <w:tc>
          <w:tcPr>
            <w:tcW w:w="982" w:type="dxa"/>
            <w:shd w:val="clear" w:color="auto" w:fill="FFFFFF" w:themeFill="background1"/>
          </w:tcPr>
          <w:p w14:paraId="1173EDD0" w14:textId="77777777" w:rsidR="00CA609A" w:rsidRPr="004F34ED" w:rsidRDefault="004F34ED"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38</w:t>
            </w:r>
          </w:p>
        </w:tc>
      </w:tr>
      <w:tr w:rsidR="00CA609A" w:rsidRPr="00280346" w14:paraId="232B5C46" w14:textId="77777777" w:rsidTr="00EB5031">
        <w:tc>
          <w:tcPr>
            <w:tcW w:w="2065" w:type="dxa"/>
          </w:tcPr>
          <w:p w14:paraId="1AF0DF7A"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Sofala</w:t>
            </w:r>
          </w:p>
        </w:tc>
        <w:tc>
          <w:tcPr>
            <w:tcW w:w="1440" w:type="dxa"/>
          </w:tcPr>
          <w:p w14:paraId="25BA1E6B"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Presencial</w:t>
            </w:r>
          </w:p>
        </w:tc>
        <w:tc>
          <w:tcPr>
            <w:tcW w:w="2250" w:type="dxa"/>
          </w:tcPr>
          <w:p w14:paraId="702DB334"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Beira, Nhamatanda, Chibabava, Cheringoma</w:t>
            </w:r>
          </w:p>
        </w:tc>
        <w:tc>
          <w:tcPr>
            <w:tcW w:w="1044" w:type="dxa"/>
          </w:tcPr>
          <w:p w14:paraId="2440C4E8" w14:textId="77777777" w:rsidR="00CA609A" w:rsidRPr="004F34ED" w:rsidRDefault="0054735C"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64</w:t>
            </w:r>
          </w:p>
        </w:tc>
        <w:tc>
          <w:tcPr>
            <w:tcW w:w="1235" w:type="dxa"/>
          </w:tcPr>
          <w:p w14:paraId="63CECB3A" w14:textId="77777777" w:rsidR="00CA609A" w:rsidRPr="004F34ED" w:rsidRDefault="0054735C"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242</w:t>
            </w:r>
          </w:p>
        </w:tc>
        <w:tc>
          <w:tcPr>
            <w:tcW w:w="982" w:type="dxa"/>
          </w:tcPr>
          <w:p w14:paraId="0F574CD6" w14:textId="77777777" w:rsidR="00CA609A" w:rsidRPr="004F34ED" w:rsidRDefault="0054735C"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304</w:t>
            </w:r>
          </w:p>
        </w:tc>
      </w:tr>
      <w:tr w:rsidR="00CA609A" w:rsidRPr="00280346" w14:paraId="5974DA13" w14:textId="77777777" w:rsidTr="00EB5031">
        <w:tc>
          <w:tcPr>
            <w:tcW w:w="2065" w:type="dxa"/>
          </w:tcPr>
          <w:p w14:paraId="517FBB8D"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Manica</w:t>
            </w:r>
          </w:p>
        </w:tc>
        <w:tc>
          <w:tcPr>
            <w:tcW w:w="1440" w:type="dxa"/>
          </w:tcPr>
          <w:p w14:paraId="2C4AED0F"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Presencial</w:t>
            </w:r>
          </w:p>
        </w:tc>
        <w:tc>
          <w:tcPr>
            <w:tcW w:w="2250" w:type="dxa"/>
          </w:tcPr>
          <w:p w14:paraId="51753450" w14:textId="77777777" w:rsidR="00CA609A" w:rsidRPr="004F34ED" w:rsidRDefault="00742ADD"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Chimoio, Vanduzi, Barué</w:t>
            </w:r>
          </w:p>
        </w:tc>
        <w:tc>
          <w:tcPr>
            <w:tcW w:w="1044" w:type="dxa"/>
          </w:tcPr>
          <w:p w14:paraId="1864AF11" w14:textId="77777777" w:rsidR="00CA609A" w:rsidRPr="004F34ED" w:rsidRDefault="00742ADD"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47</w:t>
            </w:r>
          </w:p>
        </w:tc>
        <w:tc>
          <w:tcPr>
            <w:tcW w:w="1235" w:type="dxa"/>
          </w:tcPr>
          <w:p w14:paraId="699CD605" w14:textId="77777777" w:rsidR="00CA609A" w:rsidRPr="004F34ED" w:rsidRDefault="00742ADD"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332</w:t>
            </w:r>
          </w:p>
        </w:tc>
        <w:tc>
          <w:tcPr>
            <w:tcW w:w="982" w:type="dxa"/>
          </w:tcPr>
          <w:p w14:paraId="40CB7C85" w14:textId="77777777" w:rsidR="00CA609A" w:rsidRPr="004F34ED" w:rsidRDefault="00742ADD"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379</w:t>
            </w:r>
          </w:p>
        </w:tc>
      </w:tr>
      <w:tr w:rsidR="00CA609A" w:rsidRPr="00280346" w14:paraId="672099D0" w14:textId="77777777" w:rsidTr="00EB5031">
        <w:tc>
          <w:tcPr>
            <w:tcW w:w="2065" w:type="dxa"/>
          </w:tcPr>
          <w:p w14:paraId="72DEE9FC"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Inhambane</w:t>
            </w:r>
          </w:p>
        </w:tc>
        <w:tc>
          <w:tcPr>
            <w:tcW w:w="1440" w:type="dxa"/>
          </w:tcPr>
          <w:p w14:paraId="6CC355A4"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Virtual</w:t>
            </w:r>
          </w:p>
        </w:tc>
        <w:tc>
          <w:tcPr>
            <w:tcW w:w="2250" w:type="dxa"/>
          </w:tcPr>
          <w:p w14:paraId="1CB96067"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Cidade de Inhambane</w:t>
            </w:r>
          </w:p>
        </w:tc>
        <w:tc>
          <w:tcPr>
            <w:tcW w:w="1044" w:type="dxa"/>
          </w:tcPr>
          <w:p w14:paraId="0EB41195"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5</w:t>
            </w:r>
          </w:p>
        </w:tc>
        <w:tc>
          <w:tcPr>
            <w:tcW w:w="1235" w:type="dxa"/>
          </w:tcPr>
          <w:p w14:paraId="2D134384"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17</w:t>
            </w:r>
          </w:p>
        </w:tc>
        <w:tc>
          <w:tcPr>
            <w:tcW w:w="982" w:type="dxa"/>
          </w:tcPr>
          <w:p w14:paraId="5711F63E"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22</w:t>
            </w:r>
          </w:p>
        </w:tc>
      </w:tr>
      <w:tr w:rsidR="00CA609A" w:rsidRPr="00280346" w14:paraId="317FFF1E" w14:textId="77777777" w:rsidTr="00EB5031">
        <w:tc>
          <w:tcPr>
            <w:tcW w:w="2065" w:type="dxa"/>
          </w:tcPr>
          <w:p w14:paraId="68B9B2FA"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Gaza</w:t>
            </w:r>
          </w:p>
        </w:tc>
        <w:tc>
          <w:tcPr>
            <w:tcW w:w="1440" w:type="dxa"/>
          </w:tcPr>
          <w:p w14:paraId="371408AC"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Virtual</w:t>
            </w:r>
          </w:p>
        </w:tc>
        <w:tc>
          <w:tcPr>
            <w:tcW w:w="2250" w:type="dxa"/>
          </w:tcPr>
          <w:p w14:paraId="169D7EE3"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Xai-Xai</w:t>
            </w:r>
          </w:p>
        </w:tc>
        <w:tc>
          <w:tcPr>
            <w:tcW w:w="1044" w:type="dxa"/>
          </w:tcPr>
          <w:p w14:paraId="33197A1F"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0</w:t>
            </w:r>
          </w:p>
        </w:tc>
        <w:tc>
          <w:tcPr>
            <w:tcW w:w="1235" w:type="dxa"/>
          </w:tcPr>
          <w:p w14:paraId="736EBED1"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23</w:t>
            </w:r>
          </w:p>
        </w:tc>
        <w:tc>
          <w:tcPr>
            <w:tcW w:w="982" w:type="dxa"/>
          </w:tcPr>
          <w:p w14:paraId="7A9B43AB" w14:textId="77777777" w:rsidR="00CA609A" w:rsidRPr="004F34ED" w:rsidRDefault="00875F20"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23</w:t>
            </w:r>
          </w:p>
        </w:tc>
      </w:tr>
      <w:tr w:rsidR="00CA609A" w:rsidRPr="00280346" w14:paraId="54B5145F" w14:textId="77777777" w:rsidTr="00EB5031">
        <w:tc>
          <w:tcPr>
            <w:tcW w:w="2065" w:type="dxa"/>
          </w:tcPr>
          <w:p w14:paraId="166AEF74"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Maputo província</w:t>
            </w:r>
          </w:p>
        </w:tc>
        <w:tc>
          <w:tcPr>
            <w:tcW w:w="1440" w:type="dxa"/>
          </w:tcPr>
          <w:p w14:paraId="1F70E88B"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Presencial</w:t>
            </w:r>
          </w:p>
        </w:tc>
        <w:tc>
          <w:tcPr>
            <w:tcW w:w="2250" w:type="dxa"/>
          </w:tcPr>
          <w:p w14:paraId="4995E733"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 xml:space="preserve">Matola, Manhiça, Matutuine </w:t>
            </w:r>
          </w:p>
        </w:tc>
        <w:tc>
          <w:tcPr>
            <w:tcW w:w="1044" w:type="dxa"/>
          </w:tcPr>
          <w:p w14:paraId="16D36D0A" w14:textId="77777777" w:rsidR="00CA609A" w:rsidRPr="004F34ED" w:rsidRDefault="00875F20"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26</w:t>
            </w:r>
          </w:p>
        </w:tc>
        <w:tc>
          <w:tcPr>
            <w:tcW w:w="1235" w:type="dxa"/>
          </w:tcPr>
          <w:p w14:paraId="480AE67C" w14:textId="77777777" w:rsidR="00CA609A" w:rsidRPr="004F34ED" w:rsidRDefault="00875F20"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111</w:t>
            </w:r>
          </w:p>
        </w:tc>
        <w:tc>
          <w:tcPr>
            <w:tcW w:w="982" w:type="dxa"/>
          </w:tcPr>
          <w:p w14:paraId="6538F252" w14:textId="77777777" w:rsidR="00CA609A" w:rsidRPr="004F34ED" w:rsidRDefault="00875F20"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137</w:t>
            </w:r>
          </w:p>
        </w:tc>
      </w:tr>
      <w:tr w:rsidR="00CA609A" w:rsidRPr="00280346" w14:paraId="2901C5B2" w14:textId="77777777" w:rsidTr="00EB5031">
        <w:tc>
          <w:tcPr>
            <w:tcW w:w="2065" w:type="dxa"/>
          </w:tcPr>
          <w:p w14:paraId="41DB5F85"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Maputo cidade</w:t>
            </w:r>
          </w:p>
        </w:tc>
        <w:tc>
          <w:tcPr>
            <w:tcW w:w="1440" w:type="dxa"/>
          </w:tcPr>
          <w:p w14:paraId="17EC5772"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Presencial</w:t>
            </w:r>
          </w:p>
        </w:tc>
        <w:tc>
          <w:tcPr>
            <w:tcW w:w="2250" w:type="dxa"/>
          </w:tcPr>
          <w:p w14:paraId="60E379FE" w14:textId="77777777" w:rsidR="00CA609A" w:rsidRPr="004F34ED" w:rsidRDefault="00005A7A"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Cidade de Maputo</w:t>
            </w:r>
          </w:p>
        </w:tc>
        <w:tc>
          <w:tcPr>
            <w:tcW w:w="1044" w:type="dxa"/>
          </w:tcPr>
          <w:p w14:paraId="11CBED5A" w14:textId="77777777" w:rsidR="00CA609A" w:rsidRPr="004F34ED" w:rsidRDefault="00A866B4"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51</w:t>
            </w:r>
          </w:p>
        </w:tc>
        <w:tc>
          <w:tcPr>
            <w:tcW w:w="1235" w:type="dxa"/>
          </w:tcPr>
          <w:p w14:paraId="575D54A2" w14:textId="77777777" w:rsidR="00CA609A" w:rsidRPr="004F34ED" w:rsidRDefault="00A866B4"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141</w:t>
            </w:r>
          </w:p>
        </w:tc>
        <w:tc>
          <w:tcPr>
            <w:tcW w:w="982" w:type="dxa"/>
          </w:tcPr>
          <w:p w14:paraId="3284BADF" w14:textId="77777777" w:rsidR="00CA609A" w:rsidRPr="004F34ED" w:rsidRDefault="00A866B4"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192</w:t>
            </w:r>
          </w:p>
        </w:tc>
      </w:tr>
      <w:tr w:rsidR="00CA609A" w:rsidRPr="00280346" w14:paraId="56EB37AE" w14:textId="77777777" w:rsidTr="00EB5031">
        <w:tc>
          <w:tcPr>
            <w:tcW w:w="2065" w:type="dxa"/>
          </w:tcPr>
          <w:p w14:paraId="4409F87C" w14:textId="77777777" w:rsidR="00CA609A" w:rsidRPr="004F34ED" w:rsidRDefault="00CA609A" w:rsidP="005624CA">
            <w:pPr>
              <w:jc w:val="both"/>
              <w:rPr>
                <w:rFonts w:ascii="Times New Roman" w:eastAsia="Calibri" w:hAnsi="Times New Roman" w:cs="Times New Roman"/>
                <w:b/>
                <w:kern w:val="2"/>
                <w:sz w:val="24"/>
                <w:szCs w:val="24"/>
                <w14:ligatures w14:val="standardContextual"/>
              </w:rPr>
            </w:pPr>
            <w:r w:rsidRPr="004F34ED">
              <w:rPr>
                <w:rFonts w:ascii="Times New Roman" w:eastAsia="Calibri" w:hAnsi="Times New Roman" w:cs="Times New Roman"/>
                <w:b/>
                <w:kern w:val="2"/>
                <w:sz w:val="24"/>
                <w:szCs w:val="24"/>
                <w14:ligatures w14:val="standardContextual"/>
              </w:rPr>
              <w:t xml:space="preserve">Total </w:t>
            </w:r>
          </w:p>
        </w:tc>
        <w:tc>
          <w:tcPr>
            <w:tcW w:w="1440" w:type="dxa"/>
          </w:tcPr>
          <w:p w14:paraId="4D8E7713"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p>
        </w:tc>
        <w:tc>
          <w:tcPr>
            <w:tcW w:w="2250" w:type="dxa"/>
          </w:tcPr>
          <w:p w14:paraId="6D7AFF6C" w14:textId="77777777" w:rsidR="00CA609A" w:rsidRPr="004F34ED" w:rsidRDefault="00CA609A" w:rsidP="005624CA">
            <w:pPr>
              <w:jc w:val="both"/>
              <w:rPr>
                <w:rFonts w:ascii="Times New Roman" w:eastAsia="Calibri" w:hAnsi="Times New Roman" w:cs="Times New Roman"/>
                <w:kern w:val="2"/>
                <w:sz w:val="24"/>
                <w:szCs w:val="24"/>
                <w14:ligatures w14:val="standardContextual"/>
              </w:rPr>
            </w:pPr>
          </w:p>
        </w:tc>
        <w:tc>
          <w:tcPr>
            <w:tcW w:w="1044" w:type="dxa"/>
          </w:tcPr>
          <w:p w14:paraId="22A5C52D" w14:textId="77777777" w:rsidR="00CA609A" w:rsidRPr="004F34ED" w:rsidRDefault="00804861"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2</w:t>
            </w:r>
            <w:r w:rsidR="009A43A0">
              <w:rPr>
                <w:rFonts w:ascii="Times New Roman" w:eastAsia="Calibri" w:hAnsi="Times New Roman" w:cs="Times New Roman"/>
                <w:kern w:val="2"/>
                <w:sz w:val="24"/>
                <w:szCs w:val="24"/>
                <w14:ligatures w14:val="standardContextual"/>
              </w:rPr>
              <w:t>41</w:t>
            </w:r>
          </w:p>
        </w:tc>
        <w:tc>
          <w:tcPr>
            <w:tcW w:w="1235" w:type="dxa"/>
          </w:tcPr>
          <w:p w14:paraId="4C8A1B66" w14:textId="77777777" w:rsidR="00CA609A" w:rsidRPr="004F34ED" w:rsidRDefault="00804861"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w:t>
            </w:r>
            <w:r w:rsidR="009A43A0">
              <w:rPr>
                <w:rFonts w:ascii="Times New Roman" w:eastAsia="Calibri" w:hAnsi="Times New Roman" w:cs="Times New Roman"/>
                <w:kern w:val="2"/>
                <w:sz w:val="24"/>
                <w:szCs w:val="24"/>
                <w14:ligatures w14:val="standardContextual"/>
              </w:rPr>
              <w:t>151</w:t>
            </w:r>
          </w:p>
        </w:tc>
        <w:tc>
          <w:tcPr>
            <w:tcW w:w="982" w:type="dxa"/>
          </w:tcPr>
          <w:p w14:paraId="6949FFE7" w14:textId="77777777" w:rsidR="00CA609A" w:rsidRPr="004F34ED" w:rsidRDefault="00804861" w:rsidP="005624CA">
            <w:pPr>
              <w:jc w:val="both"/>
              <w:rPr>
                <w:rFonts w:ascii="Times New Roman" w:eastAsia="Calibri" w:hAnsi="Times New Roman" w:cs="Times New Roman"/>
                <w:kern w:val="2"/>
                <w:sz w:val="24"/>
                <w:szCs w:val="24"/>
                <w14:ligatures w14:val="standardContextual"/>
              </w:rPr>
            </w:pPr>
            <w:r w:rsidRPr="004F34ED">
              <w:rPr>
                <w:rFonts w:ascii="Times New Roman" w:eastAsia="Calibri" w:hAnsi="Times New Roman" w:cs="Times New Roman"/>
                <w:kern w:val="2"/>
                <w:sz w:val="24"/>
                <w:szCs w:val="24"/>
                <w14:ligatures w14:val="standardContextual"/>
              </w:rPr>
              <w:t>13</w:t>
            </w:r>
            <w:r w:rsidR="004F34ED" w:rsidRPr="004F34ED">
              <w:rPr>
                <w:rFonts w:ascii="Times New Roman" w:eastAsia="Calibri" w:hAnsi="Times New Roman" w:cs="Times New Roman"/>
                <w:kern w:val="2"/>
                <w:sz w:val="24"/>
                <w:szCs w:val="24"/>
                <w14:ligatures w14:val="standardContextual"/>
              </w:rPr>
              <w:t>92</w:t>
            </w:r>
          </w:p>
        </w:tc>
      </w:tr>
    </w:tbl>
    <w:p w14:paraId="18C3E43B" w14:textId="77777777" w:rsidR="005624CA" w:rsidRPr="00280346" w:rsidRDefault="005624CA" w:rsidP="005624CA">
      <w:pPr>
        <w:jc w:val="both"/>
        <w:rPr>
          <w:rFonts w:ascii="Times New Roman" w:eastAsia="Calibri" w:hAnsi="Times New Roman" w:cs="Times New Roman"/>
          <w:kern w:val="2"/>
          <w:sz w:val="24"/>
          <w:szCs w:val="24"/>
          <w14:ligatures w14:val="standardContextual"/>
        </w:rPr>
      </w:pPr>
    </w:p>
    <w:p w14:paraId="2E1772FE" w14:textId="77777777" w:rsidR="00AC535B" w:rsidRPr="00280346" w:rsidRDefault="00AC535B" w:rsidP="00AC535B">
      <w:pPr>
        <w:ind w:left="720"/>
        <w:jc w:val="both"/>
        <w:rPr>
          <w:rFonts w:ascii="Times New Roman" w:eastAsia="Calibri" w:hAnsi="Times New Roman" w:cs="Times New Roman"/>
          <w:kern w:val="2"/>
          <w:sz w:val="24"/>
          <w:szCs w:val="24"/>
          <w14:ligatures w14:val="standardContextual"/>
        </w:rPr>
      </w:pPr>
    </w:p>
    <w:p w14:paraId="54A33FA8" w14:textId="77777777" w:rsidR="007E686A" w:rsidRDefault="007E686A">
      <w:pPr>
        <w:rPr>
          <w:rFonts w:ascii="Arial" w:eastAsiaTheme="majorEastAsia" w:hAnsi="Arial" w:cs="Arial"/>
          <w:color w:val="2E74B5" w:themeColor="accent1" w:themeShade="BF"/>
          <w:sz w:val="24"/>
          <w:szCs w:val="24"/>
        </w:rPr>
      </w:pPr>
      <w:bookmarkStart w:id="26" w:name="_Toc149165162"/>
      <w:r>
        <w:rPr>
          <w:rFonts w:ascii="Arial" w:hAnsi="Arial" w:cs="Arial"/>
          <w:sz w:val="24"/>
          <w:szCs w:val="24"/>
        </w:rPr>
        <w:br w:type="page"/>
      </w:r>
    </w:p>
    <w:p w14:paraId="15CDF184" w14:textId="77777777" w:rsidR="007E686A" w:rsidRPr="00280346" w:rsidRDefault="007E686A" w:rsidP="00280346">
      <w:pPr>
        <w:pStyle w:val="Ttulo2"/>
        <w:jc w:val="both"/>
        <w:rPr>
          <w:rFonts w:ascii="Times New Roman" w:hAnsi="Times New Roman" w:cs="Times New Roman"/>
          <w:b/>
          <w:bCs/>
          <w:sz w:val="24"/>
          <w:szCs w:val="24"/>
        </w:rPr>
      </w:pPr>
      <w:bookmarkStart w:id="27" w:name="_Toc166258371"/>
      <w:r w:rsidRPr="00280346">
        <w:rPr>
          <w:rFonts w:ascii="Times New Roman" w:hAnsi="Times New Roman" w:cs="Times New Roman"/>
          <w:b/>
          <w:bCs/>
          <w:sz w:val="24"/>
          <w:szCs w:val="24"/>
        </w:rPr>
        <w:lastRenderedPageBreak/>
        <w:t>Abordagem da Avaliação</w:t>
      </w:r>
      <w:bookmarkEnd w:id="27"/>
      <w:r w:rsidRPr="00280346">
        <w:rPr>
          <w:rFonts w:ascii="Times New Roman" w:hAnsi="Times New Roman" w:cs="Times New Roman"/>
          <w:b/>
          <w:bCs/>
          <w:sz w:val="24"/>
          <w:szCs w:val="24"/>
        </w:rPr>
        <w:t xml:space="preserve"> </w:t>
      </w:r>
    </w:p>
    <w:p w14:paraId="18B7147F" w14:textId="77777777" w:rsidR="007E686A" w:rsidRPr="00280346" w:rsidRDefault="007E686A" w:rsidP="00280346">
      <w:pPr>
        <w:jc w:val="both"/>
        <w:rPr>
          <w:rFonts w:ascii="Times New Roman" w:eastAsia="Calibri" w:hAnsi="Times New Roman" w:cs="Times New Roman"/>
          <w:kern w:val="2"/>
          <w:sz w:val="24"/>
          <w:szCs w:val="24"/>
          <w14:ligatures w14:val="standardContextual"/>
        </w:rPr>
      </w:pPr>
      <w:r w:rsidRPr="00280346">
        <w:rPr>
          <w:rFonts w:ascii="Times New Roman" w:eastAsia="Calibri" w:hAnsi="Times New Roman" w:cs="Times New Roman"/>
          <w:kern w:val="2"/>
          <w:sz w:val="24"/>
          <w:szCs w:val="24"/>
          <w14:ligatures w14:val="standardContextual"/>
        </w:rPr>
        <w:t>A nível global, existem vários indicadores que medem, com maior ou menor abrangência, a evolução e nível de implementação das provisões da Resolução 1325. Entre elas, cabe destacar as seguintes:</w:t>
      </w:r>
    </w:p>
    <w:p w14:paraId="429A00D0" w14:textId="77777777" w:rsidR="007E686A" w:rsidRPr="00280346" w:rsidRDefault="007E686A" w:rsidP="00280346">
      <w:pPr>
        <w:numPr>
          <w:ilvl w:val="0"/>
          <w:numId w:val="10"/>
        </w:numPr>
        <w:contextualSpacing/>
        <w:jc w:val="both"/>
        <w:rPr>
          <w:rFonts w:ascii="Times New Roman" w:eastAsia="Calibri" w:hAnsi="Times New Roman" w:cs="Times New Roman"/>
          <w:kern w:val="2"/>
          <w:sz w:val="24"/>
          <w:szCs w:val="24"/>
          <w14:ligatures w14:val="standardContextual"/>
        </w:rPr>
      </w:pPr>
      <w:r w:rsidRPr="00280346">
        <w:rPr>
          <w:rFonts w:ascii="Times New Roman" w:eastAsia="Calibri" w:hAnsi="Times New Roman" w:cs="Times New Roman"/>
          <w:kern w:val="2"/>
          <w:sz w:val="24"/>
          <w:szCs w:val="24"/>
          <w14:ligatures w14:val="standardContextual"/>
        </w:rPr>
        <w:t>O Indicador global das Nações Unidas sobre mulheres, paz e segurança;</w:t>
      </w:r>
    </w:p>
    <w:p w14:paraId="291DF9A4" w14:textId="77777777" w:rsidR="007E686A" w:rsidRPr="00280346" w:rsidRDefault="007E686A" w:rsidP="00280346">
      <w:pPr>
        <w:numPr>
          <w:ilvl w:val="0"/>
          <w:numId w:val="10"/>
        </w:numPr>
        <w:contextualSpacing/>
        <w:jc w:val="both"/>
        <w:rPr>
          <w:rFonts w:ascii="Times New Roman" w:eastAsia="Calibri" w:hAnsi="Times New Roman" w:cs="Times New Roman"/>
          <w:kern w:val="2"/>
          <w:sz w:val="24"/>
          <w:szCs w:val="24"/>
          <w14:ligatures w14:val="standardContextual"/>
        </w:rPr>
      </w:pPr>
      <w:r w:rsidRPr="00280346">
        <w:rPr>
          <w:rFonts w:ascii="Times New Roman" w:eastAsia="Calibri" w:hAnsi="Times New Roman" w:cs="Times New Roman"/>
          <w:kern w:val="2"/>
          <w:sz w:val="24"/>
          <w:szCs w:val="24"/>
          <w14:ligatures w14:val="standardContextual"/>
        </w:rPr>
        <w:t>Indicador da sociedade civil e da Rede Global de Mulheres Construtoras da Paz;</w:t>
      </w:r>
    </w:p>
    <w:p w14:paraId="7DFEC664" w14:textId="77777777" w:rsidR="007E686A" w:rsidRPr="00280346" w:rsidRDefault="007E686A" w:rsidP="00280346">
      <w:pPr>
        <w:numPr>
          <w:ilvl w:val="0"/>
          <w:numId w:val="10"/>
        </w:numPr>
        <w:contextualSpacing/>
        <w:jc w:val="both"/>
        <w:rPr>
          <w:rFonts w:ascii="Times New Roman" w:eastAsia="Calibri" w:hAnsi="Times New Roman" w:cs="Times New Roman"/>
          <w:kern w:val="2"/>
          <w:sz w:val="24"/>
          <w:szCs w:val="24"/>
          <w14:ligatures w14:val="standardContextual"/>
        </w:rPr>
      </w:pPr>
      <w:r w:rsidRPr="00280346">
        <w:rPr>
          <w:rFonts w:ascii="Times New Roman" w:eastAsia="Calibri" w:hAnsi="Times New Roman" w:cs="Times New Roman"/>
          <w:kern w:val="2"/>
          <w:sz w:val="24"/>
          <w:szCs w:val="24"/>
          <w14:ligatures w14:val="standardContextual"/>
        </w:rPr>
        <w:t>Indicador para o indice de Mulheres, Paz e Segurança;</w:t>
      </w:r>
    </w:p>
    <w:p w14:paraId="320DE4E9" w14:textId="77777777" w:rsidR="007E686A" w:rsidRPr="00280346" w:rsidRDefault="007E686A" w:rsidP="00280346">
      <w:pPr>
        <w:numPr>
          <w:ilvl w:val="0"/>
          <w:numId w:val="10"/>
        </w:numPr>
        <w:contextualSpacing/>
        <w:jc w:val="both"/>
        <w:rPr>
          <w:rFonts w:ascii="Times New Roman" w:eastAsia="Calibri" w:hAnsi="Times New Roman" w:cs="Times New Roman"/>
          <w:kern w:val="2"/>
          <w:sz w:val="24"/>
          <w:szCs w:val="24"/>
          <w14:ligatures w14:val="standardContextual"/>
        </w:rPr>
      </w:pPr>
      <w:r w:rsidRPr="00280346">
        <w:rPr>
          <w:rFonts w:ascii="Times New Roman" w:eastAsia="Calibri" w:hAnsi="Times New Roman" w:cs="Times New Roman"/>
          <w:kern w:val="2"/>
          <w:sz w:val="24"/>
          <w:szCs w:val="24"/>
          <w14:ligatures w14:val="standardContextual"/>
        </w:rPr>
        <w:t>Indicador para a abordagem abrangente da implementação ao nível da União Europeia das Resoluções 1325 e 1820 do Conselho de Segurança das Nações Unidas sobre Mulheres, Paz e Segurança;</w:t>
      </w:r>
    </w:p>
    <w:p w14:paraId="5A139EC7" w14:textId="77777777" w:rsidR="007E686A" w:rsidRPr="00280346" w:rsidRDefault="007E686A" w:rsidP="00280346">
      <w:pPr>
        <w:numPr>
          <w:ilvl w:val="0"/>
          <w:numId w:val="10"/>
        </w:numPr>
        <w:contextualSpacing/>
        <w:jc w:val="both"/>
        <w:rPr>
          <w:rFonts w:ascii="Times New Roman" w:eastAsia="Calibri" w:hAnsi="Times New Roman" w:cs="Times New Roman"/>
          <w:kern w:val="2"/>
          <w:sz w:val="24"/>
          <w:szCs w:val="24"/>
          <w14:ligatures w14:val="standardContextual"/>
        </w:rPr>
      </w:pPr>
      <w:r w:rsidRPr="00280346">
        <w:rPr>
          <w:rFonts w:ascii="Times New Roman" w:eastAsia="Calibri" w:hAnsi="Times New Roman" w:cs="Times New Roman"/>
          <w:kern w:val="2"/>
          <w:sz w:val="24"/>
          <w:szCs w:val="24"/>
          <w14:ligatures w14:val="standardContextual"/>
        </w:rPr>
        <w:t xml:space="preserve">E por fim, </w:t>
      </w:r>
      <w:r w:rsidRPr="00280346">
        <w:rPr>
          <w:rFonts w:ascii="Times New Roman" w:eastAsia="Calibri" w:hAnsi="Times New Roman" w:cs="Times New Roman"/>
          <w:b/>
          <w:bCs/>
          <w:kern w:val="2"/>
          <w:sz w:val="24"/>
          <w:szCs w:val="24"/>
          <w14:ligatures w14:val="standardContextual"/>
        </w:rPr>
        <w:t>Indicadores para o quadro de resultados continentais da União Africana para monitoria e elaboração de relatórios sobre a implementação da agenda das Mulheres, Paz e Segurança em África</w:t>
      </w:r>
      <w:r w:rsidRPr="00280346">
        <w:rPr>
          <w:rFonts w:ascii="Times New Roman" w:eastAsia="Calibri" w:hAnsi="Times New Roman" w:cs="Times New Roman"/>
          <w:kern w:val="2"/>
          <w:sz w:val="24"/>
          <w:szCs w:val="24"/>
          <w14:ligatures w14:val="standardContextual"/>
        </w:rPr>
        <w:t xml:space="preserve"> que utiliza uma metodologia qualitativa e quantitativa para recolha de dados, fazendo uma análise simultânea de elementos subjectivos como percepções, atitudes e experiências do envolvimento das mulheres em assuntos ligados a Paz e Segurança com elementos objectivos como a evolução das percentagens de mulheres a vários níveis.</w:t>
      </w:r>
    </w:p>
    <w:p w14:paraId="3DBF13DB" w14:textId="77777777" w:rsidR="007E686A" w:rsidRPr="00280346" w:rsidRDefault="007E686A" w:rsidP="00280346">
      <w:pPr>
        <w:ind w:left="720"/>
        <w:contextualSpacing/>
        <w:jc w:val="both"/>
        <w:rPr>
          <w:rFonts w:ascii="Times New Roman" w:eastAsia="Calibri" w:hAnsi="Times New Roman" w:cs="Times New Roman"/>
          <w:kern w:val="2"/>
          <w:sz w:val="24"/>
          <w:szCs w:val="24"/>
          <w14:ligatures w14:val="standardContextual"/>
        </w:rPr>
      </w:pPr>
    </w:p>
    <w:p w14:paraId="6669910C" w14:textId="77777777" w:rsidR="007E686A" w:rsidRPr="00280346" w:rsidRDefault="007E686A" w:rsidP="00280346">
      <w:pPr>
        <w:jc w:val="both"/>
        <w:rPr>
          <w:rFonts w:ascii="Times New Roman" w:eastAsia="Calibri" w:hAnsi="Times New Roman" w:cs="Times New Roman"/>
          <w:kern w:val="2"/>
          <w:sz w:val="24"/>
          <w:szCs w:val="24"/>
          <w14:ligatures w14:val="standardContextual"/>
        </w:rPr>
      </w:pPr>
      <w:r w:rsidRPr="00280346">
        <w:rPr>
          <w:rFonts w:ascii="Times New Roman" w:eastAsia="Calibri" w:hAnsi="Times New Roman" w:cs="Times New Roman"/>
          <w:kern w:val="2"/>
          <w:sz w:val="24"/>
          <w:szCs w:val="24"/>
          <w14:ligatures w14:val="standardContextual"/>
        </w:rPr>
        <w:t xml:space="preserve">Este indicador foi escolhido para guiar a avaliação do presente plano por ser mais abrangente e por incluir temas sobre ameaças emergentes a segurança como parte importante do processo de avaliação. </w:t>
      </w:r>
    </w:p>
    <w:p w14:paraId="7AEE670D" w14:textId="77777777" w:rsidR="007E686A" w:rsidRPr="00280346" w:rsidRDefault="007E686A" w:rsidP="00280346">
      <w:pPr>
        <w:jc w:val="both"/>
        <w:rPr>
          <w:rFonts w:ascii="Times New Roman" w:eastAsia="Calibri" w:hAnsi="Times New Roman" w:cs="Times New Roman"/>
          <w:kern w:val="2"/>
          <w:sz w:val="24"/>
          <w:szCs w:val="24"/>
          <w14:ligatures w14:val="standardContextual"/>
        </w:rPr>
      </w:pPr>
      <w:r w:rsidRPr="00280346">
        <w:rPr>
          <w:rFonts w:ascii="Times New Roman" w:eastAsia="Calibri" w:hAnsi="Times New Roman" w:cs="Times New Roman"/>
          <w:kern w:val="2"/>
          <w:sz w:val="24"/>
          <w:szCs w:val="24"/>
          <w14:ligatures w14:val="standardContextual"/>
        </w:rPr>
        <w:t>Possui 41 indicadores distribuídos nos 4 pilares da agenda. Do total dos indicadores, 28 medem a implementação do plano ao nível dos estados membros em estreita colaboração com todas as partes interessadas relevantes incluindo organizações internacionais de desenvolvimento, organizações regionais, organizações da sociedade civil, instituições de ensino superior e de investigação e grupos de reflexão, bem como organizações comunitárias, particularmente organizações de mulheres, grupos de jovens e organizações religiosas e 18 medem os esforços da União Africana em matérias de Mulheres, Paz e Segurança.</w:t>
      </w:r>
    </w:p>
    <w:p w14:paraId="26F45AEE" w14:textId="77777777" w:rsidR="007E686A" w:rsidRPr="00280346" w:rsidRDefault="007E686A" w:rsidP="00280346">
      <w:pPr>
        <w:jc w:val="both"/>
        <w:rPr>
          <w:rFonts w:ascii="Times New Roman" w:hAnsi="Times New Roman" w:cs="Times New Roman"/>
          <w:b/>
          <w:bCs/>
          <w:sz w:val="24"/>
          <w:szCs w:val="24"/>
        </w:rPr>
      </w:pPr>
      <w:r w:rsidRPr="00280346">
        <w:rPr>
          <w:rFonts w:ascii="Times New Roman" w:eastAsia="Calibri" w:hAnsi="Times New Roman" w:cs="Times New Roman"/>
          <w:kern w:val="2"/>
          <w:sz w:val="24"/>
          <w:szCs w:val="24"/>
          <w14:ligatures w14:val="standardContextual"/>
        </w:rPr>
        <w:t>Apesar de ser o mais abrangente dos indicadores disponíveis, decidimos retirar da lista de dados a recolher todos aqueles que dizem respeito a composição das forças de defesa e segurança em matéria de números, percentagens, por considerarmos ser um dado sensível difícil de colher em Moçambique especialmente, mas não apenas, devido ao contexto de conflito que o país vive e a dificuldade conhecida para aceder a dados sobre a composição das forças de defesa no geral</w:t>
      </w:r>
      <w:r w:rsidR="00280346">
        <w:rPr>
          <w:rFonts w:ascii="Times New Roman" w:eastAsia="Calibri" w:hAnsi="Times New Roman" w:cs="Times New Roman"/>
          <w:kern w:val="2"/>
          <w:sz w:val="24"/>
          <w:szCs w:val="24"/>
          <w14:ligatures w14:val="standardContextual"/>
        </w:rPr>
        <w:t>. Esta dificuldade foi confirmada durante o trabalho de colecta de dados para avaliação. N</w:t>
      </w:r>
      <w:r w:rsidR="00025BE4">
        <w:rPr>
          <w:rFonts w:ascii="Times New Roman" w:eastAsia="Calibri" w:hAnsi="Times New Roman" w:cs="Times New Roman"/>
          <w:kern w:val="2"/>
          <w:sz w:val="24"/>
          <w:szCs w:val="24"/>
          <w14:ligatures w14:val="standardContextual"/>
        </w:rPr>
        <w:t>ã</w:t>
      </w:r>
      <w:r w:rsidR="00280346">
        <w:rPr>
          <w:rFonts w:ascii="Times New Roman" w:eastAsia="Calibri" w:hAnsi="Times New Roman" w:cs="Times New Roman"/>
          <w:kern w:val="2"/>
          <w:sz w:val="24"/>
          <w:szCs w:val="24"/>
          <w14:ligatures w14:val="standardContextual"/>
        </w:rPr>
        <w:t>o foi possivel encontrar documentos com dados públicos sobre  a</w:t>
      </w:r>
      <w:r w:rsidR="00025BE4">
        <w:rPr>
          <w:rFonts w:ascii="Times New Roman" w:eastAsia="Calibri" w:hAnsi="Times New Roman" w:cs="Times New Roman"/>
          <w:kern w:val="2"/>
          <w:sz w:val="24"/>
          <w:szCs w:val="24"/>
          <w14:ligatures w14:val="standardContextual"/>
        </w:rPr>
        <w:t xml:space="preserve"> </w:t>
      </w:r>
      <w:r w:rsidR="00280346">
        <w:rPr>
          <w:rFonts w:ascii="Times New Roman" w:eastAsia="Calibri" w:hAnsi="Times New Roman" w:cs="Times New Roman"/>
          <w:kern w:val="2"/>
          <w:sz w:val="24"/>
          <w:szCs w:val="24"/>
          <w14:ligatures w14:val="standardContextual"/>
        </w:rPr>
        <w:t>composição e estratifica</w:t>
      </w:r>
      <w:r w:rsidR="00025BE4">
        <w:rPr>
          <w:rFonts w:ascii="Times New Roman" w:eastAsia="Calibri" w:hAnsi="Times New Roman" w:cs="Times New Roman"/>
          <w:kern w:val="2"/>
          <w:sz w:val="24"/>
          <w:szCs w:val="24"/>
          <w14:ligatures w14:val="standardContextual"/>
        </w:rPr>
        <w:t>çã</w:t>
      </w:r>
      <w:r w:rsidR="00280346">
        <w:rPr>
          <w:rFonts w:ascii="Times New Roman" w:eastAsia="Calibri" w:hAnsi="Times New Roman" w:cs="Times New Roman"/>
          <w:kern w:val="2"/>
          <w:sz w:val="24"/>
          <w:szCs w:val="24"/>
          <w14:ligatures w14:val="standardContextual"/>
        </w:rPr>
        <w:t>o das For</w:t>
      </w:r>
      <w:r w:rsidR="00025BE4">
        <w:rPr>
          <w:rFonts w:ascii="Times New Roman" w:eastAsia="Calibri" w:hAnsi="Times New Roman" w:cs="Times New Roman"/>
          <w:kern w:val="2"/>
          <w:sz w:val="24"/>
          <w:szCs w:val="24"/>
          <w14:ligatures w14:val="standardContextual"/>
        </w:rPr>
        <w:t>ç</w:t>
      </w:r>
      <w:r w:rsidR="00280346">
        <w:rPr>
          <w:rFonts w:ascii="Times New Roman" w:eastAsia="Calibri" w:hAnsi="Times New Roman" w:cs="Times New Roman"/>
          <w:kern w:val="2"/>
          <w:sz w:val="24"/>
          <w:szCs w:val="24"/>
          <w14:ligatures w14:val="standardContextual"/>
        </w:rPr>
        <w:t xml:space="preserve">as </w:t>
      </w:r>
      <w:r w:rsidR="00025BE4">
        <w:rPr>
          <w:rFonts w:ascii="Times New Roman" w:eastAsia="Calibri" w:hAnsi="Times New Roman" w:cs="Times New Roman"/>
          <w:kern w:val="2"/>
          <w:sz w:val="24"/>
          <w:szCs w:val="24"/>
          <w14:ligatures w14:val="standardContextual"/>
        </w:rPr>
        <w:t>de Defesa e Seguranças Nacionais</w:t>
      </w:r>
      <w:r w:rsidR="00280346">
        <w:rPr>
          <w:rFonts w:ascii="Times New Roman" w:eastAsia="Calibri" w:hAnsi="Times New Roman" w:cs="Times New Roman"/>
          <w:kern w:val="2"/>
          <w:sz w:val="24"/>
          <w:szCs w:val="24"/>
          <w14:ligatures w14:val="standardContextual"/>
        </w:rPr>
        <w:t xml:space="preserve"> e, por consenso dos consultores n</w:t>
      </w:r>
      <w:r w:rsidR="00025BE4">
        <w:rPr>
          <w:rFonts w:ascii="Times New Roman" w:eastAsia="Calibri" w:hAnsi="Times New Roman" w:cs="Times New Roman"/>
          <w:kern w:val="2"/>
          <w:sz w:val="24"/>
          <w:szCs w:val="24"/>
          <w14:ligatures w14:val="standardContextual"/>
        </w:rPr>
        <w:t>ã</w:t>
      </w:r>
      <w:r w:rsidR="00280346">
        <w:rPr>
          <w:rFonts w:ascii="Times New Roman" w:eastAsia="Calibri" w:hAnsi="Times New Roman" w:cs="Times New Roman"/>
          <w:kern w:val="2"/>
          <w:sz w:val="24"/>
          <w:szCs w:val="24"/>
          <w14:ligatures w14:val="standardContextual"/>
        </w:rPr>
        <w:t>o solicitamos ao Ministério de tutrela (Ministério da Defesa Nacional e do Interior) por entender que o contexto não é apropriado.</w:t>
      </w:r>
    </w:p>
    <w:p w14:paraId="07512405" w14:textId="77777777" w:rsidR="007E686A" w:rsidRPr="00280346" w:rsidRDefault="007E686A" w:rsidP="00280346">
      <w:pPr>
        <w:jc w:val="both"/>
        <w:rPr>
          <w:rFonts w:ascii="Times New Roman" w:hAnsi="Times New Roman" w:cs="Times New Roman"/>
          <w:sz w:val="24"/>
          <w:szCs w:val="24"/>
        </w:rPr>
      </w:pPr>
      <w:r w:rsidRPr="00280346">
        <w:rPr>
          <w:rFonts w:ascii="Times New Roman" w:hAnsi="Times New Roman" w:cs="Times New Roman"/>
          <w:sz w:val="24"/>
          <w:szCs w:val="24"/>
        </w:rPr>
        <w:t xml:space="preserve">Como complemento aos indicadores acima referenciados, </w:t>
      </w:r>
      <w:r w:rsidR="00025BE4">
        <w:rPr>
          <w:rFonts w:ascii="Times New Roman" w:hAnsi="Times New Roman" w:cs="Times New Roman"/>
          <w:sz w:val="24"/>
          <w:szCs w:val="24"/>
        </w:rPr>
        <w:t>foram</w:t>
      </w:r>
      <w:r w:rsidRPr="00280346">
        <w:rPr>
          <w:rFonts w:ascii="Times New Roman" w:hAnsi="Times New Roman" w:cs="Times New Roman"/>
          <w:sz w:val="24"/>
          <w:szCs w:val="24"/>
        </w:rPr>
        <w:t xml:space="preserve"> analisados os principais resultados alcançados p</w:t>
      </w:r>
      <w:r w:rsidR="00025BE4">
        <w:rPr>
          <w:rFonts w:ascii="Times New Roman" w:hAnsi="Times New Roman" w:cs="Times New Roman"/>
          <w:sz w:val="24"/>
          <w:szCs w:val="24"/>
        </w:rPr>
        <w:t>e</w:t>
      </w:r>
      <w:r w:rsidRPr="00280346">
        <w:rPr>
          <w:rFonts w:ascii="Times New Roman" w:hAnsi="Times New Roman" w:cs="Times New Roman"/>
          <w:sz w:val="24"/>
          <w:szCs w:val="24"/>
        </w:rPr>
        <w:t>lo primeiro plano nacional através de outros instrumentos e politicas recomendadas ao nível das Nações Unidas</w:t>
      </w:r>
      <w:r w:rsidRPr="00280346">
        <w:rPr>
          <w:rStyle w:val="Refdenotaderodap"/>
          <w:rFonts w:ascii="Times New Roman" w:hAnsi="Times New Roman" w:cs="Times New Roman"/>
          <w:sz w:val="24"/>
          <w:szCs w:val="24"/>
        </w:rPr>
        <w:footnoteReference w:id="3"/>
      </w:r>
      <w:r w:rsidRPr="00280346">
        <w:rPr>
          <w:rFonts w:ascii="Times New Roman" w:hAnsi="Times New Roman" w:cs="Times New Roman"/>
          <w:sz w:val="24"/>
          <w:szCs w:val="24"/>
        </w:rPr>
        <w:t xml:space="preserve"> e pêlos critérios de avaliação da OECD/DAC </w:t>
      </w:r>
      <w:r w:rsidRPr="00280346">
        <w:rPr>
          <w:rFonts w:ascii="Times New Roman" w:hAnsi="Times New Roman" w:cs="Times New Roman"/>
          <w:sz w:val="24"/>
          <w:szCs w:val="24"/>
        </w:rPr>
        <w:lastRenderedPageBreak/>
        <w:t xml:space="preserve">nomeadamente relevância, eficiência, coerência, efectividade, impacto, sustentabilidade, igualdade de género e direitos humanos. </w:t>
      </w:r>
    </w:p>
    <w:p w14:paraId="4EDF9933" w14:textId="77777777" w:rsidR="007E686A" w:rsidRPr="00280346" w:rsidRDefault="007E686A" w:rsidP="00280346">
      <w:pPr>
        <w:jc w:val="both"/>
        <w:rPr>
          <w:rFonts w:ascii="Times New Roman" w:hAnsi="Times New Roman" w:cs="Times New Roman"/>
          <w:sz w:val="24"/>
          <w:szCs w:val="24"/>
        </w:rPr>
      </w:pPr>
      <w:r w:rsidRPr="00280346">
        <w:rPr>
          <w:rFonts w:ascii="Times New Roman" w:hAnsi="Times New Roman" w:cs="Times New Roman"/>
          <w:sz w:val="24"/>
          <w:szCs w:val="24"/>
        </w:rPr>
        <w:t>Assim as principais perguntas</w:t>
      </w:r>
      <w:r w:rsidR="00065E0F" w:rsidRPr="00280346">
        <w:rPr>
          <w:rFonts w:ascii="Times New Roman" w:hAnsi="Times New Roman" w:cs="Times New Roman"/>
          <w:sz w:val="24"/>
          <w:szCs w:val="24"/>
        </w:rPr>
        <w:t xml:space="preserve"> orientadoras da avaliação foram</w:t>
      </w:r>
      <w:r w:rsidRPr="00280346">
        <w:rPr>
          <w:rFonts w:ascii="Times New Roman" w:hAnsi="Times New Roman" w:cs="Times New Roman"/>
          <w:sz w:val="24"/>
          <w:szCs w:val="24"/>
        </w:rPr>
        <w:t xml:space="preserve"> as seguintes: </w:t>
      </w:r>
    </w:p>
    <w:p w14:paraId="73051B02" w14:textId="77777777" w:rsidR="007E686A" w:rsidRPr="00386142" w:rsidRDefault="007E686A" w:rsidP="007E686A">
      <w:pPr>
        <w:jc w:val="both"/>
        <w:rPr>
          <w:rFonts w:ascii="Arial" w:hAnsi="Arial" w:cs="Arial"/>
          <w:sz w:val="24"/>
          <w:szCs w:val="24"/>
        </w:rPr>
      </w:pPr>
    </w:p>
    <w:p w14:paraId="25EA01A2" w14:textId="77777777" w:rsidR="007E686A" w:rsidRPr="00025BE4" w:rsidRDefault="007E686A" w:rsidP="007E686A">
      <w:pPr>
        <w:jc w:val="both"/>
        <w:rPr>
          <w:rFonts w:ascii="Times New Roman" w:hAnsi="Times New Roman" w:cs="Times New Roman"/>
          <w:b/>
          <w:bCs/>
          <w:sz w:val="24"/>
          <w:szCs w:val="24"/>
        </w:rPr>
      </w:pPr>
      <w:r w:rsidRPr="00025BE4">
        <w:rPr>
          <w:rFonts w:ascii="Times New Roman" w:hAnsi="Times New Roman" w:cs="Times New Roman"/>
          <w:b/>
          <w:bCs/>
          <w:sz w:val="24"/>
          <w:szCs w:val="24"/>
        </w:rPr>
        <w:t>Relevância</w:t>
      </w:r>
    </w:p>
    <w:p w14:paraId="1D4D5887" w14:textId="77777777" w:rsidR="007E686A" w:rsidRPr="00025BE4" w:rsidRDefault="007E686A" w:rsidP="007E686A">
      <w:pPr>
        <w:pStyle w:val="PargrafodaLista"/>
        <w:numPr>
          <w:ilvl w:val="0"/>
          <w:numId w:val="4"/>
        </w:numPr>
        <w:jc w:val="both"/>
        <w:rPr>
          <w:rFonts w:ascii="Times New Roman" w:hAnsi="Times New Roman" w:cs="Times New Roman"/>
          <w:sz w:val="24"/>
          <w:szCs w:val="24"/>
        </w:rPr>
      </w:pPr>
      <w:r w:rsidRPr="00025BE4">
        <w:rPr>
          <w:rFonts w:ascii="Times New Roman" w:hAnsi="Times New Roman" w:cs="Times New Roman"/>
          <w:sz w:val="24"/>
          <w:szCs w:val="24"/>
        </w:rPr>
        <w:t xml:space="preserve">Até que ponto o </w:t>
      </w:r>
      <w:bookmarkStart w:id="28" w:name="_Hlk148565583"/>
      <w:r w:rsidRPr="00025BE4">
        <w:rPr>
          <w:rFonts w:ascii="Times New Roman" w:hAnsi="Times New Roman" w:cs="Times New Roman"/>
          <w:sz w:val="24"/>
          <w:szCs w:val="24"/>
        </w:rPr>
        <w:t xml:space="preserve">primeiro PNAMPS I </w:t>
      </w:r>
      <w:bookmarkEnd w:id="28"/>
      <w:r w:rsidRPr="00025BE4">
        <w:rPr>
          <w:rFonts w:ascii="Times New Roman" w:hAnsi="Times New Roman" w:cs="Times New Roman"/>
          <w:sz w:val="24"/>
          <w:szCs w:val="24"/>
        </w:rPr>
        <w:t>esteve alinhado com as principais convenções internacionais e regionais, bem como compromissos nacionais com a igualdade de género e empoderamento das mulheres?</w:t>
      </w:r>
    </w:p>
    <w:p w14:paraId="3B4A011E" w14:textId="77777777" w:rsidR="007E686A" w:rsidRPr="00025BE4" w:rsidRDefault="007E686A" w:rsidP="007E686A">
      <w:pPr>
        <w:pStyle w:val="PargrafodaLista"/>
        <w:numPr>
          <w:ilvl w:val="0"/>
          <w:numId w:val="4"/>
        </w:numPr>
        <w:jc w:val="both"/>
        <w:rPr>
          <w:rFonts w:ascii="Times New Roman" w:hAnsi="Times New Roman" w:cs="Times New Roman"/>
          <w:sz w:val="24"/>
          <w:szCs w:val="24"/>
        </w:rPr>
      </w:pPr>
      <w:r w:rsidRPr="00025BE4">
        <w:rPr>
          <w:rFonts w:ascii="Times New Roman" w:hAnsi="Times New Roman" w:cs="Times New Roman"/>
          <w:sz w:val="24"/>
          <w:szCs w:val="24"/>
        </w:rPr>
        <w:t>Terá o primeiro PNAMPS I contribuído para a responder as prioridades das mulheres e raparigas em Moçambique?</w:t>
      </w:r>
    </w:p>
    <w:p w14:paraId="2119C014" w14:textId="77777777" w:rsidR="007E686A" w:rsidRPr="00025BE4" w:rsidRDefault="007E686A" w:rsidP="007E686A">
      <w:pPr>
        <w:pStyle w:val="PargrafodaLista"/>
        <w:numPr>
          <w:ilvl w:val="0"/>
          <w:numId w:val="4"/>
        </w:numPr>
        <w:jc w:val="both"/>
        <w:rPr>
          <w:rFonts w:ascii="Times New Roman" w:hAnsi="Times New Roman" w:cs="Times New Roman"/>
          <w:sz w:val="24"/>
          <w:szCs w:val="24"/>
        </w:rPr>
      </w:pPr>
      <w:r w:rsidRPr="00025BE4">
        <w:rPr>
          <w:rFonts w:ascii="Times New Roman" w:hAnsi="Times New Roman" w:cs="Times New Roman"/>
          <w:sz w:val="24"/>
          <w:szCs w:val="24"/>
        </w:rPr>
        <w:t>Terá o primeiro PNAMPS I abordado as principais causas das desigualdades</w:t>
      </w:r>
      <w:r w:rsidR="00065E0F" w:rsidRPr="00025BE4">
        <w:rPr>
          <w:rFonts w:ascii="Times New Roman" w:hAnsi="Times New Roman" w:cs="Times New Roman"/>
          <w:sz w:val="24"/>
          <w:szCs w:val="24"/>
        </w:rPr>
        <w:t xml:space="preserve"> </w:t>
      </w:r>
      <w:r w:rsidRPr="00025BE4">
        <w:rPr>
          <w:rFonts w:ascii="Times New Roman" w:hAnsi="Times New Roman" w:cs="Times New Roman"/>
          <w:sz w:val="24"/>
          <w:szCs w:val="24"/>
        </w:rPr>
        <w:t xml:space="preserve">  de género e discriminação contra mulheres e raparigas? </w:t>
      </w:r>
    </w:p>
    <w:p w14:paraId="73EA937B" w14:textId="77777777" w:rsidR="00065E0F" w:rsidRPr="00025BE4" w:rsidRDefault="00065E0F" w:rsidP="00065E0F">
      <w:pPr>
        <w:pStyle w:val="PargrafodaLista"/>
        <w:jc w:val="both"/>
        <w:rPr>
          <w:rFonts w:ascii="Times New Roman" w:hAnsi="Times New Roman" w:cs="Times New Roman"/>
          <w:sz w:val="24"/>
          <w:szCs w:val="24"/>
        </w:rPr>
      </w:pPr>
    </w:p>
    <w:p w14:paraId="0928DC2F" w14:textId="77777777" w:rsidR="007E686A" w:rsidRPr="00025BE4" w:rsidRDefault="007E686A" w:rsidP="007E686A">
      <w:pPr>
        <w:jc w:val="both"/>
        <w:rPr>
          <w:rFonts w:ascii="Times New Roman" w:hAnsi="Times New Roman" w:cs="Times New Roman"/>
          <w:b/>
          <w:bCs/>
          <w:sz w:val="24"/>
          <w:szCs w:val="24"/>
        </w:rPr>
      </w:pPr>
      <w:r w:rsidRPr="00025BE4">
        <w:rPr>
          <w:rFonts w:ascii="Times New Roman" w:hAnsi="Times New Roman" w:cs="Times New Roman"/>
          <w:b/>
          <w:bCs/>
          <w:sz w:val="24"/>
          <w:szCs w:val="24"/>
        </w:rPr>
        <w:t xml:space="preserve">Eficiência e coerência </w:t>
      </w:r>
    </w:p>
    <w:p w14:paraId="7F93AC58" w14:textId="77777777" w:rsidR="007E686A" w:rsidRPr="00025BE4" w:rsidRDefault="007E686A" w:rsidP="007E686A">
      <w:pPr>
        <w:pStyle w:val="PargrafodaLista"/>
        <w:numPr>
          <w:ilvl w:val="0"/>
          <w:numId w:val="5"/>
        </w:numPr>
        <w:rPr>
          <w:rFonts w:ascii="Times New Roman" w:hAnsi="Times New Roman" w:cs="Times New Roman"/>
          <w:sz w:val="24"/>
          <w:szCs w:val="24"/>
        </w:rPr>
      </w:pPr>
      <w:r w:rsidRPr="00025BE4">
        <w:rPr>
          <w:rFonts w:ascii="Times New Roman" w:hAnsi="Times New Roman" w:cs="Times New Roman"/>
          <w:sz w:val="24"/>
          <w:szCs w:val="24"/>
        </w:rPr>
        <w:t>Como foi feita a implementação do primeiro PNAMPS I e até que ponto foram adoptadas medidas de eficiência</w:t>
      </w:r>
      <w:r w:rsidRPr="00025BE4">
        <w:rPr>
          <w:rFonts w:ascii="Times New Roman" w:hAnsi="Times New Roman" w:cs="Times New Roman"/>
          <w:i/>
          <w:sz w:val="24"/>
          <w:szCs w:val="24"/>
        </w:rPr>
        <w:t>?</w:t>
      </w:r>
      <w:r w:rsidRPr="00025BE4">
        <w:rPr>
          <w:rFonts w:ascii="Times New Roman" w:hAnsi="Times New Roman" w:cs="Times New Roman"/>
          <w:sz w:val="24"/>
          <w:szCs w:val="24"/>
        </w:rPr>
        <w:t xml:space="preserve"> </w:t>
      </w:r>
    </w:p>
    <w:p w14:paraId="5F47B1CA" w14:textId="77777777" w:rsidR="007E686A" w:rsidRPr="00025BE4" w:rsidRDefault="007E686A" w:rsidP="007E686A">
      <w:pPr>
        <w:pStyle w:val="PargrafodaLista"/>
        <w:numPr>
          <w:ilvl w:val="0"/>
          <w:numId w:val="5"/>
        </w:numPr>
        <w:rPr>
          <w:rFonts w:ascii="Times New Roman" w:hAnsi="Times New Roman" w:cs="Times New Roman"/>
          <w:sz w:val="24"/>
          <w:szCs w:val="24"/>
        </w:rPr>
      </w:pPr>
      <w:r w:rsidRPr="00025BE4">
        <w:rPr>
          <w:rFonts w:ascii="Times New Roman" w:hAnsi="Times New Roman" w:cs="Times New Roman"/>
          <w:sz w:val="24"/>
          <w:szCs w:val="24"/>
        </w:rPr>
        <w:t xml:space="preserve">Que recursos foram alocados ao primeiro PNAMPS I? Quais foram os resultados atingidos pêlo primeiro PNAMPS I e até que ponto estes são consistentes com os recursos alocados? </w:t>
      </w:r>
    </w:p>
    <w:p w14:paraId="5C7C7C1B" w14:textId="77777777" w:rsidR="007E686A" w:rsidRPr="00025BE4" w:rsidRDefault="007E686A" w:rsidP="007E686A">
      <w:pPr>
        <w:pStyle w:val="PargrafodaLista"/>
        <w:numPr>
          <w:ilvl w:val="0"/>
          <w:numId w:val="5"/>
        </w:numPr>
        <w:rPr>
          <w:rFonts w:ascii="Times New Roman" w:hAnsi="Times New Roman" w:cs="Times New Roman"/>
        </w:rPr>
      </w:pPr>
      <w:r w:rsidRPr="00025BE4">
        <w:rPr>
          <w:rFonts w:ascii="Times New Roman" w:hAnsi="Times New Roman" w:cs="Times New Roman"/>
          <w:sz w:val="24"/>
          <w:szCs w:val="24"/>
        </w:rPr>
        <w:t xml:space="preserve">Até que ponto as estratégias de implementação do plano acrescentaram valor, promoveram a coordenação entre actores chave e preveniram  duplicação de esforços? </w:t>
      </w:r>
    </w:p>
    <w:p w14:paraId="2EB1FCF7" w14:textId="77777777" w:rsidR="007E686A" w:rsidRPr="00025BE4" w:rsidRDefault="007E686A" w:rsidP="007E686A">
      <w:pPr>
        <w:rPr>
          <w:rFonts w:ascii="Times New Roman" w:hAnsi="Times New Roman" w:cs="Times New Roman"/>
          <w:b/>
          <w:bCs/>
          <w:sz w:val="24"/>
          <w:szCs w:val="24"/>
        </w:rPr>
      </w:pPr>
      <w:r w:rsidRPr="00025BE4">
        <w:rPr>
          <w:rFonts w:ascii="Times New Roman" w:hAnsi="Times New Roman" w:cs="Times New Roman"/>
          <w:b/>
          <w:bCs/>
          <w:sz w:val="24"/>
          <w:szCs w:val="24"/>
        </w:rPr>
        <w:t xml:space="preserve">Efectividade </w:t>
      </w:r>
    </w:p>
    <w:p w14:paraId="7D424B72" w14:textId="77777777" w:rsidR="007E686A" w:rsidRPr="00025BE4" w:rsidRDefault="007E686A" w:rsidP="007E686A">
      <w:pPr>
        <w:pStyle w:val="PargrafodaLista"/>
        <w:numPr>
          <w:ilvl w:val="0"/>
          <w:numId w:val="6"/>
        </w:numPr>
        <w:jc w:val="both"/>
        <w:rPr>
          <w:rFonts w:ascii="Times New Roman" w:hAnsi="Times New Roman" w:cs="Times New Roman"/>
          <w:sz w:val="24"/>
          <w:szCs w:val="24"/>
        </w:rPr>
      </w:pPr>
      <w:r w:rsidRPr="00025BE4">
        <w:rPr>
          <w:rFonts w:ascii="Times New Roman" w:hAnsi="Times New Roman" w:cs="Times New Roman"/>
          <w:sz w:val="24"/>
          <w:szCs w:val="24"/>
        </w:rPr>
        <w:t>O primeiro PNAMPS</w:t>
      </w:r>
      <w:r w:rsidR="006E1FB3" w:rsidRPr="00025BE4">
        <w:rPr>
          <w:rFonts w:ascii="Times New Roman" w:hAnsi="Times New Roman" w:cs="Times New Roman"/>
          <w:sz w:val="24"/>
          <w:szCs w:val="24"/>
        </w:rPr>
        <w:t xml:space="preserve"> I</w:t>
      </w:r>
      <w:r w:rsidRPr="00025BE4">
        <w:rPr>
          <w:rFonts w:ascii="Times New Roman" w:hAnsi="Times New Roman" w:cs="Times New Roman"/>
          <w:sz w:val="24"/>
          <w:szCs w:val="24"/>
        </w:rPr>
        <w:t xml:space="preserve"> alcançou os seus objectivos e realizou as suas prioridades? </w:t>
      </w:r>
    </w:p>
    <w:p w14:paraId="73554BB2" w14:textId="77777777" w:rsidR="007E686A" w:rsidRPr="00025BE4" w:rsidRDefault="007E686A" w:rsidP="007E686A">
      <w:pPr>
        <w:pStyle w:val="PargrafodaLista"/>
        <w:numPr>
          <w:ilvl w:val="0"/>
          <w:numId w:val="6"/>
        </w:numPr>
        <w:jc w:val="both"/>
        <w:rPr>
          <w:rFonts w:ascii="Times New Roman" w:hAnsi="Times New Roman" w:cs="Times New Roman"/>
          <w:sz w:val="24"/>
          <w:szCs w:val="24"/>
        </w:rPr>
      </w:pPr>
      <w:r w:rsidRPr="00025BE4">
        <w:rPr>
          <w:rFonts w:ascii="Times New Roman" w:hAnsi="Times New Roman" w:cs="Times New Roman"/>
          <w:sz w:val="24"/>
          <w:szCs w:val="24"/>
        </w:rPr>
        <w:t xml:space="preserve">Que resultados previstos pêlo primeiro PNAMPS </w:t>
      </w:r>
      <w:r w:rsidR="006E1FB3" w:rsidRPr="00025BE4">
        <w:rPr>
          <w:rFonts w:ascii="Times New Roman" w:hAnsi="Times New Roman" w:cs="Times New Roman"/>
          <w:sz w:val="24"/>
          <w:szCs w:val="24"/>
        </w:rPr>
        <w:t xml:space="preserve">I </w:t>
      </w:r>
      <w:r w:rsidRPr="00025BE4">
        <w:rPr>
          <w:rFonts w:ascii="Times New Roman" w:hAnsi="Times New Roman" w:cs="Times New Roman"/>
          <w:sz w:val="24"/>
          <w:szCs w:val="24"/>
        </w:rPr>
        <w:t xml:space="preserve">foram alcançados? Isso aconteceu dentro do período previsto? </w:t>
      </w:r>
    </w:p>
    <w:p w14:paraId="2A45F276" w14:textId="77777777" w:rsidR="007E686A" w:rsidRPr="00025BE4" w:rsidRDefault="007E686A" w:rsidP="007E686A">
      <w:pPr>
        <w:pStyle w:val="PargrafodaLista"/>
        <w:numPr>
          <w:ilvl w:val="0"/>
          <w:numId w:val="6"/>
        </w:numPr>
        <w:jc w:val="both"/>
        <w:rPr>
          <w:rFonts w:ascii="Times New Roman" w:hAnsi="Times New Roman" w:cs="Times New Roman"/>
          <w:sz w:val="24"/>
          <w:szCs w:val="24"/>
        </w:rPr>
      </w:pPr>
      <w:r w:rsidRPr="00025BE4">
        <w:rPr>
          <w:rFonts w:ascii="Times New Roman" w:hAnsi="Times New Roman" w:cs="Times New Roman"/>
          <w:sz w:val="24"/>
          <w:szCs w:val="24"/>
        </w:rPr>
        <w:t>Até que ponto o MGCAS e outros actores chave na implementação do plano possuíam conhecimentos e capacidades adequadas para a implementação do primeiro PNAMPS</w:t>
      </w:r>
      <w:r w:rsidR="006E1FB3" w:rsidRPr="00025BE4">
        <w:rPr>
          <w:rFonts w:ascii="Times New Roman" w:hAnsi="Times New Roman" w:cs="Times New Roman"/>
          <w:sz w:val="24"/>
          <w:szCs w:val="24"/>
        </w:rPr>
        <w:t xml:space="preserve"> I</w:t>
      </w:r>
      <w:r w:rsidRPr="00025BE4">
        <w:rPr>
          <w:rFonts w:ascii="Times New Roman" w:hAnsi="Times New Roman" w:cs="Times New Roman"/>
          <w:sz w:val="24"/>
          <w:szCs w:val="24"/>
        </w:rPr>
        <w:t xml:space="preserve"> ?</w:t>
      </w:r>
    </w:p>
    <w:p w14:paraId="58736A03" w14:textId="77777777" w:rsidR="007E686A" w:rsidRPr="00025BE4" w:rsidRDefault="007E686A" w:rsidP="007E686A">
      <w:pPr>
        <w:jc w:val="both"/>
        <w:rPr>
          <w:rFonts w:ascii="Times New Roman" w:hAnsi="Times New Roman" w:cs="Times New Roman"/>
          <w:b/>
          <w:bCs/>
          <w:sz w:val="24"/>
          <w:szCs w:val="24"/>
        </w:rPr>
      </w:pPr>
      <w:r w:rsidRPr="00025BE4">
        <w:rPr>
          <w:rFonts w:ascii="Times New Roman" w:hAnsi="Times New Roman" w:cs="Times New Roman"/>
          <w:b/>
          <w:bCs/>
          <w:sz w:val="24"/>
          <w:szCs w:val="24"/>
        </w:rPr>
        <w:t xml:space="preserve">Sustentabilidade </w:t>
      </w:r>
    </w:p>
    <w:p w14:paraId="5EB6EA6D" w14:textId="77777777" w:rsidR="007E686A" w:rsidRPr="00025BE4" w:rsidRDefault="007E686A" w:rsidP="007E686A">
      <w:pPr>
        <w:pStyle w:val="PargrafodaLista"/>
        <w:numPr>
          <w:ilvl w:val="0"/>
          <w:numId w:val="7"/>
        </w:numPr>
        <w:jc w:val="both"/>
        <w:rPr>
          <w:rFonts w:ascii="Times New Roman" w:hAnsi="Times New Roman" w:cs="Times New Roman"/>
          <w:sz w:val="24"/>
          <w:szCs w:val="24"/>
        </w:rPr>
      </w:pPr>
      <w:r w:rsidRPr="00025BE4">
        <w:rPr>
          <w:rFonts w:ascii="Times New Roman" w:hAnsi="Times New Roman" w:cs="Times New Roman"/>
          <w:sz w:val="24"/>
          <w:szCs w:val="24"/>
        </w:rPr>
        <w:t>Até que ponto o primeiro PNAMPS I produziu resultados sustentáveis?</w:t>
      </w:r>
    </w:p>
    <w:p w14:paraId="2A4C42AC" w14:textId="77777777" w:rsidR="007E686A" w:rsidRPr="00025BE4" w:rsidRDefault="007E686A" w:rsidP="007E686A">
      <w:pPr>
        <w:pStyle w:val="PargrafodaLista"/>
        <w:numPr>
          <w:ilvl w:val="0"/>
          <w:numId w:val="7"/>
        </w:numPr>
        <w:jc w:val="both"/>
        <w:rPr>
          <w:rFonts w:ascii="Times New Roman" w:hAnsi="Times New Roman" w:cs="Times New Roman"/>
          <w:sz w:val="24"/>
          <w:szCs w:val="24"/>
        </w:rPr>
      </w:pPr>
      <w:r w:rsidRPr="00025BE4">
        <w:rPr>
          <w:rFonts w:ascii="Times New Roman" w:hAnsi="Times New Roman" w:cs="Times New Roman"/>
          <w:sz w:val="24"/>
          <w:szCs w:val="24"/>
        </w:rPr>
        <w:t xml:space="preserve">Terão sido criadas capacidades ao nível central, provincial e distrital para assegurar a sustentabilidade dos progressos feitos pélo primeiro PNAMPS I? </w:t>
      </w:r>
    </w:p>
    <w:p w14:paraId="4AA6899D" w14:textId="77777777" w:rsidR="007E686A" w:rsidRPr="00025BE4" w:rsidRDefault="007E686A" w:rsidP="007E686A">
      <w:pPr>
        <w:pStyle w:val="PargrafodaLista"/>
        <w:numPr>
          <w:ilvl w:val="0"/>
          <w:numId w:val="7"/>
        </w:numPr>
        <w:jc w:val="both"/>
        <w:rPr>
          <w:rFonts w:ascii="Times New Roman" w:hAnsi="Times New Roman" w:cs="Times New Roman"/>
          <w:sz w:val="24"/>
          <w:szCs w:val="24"/>
        </w:rPr>
      </w:pPr>
      <w:r w:rsidRPr="00025BE4">
        <w:rPr>
          <w:rFonts w:ascii="Times New Roman" w:hAnsi="Times New Roman" w:cs="Times New Roman"/>
          <w:sz w:val="24"/>
          <w:szCs w:val="24"/>
        </w:rPr>
        <w:t>Que mecanismos ou medidas foram estabelecidas a todos níveis para garantir a continuidade dos resultados alcançados?</w:t>
      </w:r>
    </w:p>
    <w:p w14:paraId="71FA30A9" w14:textId="77777777" w:rsidR="007E686A" w:rsidRPr="00025BE4" w:rsidRDefault="007E686A" w:rsidP="007E686A">
      <w:pPr>
        <w:jc w:val="both"/>
        <w:rPr>
          <w:rFonts w:ascii="Times New Roman" w:hAnsi="Times New Roman" w:cs="Times New Roman"/>
          <w:b/>
          <w:bCs/>
          <w:sz w:val="24"/>
          <w:szCs w:val="24"/>
        </w:rPr>
      </w:pPr>
      <w:r w:rsidRPr="00025BE4">
        <w:rPr>
          <w:rFonts w:ascii="Times New Roman" w:hAnsi="Times New Roman" w:cs="Times New Roman"/>
          <w:b/>
          <w:bCs/>
          <w:sz w:val="24"/>
          <w:szCs w:val="24"/>
        </w:rPr>
        <w:lastRenderedPageBreak/>
        <w:t xml:space="preserve">Impacto </w:t>
      </w:r>
    </w:p>
    <w:p w14:paraId="2629C16D" w14:textId="77777777" w:rsidR="007E686A" w:rsidRPr="00025BE4" w:rsidRDefault="007E686A" w:rsidP="007E686A">
      <w:pPr>
        <w:pStyle w:val="PargrafodaLista"/>
        <w:numPr>
          <w:ilvl w:val="0"/>
          <w:numId w:val="9"/>
        </w:numPr>
        <w:jc w:val="both"/>
        <w:rPr>
          <w:rFonts w:ascii="Times New Roman" w:hAnsi="Times New Roman" w:cs="Times New Roman"/>
          <w:sz w:val="24"/>
          <w:szCs w:val="24"/>
        </w:rPr>
      </w:pPr>
      <w:r w:rsidRPr="00025BE4">
        <w:rPr>
          <w:rFonts w:ascii="Times New Roman" w:hAnsi="Times New Roman" w:cs="Times New Roman"/>
          <w:sz w:val="24"/>
          <w:szCs w:val="24"/>
        </w:rPr>
        <w:t>Que impactos foram produzidos pêlo primeiro PNAMPS I</w:t>
      </w:r>
      <w:r w:rsidR="002F037C" w:rsidRPr="00025BE4">
        <w:rPr>
          <w:rFonts w:ascii="Times New Roman" w:hAnsi="Times New Roman" w:cs="Times New Roman"/>
          <w:sz w:val="24"/>
          <w:szCs w:val="24"/>
        </w:rPr>
        <w:t xml:space="preserve"> </w:t>
      </w:r>
      <w:r w:rsidRPr="00025BE4">
        <w:rPr>
          <w:rFonts w:ascii="Times New Roman" w:hAnsi="Times New Roman" w:cs="Times New Roman"/>
          <w:sz w:val="24"/>
          <w:szCs w:val="24"/>
        </w:rPr>
        <w:t xml:space="preserve">(positivos, negativos, esperados ou não esperados)? </w:t>
      </w:r>
    </w:p>
    <w:p w14:paraId="2AEE3A28" w14:textId="77777777" w:rsidR="007E686A" w:rsidRPr="00025BE4" w:rsidRDefault="007E686A" w:rsidP="007E686A">
      <w:pPr>
        <w:pStyle w:val="PargrafodaLista"/>
        <w:numPr>
          <w:ilvl w:val="0"/>
          <w:numId w:val="9"/>
        </w:numPr>
        <w:jc w:val="both"/>
        <w:rPr>
          <w:rFonts w:ascii="Times New Roman" w:hAnsi="Times New Roman" w:cs="Times New Roman"/>
          <w:sz w:val="24"/>
          <w:szCs w:val="24"/>
        </w:rPr>
      </w:pPr>
      <w:r w:rsidRPr="00025BE4">
        <w:rPr>
          <w:rFonts w:ascii="Times New Roman" w:hAnsi="Times New Roman" w:cs="Times New Roman"/>
          <w:sz w:val="24"/>
          <w:szCs w:val="24"/>
        </w:rPr>
        <w:t>As estratégias de prevenção e gestão de conflitos integram ou não a perspectiva de género?</w:t>
      </w:r>
    </w:p>
    <w:p w14:paraId="1039D5EB" w14:textId="77777777" w:rsidR="007E686A" w:rsidRPr="00025BE4" w:rsidRDefault="007E686A" w:rsidP="007E686A">
      <w:pPr>
        <w:pStyle w:val="PargrafodaLista"/>
        <w:numPr>
          <w:ilvl w:val="0"/>
          <w:numId w:val="9"/>
        </w:numPr>
        <w:jc w:val="both"/>
        <w:rPr>
          <w:rFonts w:ascii="Times New Roman" w:hAnsi="Times New Roman" w:cs="Times New Roman"/>
          <w:sz w:val="24"/>
          <w:szCs w:val="24"/>
        </w:rPr>
      </w:pPr>
      <w:r w:rsidRPr="00025BE4">
        <w:rPr>
          <w:rFonts w:ascii="Times New Roman" w:hAnsi="Times New Roman" w:cs="Times New Roman"/>
          <w:sz w:val="24"/>
          <w:szCs w:val="24"/>
        </w:rPr>
        <w:t>Terá o PNAMPS I contribuído para que as mulheres e raparigas gozem de maior segurança, saúde mental e física?</w:t>
      </w:r>
    </w:p>
    <w:p w14:paraId="15D0537E" w14:textId="77777777" w:rsidR="007E686A" w:rsidRPr="00025BE4" w:rsidRDefault="007E686A" w:rsidP="007E686A">
      <w:pPr>
        <w:pStyle w:val="PargrafodaLista"/>
        <w:numPr>
          <w:ilvl w:val="0"/>
          <w:numId w:val="9"/>
        </w:numPr>
        <w:jc w:val="both"/>
        <w:rPr>
          <w:rFonts w:ascii="Times New Roman" w:hAnsi="Times New Roman" w:cs="Times New Roman"/>
          <w:sz w:val="24"/>
          <w:szCs w:val="24"/>
        </w:rPr>
      </w:pPr>
      <w:r w:rsidRPr="00025BE4">
        <w:rPr>
          <w:rFonts w:ascii="Times New Roman" w:hAnsi="Times New Roman" w:cs="Times New Roman"/>
          <w:sz w:val="24"/>
          <w:szCs w:val="24"/>
        </w:rPr>
        <w:t xml:space="preserve">Será que a implementação do PNAMPS I resultou numa maior participação das mulheres nas estruturas e processos de tomada de decisão sobre paz e segurança? </w:t>
      </w:r>
    </w:p>
    <w:p w14:paraId="741FC84F" w14:textId="77777777" w:rsidR="007E686A" w:rsidRPr="00025BE4" w:rsidRDefault="007E686A" w:rsidP="007E686A">
      <w:pPr>
        <w:pStyle w:val="PargrafodaLista"/>
        <w:numPr>
          <w:ilvl w:val="0"/>
          <w:numId w:val="9"/>
        </w:numPr>
        <w:jc w:val="both"/>
        <w:rPr>
          <w:rFonts w:ascii="Times New Roman" w:hAnsi="Times New Roman" w:cs="Times New Roman"/>
          <w:sz w:val="24"/>
          <w:szCs w:val="24"/>
        </w:rPr>
      </w:pPr>
      <w:r w:rsidRPr="00025BE4">
        <w:rPr>
          <w:rFonts w:ascii="Times New Roman" w:hAnsi="Times New Roman" w:cs="Times New Roman"/>
          <w:sz w:val="24"/>
          <w:szCs w:val="24"/>
        </w:rPr>
        <w:t xml:space="preserve">As mulheres e homens tem acesso igual a ajuda humanitária particularmente nos reassentamentos? </w:t>
      </w:r>
    </w:p>
    <w:p w14:paraId="0254801B" w14:textId="77777777" w:rsidR="007E686A" w:rsidRPr="00025BE4" w:rsidRDefault="007E686A" w:rsidP="007E686A">
      <w:pPr>
        <w:pStyle w:val="PargrafodaLista"/>
        <w:ind w:left="1080"/>
        <w:jc w:val="both"/>
        <w:rPr>
          <w:rFonts w:ascii="Times New Roman" w:hAnsi="Times New Roman" w:cs="Times New Roman"/>
          <w:sz w:val="28"/>
          <w:szCs w:val="28"/>
        </w:rPr>
      </w:pPr>
      <w:r w:rsidRPr="00025BE4">
        <w:rPr>
          <w:rFonts w:ascii="Times New Roman" w:hAnsi="Times New Roman" w:cs="Times New Roman"/>
          <w:sz w:val="28"/>
          <w:szCs w:val="28"/>
        </w:rPr>
        <w:t xml:space="preserve"> </w:t>
      </w:r>
    </w:p>
    <w:p w14:paraId="7EC33398" w14:textId="77777777" w:rsidR="007E686A" w:rsidRPr="00025BE4" w:rsidRDefault="007E686A" w:rsidP="007E686A">
      <w:pPr>
        <w:jc w:val="both"/>
        <w:rPr>
          <w:rFonts w:ascii="Times New Roman" w:hAnsi="Times New Roman" w:cs="Times New Roman"/>
          <w:b/>
          <w:bCs/>
          <w:sz w:val="24"/>
          <w:szCs w:val="24"/>
        </w:rPr>
      </w:pPr>
      <w:r w:rsidRPr="00025BE4">
        <w:rPr>
          <w:rFonts w:ascii="Times New Roman" w:hAnsi="Times New Roman" w:cs="Times New Roman"/>
          <w:b/>
          <w:bCs/>
          <w:sz w:val="24"/>
          <w:szCs w:val="24"/>
        </w:rPr>
        <w:t>Igualdade de género e direitos humanos</w:t>
      </w:r>
    </w:p>
    <w:p w14:paraId="219F395F" w14:textId="77777777" w:rsidR="007E686A" w:rsidRPr="00025BE4" w:rsidRDefault="007E686A" w:rsidP="007E686A">
      <w:pPr>
        <w:pStyle w:val="PargrafodaLista"/>
        <w:numPr>
          <w:ilvl w:val="0"/>
          <w:numId w:val="8"/>
        </w:numPr>
        <w:jc w:val="both"/>
        <w:rPr>
          <w:rFonts w:ascii="Times New Roman" w:hAnsi="Times New Roman" w:cs="Times New Roman"/>
          <w:sz w:val="24"/>
          <w:szCs w:val="24"/>
        </w:rPr>
      </w:pPr>
      <w:r w:rsidRPr="00025BE4">
        <w:rPr>
          <w:rFonts w:ascii="Times New Roman" w:hAnsi="Times New Roman" w:cs="Times New Roman"/>
          <w:sz w:val="24"/>
          <w:szCs w:val="24"/>
        </w:rPr>
        <w:t>Como foi utilizada a abordagem de direitos humanos na implementação do PNAMPS I? Como foram integrados os princípios de igualdade de género no primeiro PNAMPS I?</w:t>
      </w:r>
    </w:p>
    <w:p w14:paraId="7468B252" w14:textId="77777777" w:rsidR="007E686A" w:rsidRPr="00025BE4" w:rsidRDefault="007E686A" w:rsidP="007E686A">
      <w:pPr>
        <w:pStyle w:val="PargrafodaLista"/>
        <w:numPr>
          <w:ilvl w:val="0"/>
          <w:numId w:val="8"/>
        </w:numPr>
        <w:jc w:val="both"/>
        <w:rPr>
          <w:rFonts w:ascii="Times New Roman" w:hAnsi="Times New Roman" w:cs="Times New Roman"/>
          <w:sz w:val="24"/>
          <w:szCs w:val="24"/>
        </w:rPr>
      </w:pPr>
      <w:r w:rsidRPr="00025BE4">
        <w:rPr>
          <w:rFonts w:ascii="Times New Roman" w:hAnsi="Times New Roman" w:cs="Times New Roman"/>
          <w:sz w:val="24"/>
          <w:szCs w:val="24"/>
        </w:rPr>
        <w:t xml:space="preserve">Até que ponto foram alteradas as dinâmicas de poder nos relacionamentos entre diferentes grupos? </w:t>
      </w:r>
    </w:p>
    <w:p w14:paraId="6F8DF88F" w14:textId="77777777" w:rsidR="007E686A" w:rsidRPr="00025BE4" w:rsidRDefault="007E686A" w:rsidP="007E686A">
      <w:pPr>
        <w:pStyle w:val="PargrafodaLista"/>
        <w:numPr>
          <w:ilvl w:val="0"/>
          <w:numId w:val="8"/>
        </w:numPr>
        <w:jc w:val="both"/>
        <w:rPr>
          <w:rFonts w:ascii="Times New Roman" w:hAnsi="Times New Roman" w:cs="Times New Roman"/>
        </w:rPr>
      </w:pPr>
      <w:r w:rsidRPr="00025BE4">
        <w:rPr>
          <w:rFonts w:ascii="Times New Roman" w:hAnsi="Times New Roman" w:cs="Times New Roman"/>
          <w:sz w:val="24"/>
          <w:szCs w:val="24"/>
        </w:rPr>
        <w:t>Até que p</w:t>
      </w:r>
      <w:r w:rsidR="00111B4B" w:rsidRPr="00025BE4">
        <w:rPr>
          <w:rFonts w:ascii="Times New Roman" w:hAnsi="Times New Roman" w:cs="Times New Roman"/>
          <w:sz w:val="24"/>
          <w:szCs w:val="24"/>
        </w:rPr>
        <w:t>onto a implementação do</w:t>
      </w:r>
      <w:r w:rsidRPr="00025BE4">
        <w:rPr>
          <w:rFonts w:ascii="Times New Roman" w:hAnsi="Times New Roman" w:cs="Times New Roman"/>
          <w:sz w:val="24"/>
          <w:szCs w:val="24"/>
        </w:rPr>
        <w:t xml:space="preserve"> PNAMPS I contemplou pessoas com deficiência e grupos afectados por múltiplas formas de discriminação? </w:t>
      </w:r>
    </w:p>
    <w:p w14:paraId="3485810F" w14:textId="77777777" w:rsidR="008415C2" w:rsidRPr="008415C2" w:rsidRDefault="008415C2" w:rsidP="008415C2">
      <w:pPr>
        <w:rPr>
          <w:rFonts w:ascii="Times New Roman" w:hAnsi="Times New Roman" w:cs="Times New Roman"/>
          <w:sz w:val="24"/>
          <w:szCs w:val="24"/>
          <w:lang w:val="pt-BR"/>
        </w:rPr>
      </w:pPr>
      <w:r>
        <w:rPr>
          <w:rFonts w:ascii="Times New Roman" w:hAnsi="Times New Roman" w:cs="Times New Roman"/>
          <w:sz w:val="24"/>
          <w:szCs w:val="24"/>
          <w:lang w:val="pt-BR"/>
        </w:rPr>
        <w:t>D</w:t>
      </w:r>
      <w:r w:rsidRPr="008415C2">
        <w:rPr>
          <w:rFonts w:ascii="Times New Roman" w:hAnsi="Times New Roman" w:cs="Times New Roman"/>
          <w:sz w:val="24"/>
          <w:szCs w:val="24"/>
          <w:lang w:val="pt-BR"/>
        </w:rPr>
        <w:t xml:space="preserve">evido </w:t>
      </w:r>
      <w:r>
        <w:rPr>
          <w:rFonts w:ascii="Times New Roman" w:hAnsi="Times New Roman" w:cs="Times New Roman"/>
          <w:sz w:val="24"/>
          <w:szCs w:val="24"/>
          <w:lang w:val="pt-BR"/>
        </w:rPr>
        <w:t>à</w:t>
      </w:r>
      <w:r w:rsidRPr="008415C2">
        <w:rPr>
          <w:rFonts w:ascii="Times New Roman" w:hAnsi="Times New Roman" w:cs="Times New Roman"/>
          <w:sz w:val="24"/>
          <w:szCs w:val="24"/>
          <w:lang w:val="pt-BR"/>
        </w:rPr>
        <w:t xml:space="preserve"> constatac</w:t>
      </w:r>
      <w:r>
        <w:rPr>
          <w:rFonts w:ascii="Times New Roman" w:hAnsi="Times New Roman" w:cs="Times New Roman"/>
          <w:sz w:val="24"/>
          <w:szCs w:val="24"/>
          <w:lang w:val="pt-BR"/>
        </w:rPr>
        <w:t>ã</w:t>
      </w:r>
      <w:r w:rsidRPr="008415C2">
        <w:rPr>
          <w:rFonts w:ascii="Times New Roman" w:hAnsi="Times New Roman" w:cs="Times New Roman"/>
          <w:sz w:val="24"/>
          <w:szCs w:val="24"/>
          <w:lang w:val="pt-BR"/>
        </w:rPr>
        <w:t>o de generalizado desconhecimento do I PNAMPS</w:t>
      </w:r>
      <w:r w:rsidR="004F34ED">
        <w:rPr>
          <w:rFonts w:ascii="Times New Roman" w:hAnsi="Times New Roman" w:cs="Times New Roman"/>
          <w:sz w:val="24"/>
          <w:szCs w:val="24"/>
          <w:lang w:val="pt-BR"/>
        </w:rPr>
        <w:t xml:space="preserve"> na fase inicial da colecta de dados</w:t>
      </w:r>
      <w:r w:rsidRPr="008415C2">
        <w:rPr>
          <w:rFonts w:ascii="Times New Roman" w:hAnsi="Times New Roman" w:cs="Times New Roman"/>
          <w:sz w:val="24"/>
          <w:szCs w:val="24"/>
          <w:lang w:val="pt-BR"/>
        </w:rPr>
        <w:t xml:space="preserve"> muitas das perguntas tiveram que ser adaptadas </w:t>
      </w:r>
      <w:r>
        <w:rPr>
          <w:rFonts w:ascii="Times New Roman" w:hAnsi="Times New Roman" w:cs="Times New Roman"/>
          <w:sz w:val="24"/>
          <w:szCs w:val="24"/>
          <w:lang w:val="pt-BR"/>
        </w:rPr>
        <w:t>à</w:t>
      </w:r>
      <w:r w:rsidRPr="008415C2">
        <w:rPr>
          <w:rFonts w:ascii="Times New Roman" w:hAnsi="Times New Roman" w:cs="Times New Roman"/>
          <w:sz w:val="24"/>
          <w:szCs w:val="24"/>
          <w:lang w:val="pt-BR"/>
        </w:rPr>
        <w:t xml:space="preserve"> todos os niveis para garantir que o processo de avalia</w:t>
      </w:r>
      <w:r>
        <w:rPr>
          <w:rFonts w:ascii="Times New Roman" w:hAnsi="Times New Roman" w:cs="Times New Roman"/>
          <w:sz w:val="24"/>
          <w:szCs w:val="24"/>
          <w:lang w:val="pt-BR"/>
        </w:rPr>
        <w:t>çã</w:t>
      </w:r>
      <w:r w:rsidRPr="008415C2">
        <w:rPr>
          <w:rFonts w:ascii="Times New Roman" w:hAnsi="Times New Roman" w:cs="Times New Roman"/>
          <w:sz w:val="24"/>
          <w:szCs w:val="24"/>
          <w:lang w:val="pt-BR"/>
        </w:rPr>
        <w:t>o decorria sem sobressaltos e com base no trabalho e nos conhecimentos que as mulheres, organiza</w:t>
      </w:r>
      <w:r w:rsidR="004F34ED">
        <w:rPr>
          <w:rFonts w:ascii="Times New Roman" w:hAnsi="Times New Roman" w:cs="Times New Roman"/>
          <w:sz w:val="24"/>
          <w:szCs w:val="24"/>
          <w:lang w:val="pt-BR"/>
        </w:rPr>
        <w:t>çõ</w:t>
      </w:r>
      <w:r w:rsidRPr="008415C2">
        <w:rPr>
          <w:rFonts w:ascii="Times New Roman" w:hAnsi="Times New Roman" w:cs="Times New Roman"/>
          <w:sz w:val="24"/>
          <w:szCs w:val="24"/>
          <w:lang w:val="pt-BR"/>
        </w:rPr>
        <w:t>es da sociedade civil e outros intervenientes relevantes entrevistados pelos consultores tinham</w:t>
      </w:r>
      <w:r w:rsidR="004F34ED">
        <w:rPr>
          <w:rFonts w:ascii="Times New Roman" w:hAnsi="Times New Roman" w:cs="Times New Roman"/>
          <w:sz w:val="24"/>
          <w:szCs w:val="24"/>
          <w:lang w:val="pt-BR"/>
        </w:rPr>
        <w:t xml:space="preserve">, </w:t>
      </w:r>
      <w:r w:rsidRPr="008415C2">
        <w:rPr>
          <w:rFonts w:ascii="Times New Roman" w:hAnsi="Times New Roman" w:cs="Times New Roman"/>
          <w:sz w:val="24"/>
          <w:szCs w:val="24"/>
          <w:lang w:val="pt-BR"/>
        </w:rPr>
        <w:t>n</w:t>
      </w:r>
      <w:r w:rsidR="004F34ED">
        <w:rPr>
          <w:rFonts w:ascii="Times New Roman" w:hAnsi="Times New Roman" w:cs="Times New Roman"/>
          <w:sz w:val="24"/>
          <w:szCs w:val="24"/>
          <w:lang w:val="pt-BR"/>
        </w:rPr>
        <w:t>ã</w:t>
      </w:r>
      <w:r w:rsidRPr="008415C2">
        <w:rPr>
          <w:rFonts w:ascii="Times New Roman" w:hAnsi="Times New Roman" w:cs="Times New Roman"/>
          <w:sz w:val="24"/>
          <w:szCs w:val="24"/>
          <w:lang w:val="pt-BR"/>
        </w:rPr>
        <w:t>o directamente sobre o plano mas</w:t>
      </w:r>
      <w:r w:rsidR="004F34ED">
        <w:rPr>
          <w:rFonts w:ascii="Times New Roman" w:hAnsi="Times New Roman" w:cs="Times New Roman"/>
          <w:sz w:val="24"/>
          <w:szCs w:val="24"/>
          <w:lang w:val="pt-BR"/>
        </w:rPr>
        <w:t>,</w:t>
      </w:r>
      <w:r w:rsidRPr="008415C2">
        <w:rPr>
          <w:rFonts w:ascii="Times New Roman" w:hAnsi="Times New Roman" w:cs="Times New Roman"/>
          <w:sz w:val="24"/>
          <w:szCs w:val="24"/>
          <w:lang w:val="pt-BR"/>
        </w:rPr>
        <w:t xml:space="preserve"> sobre areas cujas actividades respondiam as prioridades do plano.</w:t>
      </w:r>
    </w:p>
    <w:p w14:paraId="00B4E0B7" w14:textId="77777777" w:rsidR="007E686A" w:rsidRPr="00025BE4" w:rsidRDefault="007E686A">
      <w:pPr>
        <w:rPr>
          <w:rFonts w:ascii="Times New Roman" w:eastAsiaTheme="majorEastAsia" w:hAnsi="Times New Roman" w:cs="Times New Roman"/>
          <w:color w:val="2E74B5" w:themeColor="accent1" w:themeShade="BF"/>
          <w:sz w:val="24"/>
          <w:szCs w:val="24"/>
        </w:rPr>
      </w:pPr>
      <w:r w:rsidRPr="00025BE4">
        <w:rPr>
          <w:rFonts w:ascii="Times New Roman" w:hAnsi="Times New Roman" w:cs="Times New Roman"/>
          <w:sz w:val="24"/>
          <w:szCs w:val="24"/>
        </w:rPr>
        <w:br w:type="page"/>
      </w:r>
    </w:p>
    <w:p w14:paraId="361D6BCD" w14:textId="77777777" w:rsidR="00AC535B" w:rsidRPr="00025BE4" w:rsidRDefault="00AC535B" w:rsidP="001D227F">
      <w:pPr>
        <w:pStyle w:val="Ttulo2"/>
        <w:rPr>
          <w:rFonts w:ascii="Times New Roman" w:hAnsi="Times New Roman" w:cs="Times New Roman"/>
          <w:b/>
          <w:bCs/>
        </w:rPr>
      </w:pPr>
      <w:bookmarkStart w:id="29" w:name="_Toc166258372"/>
      <w:r w:rsidRPr="00025BE4">
        <w:rPr>
          <w:rFonts w:ascii="Times New Roman" w:hAnsi="Times New Roman" w:cs="Times New Roman"/>
          <w:b/>
          <w:bCs/>
        </w:rPr>
        <w:lastRenderedPageBreak/>
        <w:t>Análise de Dados</w:t>
      </w:r>
      <w:bookmarkEnd w:id="26"/>
      <w:bookmarkEnd w:id="29"/>
      <w:r w:rsidRPr="00025BE4">
        <w:rPr>
          <w:rFonts w:ascii="Times New Roman" w:hAnsi="Times New Roman" w:cs="Times New Roman"/>
          <w:b/>
          <w:bCs/>
        </w:rPr>
        <w:t xml:space="preserve"> </w:t>
      </w:r>
    </w:p>
    <w:p w14:paraId="21BD6E78" w14:textId="77777777" w:rsidR="00AC535B" w:rsidRPr="00025BE4" w:rsidRDefault="00AC535B" w:rsidP="00AC535B">
      <w:pPr>
        <w:jc w:val="both"/>
        <w:rPr>
          <w:rFonts w:ascii="Times New Roman" w:eastAsia="Calibri" w:hAnsi="Times New Roman" w:cs="Times New Roman"/>
          <w:kern w:val="2"/>
          <w:sz w:val="24"/>
          <w:szCs w:val="24"/>
          <w14:ligatures w14:val="standardContextual"/>
        </w:rPr>
      </w:pPr>
      <w:r w:rsidRPr="00025BE4">
        <w:rPr>
          <w:rFonts w:ascii="Times New Roman" w:eastAsia="Calibri" w:hAnsi="Times New Roman" w:cs="Times New Roman"/>
          <w:kern w:val="2"/>
          <w:sz w:val="24"/>
          <w:szCs w:val="24"/>
          <w14:ligatures w14:val="standardContextual"/>
        </w:rPr>
        <w:t>Com o objectivo de assegurar uma elevada qualidade da avaliação, a validade e fiabilidade</w:t>
      </w:r>
      <w:r w:rsidRPr="00025BE4">
        <w:rPr>
          <w:rFonts w:ascii="Times New Roman" w:eastAsia="Calibri" w:hAnsi="Times New Roman" w:cs="Times New Roman"/>
          <w:kern w:val="2"/>
          <w:sz w:val="24"/>
          <w:szCs w:val="24"/>
          <w:vertAlign w:val="superscript"/>
          <w14:ligatures w14:val="standardContextual"/>
        </w:rPr>
        <w:footnoteReference w:id="4"/>
      </w:r>
      <w:r w:rsidR="006E1FB3" w:rsidRPr="00025BE4">
        <w:rPr>
          <w:rFonts w:ascii="Times New Roman" w:eastAsia="Calibri" w:hAnsi="Times New Roman" w:cs="Times New Roman"/>
          <w:kern w:val="2"/>
          <w:sz w:val="24"/>
          <w:szCs w:val="24"/>
          <w14:ligatures w14:val="standardContextual"/>
        </w:rPr>
        <w:t xml:space="preserve"> dos dados foi </w:t>
      </w:r>
      <w:r w:rsidRPr="00025BE4">
        <w:rPr>
          <w:rFonts w:ascii="Times New Roman" w:eastAsia="Calibri" w:hAnsi="Times New Roman" w:cs="Times New Roman"/>
          <w:kern w:val="2"/>
          <w:sz w:val="24"/>
          <w:szCs w:val="24"/>
          <w14:ligatures w14:val="standardContextual"/>
        </w:rPr>
        <w:t>uma questão permanentemente verificada durante o trabalho de campo. Para esse efeito,</w:t>
      </w:r>
      <w:r w:rsidR="006E1FB3" w:rsidRPr="00025BE4">
        <w:rPr>
          <w:rFonts w:ascii="Times New Roman" w:eastAsia="Calibri" w:hAnsi="Times New Roman" w:cs="Times New Roman"/>
          <w:kern w:val="2"/>
          <w:sz w:val="24"/>
          <w:szCs w:val="24"/>
          <w14:ligatures w14:val="standardContextual"/>
        </w:rPr>
        <w:t xml:space="preserve"> foram feitas</w:t>
      </w:r>
      <w:r w:rsidRPr="00025BE4">
        <w:rPr>
          <w:rFonts w:ascii="Times New Roman" w:eastAsia="Calibri" w:hAnsi="Times New Roman" w:cs="Times New Roman"/>
          <w:kern w:val="2"/>
          <w:sz w:val="24"/>
          <w:szCs w:val="24"/>
          <w14:ligatures w14:val="standardContextual"/>
        </w:rPr>
        <w:t xml:space="preserve"> revisõ</w:t>
      </w:r>
      <w:r w:rsidR="006E1FB3" w:rsidRPr="00025BE4">
        <w:rPr>
          <w:rFonts w:ascii="Times New Roman" w:eastAsia="Calibri" w:hAnsi="Times New Roman" w:cs="Times New Roman"/>
          <w:kern w:val="2"/>
          <w:sz w:val="24"/>
          <w:szCs w:val="24"/>
          <w14:ligatures w14:val="standardContextual"/>
        </w:rPr>
        <w:t xml:space="preserve">es de cada dia de trabalho </w:t>
      </w:r>
      <w:r w:rsidRPr="00025BE4">
        <w:rPr>
          <w:rFonts w:ascii="Times New Roman" w:eastAsia="Calibri" w:hAnsi="Times New Roman" w:cs="Times New Roman"/>
          <w:kern w:val="2"/>
          <w:sz w:val="24"/>
          <w:szCs w:val="24"/>
          <w14:ligatures w14:val="standardContextual"/>
        </w:rPr>
        <w:t>e produzidos relatórios de campo.</w:t>
      </w:r>
      <w:r w:rsidR="006E1FB3" w:rsidRPr="00025BE4">
        <w:rPr>
          <w:rFonts w:ascii="Times New Roman" w:eastAsia="Calibri" w:hAnsi="Times New Roman" w:cs="Times New Roman"/>
          <w:kern w:val="2"/>
          <w:sz w:val="24"/>
          <w:szCs w:val="24"/>
          <w14:ligatures w14:val="standardContextual"/>
        </w:rPr>
        <w:t xml:space="preserve"> As informações recolhidas foram</w:t>
      </w:r>
      <w:r w:rsidRPr="00025BE4">
        <w:rPr>
          <w:rFonts w:ascii="Times New Roman" w:eastAsia="Calibri" w:hAnsi="Times New Roman" w:cs="Times New Roman"/>
          <w:kern w:val="2"/>
          <w:sz w:val="24"/>
          <w:szCs w:val="24"/>
          <w14:ligatures w14:val="standardContextual"/>
        </w:rPr>
        <w:t xml:space="preserve"> verificadas ainda durante a estadia no campo no sentido de corrigir potenciais anomalias, aspectos pouco claros ou lacunas de informação antes de partir para outro local da avaliação. A utilização de diferentes técnic</w:t>
      </w:r>
      <w:r w:rsidR="006E1FB3" w:rsidRPr="00025BE4">
        <w:rPr>
          <w:rFonts w:ascii="Times New Roman" w:eastAsia="Calibri" w:hAnsi="Times New Roman" w:cs="Times New Roman"/>
          <w:kern w:val="2"/>
          <w:sz w:val="24"/>
          <w:szCs w:val="24"/>
          <w14:ligatures w14:val="standardContextual"/>
        </w:rPr>
        <w:t>as de recolha de dados permitiu</w:t>
      </w:r>
      <w:r w:rsidRPr="00025BE4">
        <w:rPr>
          <w:rFonts w:ascii="Times New Roman" w:eastAsia="Calibri" w:hAnsi="Times New Roman" w:cs="Times New Roman"/>
          <w:kern w:val="2"/>
          <w:sz w:val="24"/>
          <w:szCs w:val="24"/>
          <w14:ligatures w14:val="standardContextual"/>
        </w:rPr>
        <w:t xml:space="preserve"> triangular os dados. </w:t>
      </w:r>
    </w:p>
    <w:p w14:paraId="7B43AC1C" w14:textId="77777777" w:rsidR="00AC535B" w:rsidRPr="00025BE4" w:rsidRDefault="006E1FB3" w:rsidP="00AC535B">
      <w:pPr>
        <w:jc w:val="both"/>
        <w:rPr>
          <w:rFonts w:ascii="Times New Roman" w:eastAsia="Calibri" w:hAnsi="Times New Roman" w:cs="Times New Roman"/>
          <w:kern w:val="2"/>
          <w:sz w:val="24"/>
          <w:szCs w:val="24"/>
          <w14:ligatures w14:val="standardContextual"/>
        </w:rPr>
      </w:pPr>
      <w:r w:rsidRPr="00025BE4">
        <w:rPr>
          <w:rFonts w:ascii="Times New Roman" w:eastAsia="Calibri" w:hAnsi="Times New Roman" w:cs="Times New Roman"/>
          <w:kern w:val="2"/>
          <w:sz w:val="24"/>
          <w:szCs w:val="24"/>
          <w14:ligatures w14:val="standardContextual"/>
        </w:rPr>
        <w:t>Os dados foram</w:t>
      </w:r>
      <w:r w:rsidR="00AC535B" w:rsidRPr="00025BE4">
        <w:rPr>
          <w:rFonts w:ascii="Times New Roman" w:eastAsia="Calibri" w:hAnsi="Times New Roman" w:cs="Times New Roman"/>
          <w:kern w:val="2"/>
          <w:sz w:val="24"/>
          <w:szCs w:val="24"/>
          <w14:ligatures w14:val="standardContextual"/>
        </w:rPr>
        <w:t xml:space="preserve"> analisados com recurso a análises de conteúdo, análises narrativas, análises discursivas e análise</w:t>
      </w:r>
      <w:r w:rsidRPr="00025BE4">
        <w:rPr>
          <w:rFonts w:ascii="Times New Roman" w:eastAsia="Calibri" w:hAnsi="Times New Roman" w:cs="Times New Roman"/>
          <w:kern w:val="2"/>
          <w:sz w:val="24"/>
          <w:szCs w:val="24"/>
          <w14:ligatures w14:val="standardContextual"/>
        </w:rPr>
        <w:t>s temáticas. Entre outros, foram</w:t>
      </w:r>
      <w:r w:rsidR="00AC535B" w:rsidRPr="00025BE4">
        <w:rPr>
          <w:rFonts w:ascii="Times New Roman" w:eastAsia="Calibri" w:hAnsi="Times New Roman" w:cs="Times New Roman"/>
          <w:kern w:val="2"/>
          <w:sz w:val="24"/>
          <w:szCs w:val="24"/>
          <w14:ligatures w14:val="standardContextual"/>
        </w:rPr>
        <w:t xml:space="preserve"> verificados aspectos tais como: </w:t>
      </w:r>
    </w:p>
    <w:p w14:paraId="6E2EA90D" w14:textId="77777777" w:rsidR="00AC535B" w:rsidRPr="00025BE4" w:rsidRDefault="00AC535B" w:rsidP="00AC535B">
      <w:pPr>
        <w:numPr>
          <w:ilvl w:val="0"/>
          <w:numId w:val="2"/>
        </w:numPr>
        <w:jc w:val="both"/>
        <w:rPr>
          <w:rFonts w:ascii="Times New Roman" w:eastAsia="Calibri" w:hAnsi="Times New Roman" w:cs="Times New Roman"/>
          <w:kern w:val="2"/>
          <w:sz w:val="24"/>
          <w:szCs w:val="24"/>
          <w14:ligatures w14:val="standardContextual"/>
        </w:rPr>
      </w:pPr>
      <w:r w:rsidRPr="00025BE4">
        <w:rPr>
          <w:rFonts w:ascii="Times New Roman" w:eastAsia="Calibri" w:hAnsi="Times New Roman" w:cs="Times New Roman"/>
          <w:kern w:val="2"/>
          <w:sz w:val="24"/>
          <w:szCs w:val="24"/>
          <w14:ligatures w14:val="standardContextual"/>
        </w:rPr>
        <w:t xml:space="preserve">Análises, percepções e opiniões dos detentores de direitos (mulheres no geral) e detentores de obrigações (entidades do governo etc.) sobre a implementação do </w:t>
      </w:r>
      <w:bookmarkStart w:id="30" w:name="_Hlk148569612"/>
      <w:r w:rsidRPr="00025BE4">
        <w:rPr>
          <w:rFonts w:ascii="Times New Roman" w:eastAsia="Calibri" w:hAnsi="Times New Roman" w:cs="Times New Roman"/>
          <w:kern w:val="2"/>
          <w:sz w:val="24"/>
          <w:szCs w:val="24"/>
          <w14:ligatures w14:val="standardContextual"/>
        </w:rPr>
        <w:t>PNAMPS</w:t>
      </w:r>
      <w:bookmarkEnd w:id="30"/>
      <w:r w:rsidR="00621373" w:rsidRPr="00025BE4">
        <w:rPr>
          <w:rFonts w:ascii="Times New Roman" w:eastAsia="Calibri" w:hAnsi="Times New Roman" w:cs="Times New Roman"/>
          <w:kern w:val="2"/>
          <w:sz w:val="24"/>
          <w:szCs w:val="24"/>
          <w14:ligatures w14:val="standardContextual"/>
        </w:rPr>
        <w:t xml:space="preserve"> I</w:t>
      </w:r>
      <w:r w:rsidRPr="00025BE4">
        <w:rPr>
          <w:rFonts w:ascii="Times New Roman" w:eastAsia="Calibri" w:hAnsi="Times New Roman" w:cs="Times New Roman"/>
          <w:kern w:val="2"/>
          <w:sz w:val="24"/>
          <w:szCs w:val="24"/>
          <w14:ligatures w14:val="standardContextual"/>
        </w:rPr>
        <w:t>;</w:t>
      </w:r>
    </w:p>
    <w:p w14:paraId="0F1853BB" w14:textId="77777777" w:rsidR="00AC535B" w:rsidRPr="00025BE4" w:rsidRDefault="00AC535B" w:rsidP="00AC535B">
      <w:pPr>
        <w:numPr>
          <w:ilvl w:val="0"/>
          <w:numId w:val="2"/>
        </w:numPr>
        <w:jc w:val="both"/>
        <w:rPr>
          <w:rFonts w:ascii="Times New Roman" w:eastAsia="Calibri" w:hAnsi="Times New Roman" w:cs="Times New Roman"/>
          <w:kern w:val="2"/>
          <w:sz w:val="24"/>
          <w:szCs w:val="24"/>
          <w14:ligatures w14:val="standardContextual"/>
        </w:rPr>
      </w:pPr>
      <w:r w:rsidRPr="00025BE4">
        <w:rPr>
          <w:rFonts w:ascii="Times New Roman" w:eastAsia="Calibri" w:hAnsi="Times New Roman" w:cs="Times New Roman"/>
          <w:kern w:val="2"/>
          <w:sz w:val="24"/>
          <w:szCs w:val="24"/>
          <w14:ligatures w14:val="standardContextual"/>
        </w:rPr>
        <w:t xml:space="preserve">Tendências, respostas comuns e diferenças entre os grupos de </w:t>
      </w:r>
      <w:r w:rsidRPr="00025BE4">
        <w:rPr>
          <w:rFonts w:ascii="Times New Roman" w:eastAsia="Calibri" w:hAnsi="Times New Roman" w:cs="Times New Roman"/>
          <w:i/>
          <w:iCs/>
          <w:kern w:val="2"/>
          <w:sz w:val="24"/>
          <w:szCs w:val="24"/>
          <w14:ligatures w14:val="standardContextual"/>
        </w:rPr>
        <w:t>partes interessadas</w:t>
      </w:r>
      <w:r w:rsidRPr="00025BE4">
        <w:rPr>
          <w:rFonts w:ascii="Times New Roman" w:eastAsia="Calibri" w:hAnsi="Times New Roman" w:cs="Times New Roman"/>
          <w:kern w:val="2"/>
          <w:sz w:val="24"/>
          <w:szCs w:val="24"/>
          <w14:ligatures w14:val="standardContextual"/>
        </w:rPr>
        <w:t>;</w:t>
      </w:r>
    </w:p>
    <w:p w14:paraId="3350F816" w14:textId="77777777" w:rsidR="00AC535B" w:rsidRPr="00025BE4" w:rsidRDefault="00AC535B" w:rsidP="00AC535B">
      <w:pPr>
        <w:numPr>
          <w:ilvl w:val="0"/>
          <w:numId w:val="2"/>
        </w:numPr>
        <w:jc w:val="both"/>
        <w:rPr>
          <w:rFonts w:ascii="Times New Roman" w:eastAsia="Calibri" w:hAnsi="Times New Roman" w:cs="Times New Roman"/>
          <w:kern w:val="2"/>
          <w:sz w:val="24"/>
          <w:szCs w:val="24"/>
          <w14:ligatures w14:val="standardContextual"/>
        </w:rPr>
      </w:pPr>
      <w:r w:rsidRPr="00025BE4">
        <w:rPr>
          <w:rFonts w:ascii="Times New Roman" w:eastAsia="Calibri" w:hAnsi="Times New Roman" w:cs="Times New Roman"/>
          <w:kern w:val="2"/>
          <w:sz w:val="24"/>
          <w:szCs w:val="24"/>
          <w14:ligatures w14:val="standardContextual"/>
        </w:rPr>
        <w:t xml:space="preserve">Contexto, dinâmicas de poder das instituições e relacionamentos; </w:t>
      </w:r>
    </w:p>
    <w:p w14:paraId="444A44F3" w14:textId="77777777" w:rsidR="00AC535B" w:rsidRPr="00025BE4" w:rsidRDefault="00AC535B" w:rsidP="00AC535B">
      <w:pPr>
        <w:numPr>
          <w:ilvl w:val="0"/>
          <w:numId w:val="2"/>
        </w:numPr>
        <w:jc w:val="both"/>
        <w:rPr>
          <w:rFonts w:ascii="Times New Roman" w:eastAsia="Calibri" w:hAnsi="Times New Roman" w:cs="Times New Roman"/>
          <w:kern w:val="2"/>
          <w:sz w:val="24"/>
          <w:szCs w:val="24"/>
          <w14:ligatures w14:val="standardContextual"/>
        </w:rPr>
      </w:pPr>
      <w:r w:rsidRPr="00025BE4">
        <w:rPr>
          <w:rFonts w:ascii="Times New Roman" w:eastAsia="Calibri" w:hAnsi="Times New Roman" w:cs="Times New Roman"/>
          <w:kern w:val="2"/>
          <w:sz w:val="24"/>
          <w:szCs w:val="24"/>
          <w14:ligatures w14:val="standardContextual"/>
        </w:rPr>
        <w:t>Até que ponto a implementação do PNAMPS</w:t>
      </w:r>
      <w:r w:rsidR="00621373" w:rsidRPr="00025BE4">
        <w:rPr>
          <w:rFonts w:ascii="Times New Roman" w:eastAsia="Calibri" w:hAnsi="Times New Roman" w:cs="Times New Roman"/>
          <w:kern w:val="2"/>
          <w:sz w:val="24"/>
          <w:szCs w:val="24"/>
          <w14:ligatures w14:val="standardContextual"/>
        </w:rPr>
        <w:t xml:space="preserve"> I</w:t>
      </w:r>
      <w:r w:rsidRPr="00025BE4">
        <w:rPr>
          <w:rFonts w:ascii="Times New Roman" w:eastAsia="Calibri" w:hAnsi="Times New Roman" w:cs="Times New Roman"/>
          <w:kern w:val="2"/>
          <w:sz w:val="24"/>
          <w:szCs w:val="24"/>
          <w14:ligatures w14:val="standardContextual"/>
        </w:rPr>
        <w:t xml:space="preserve"> considerou normas internacionais de igualdade de género e direitos das mulheres e quadros direitos humanos da ONU;</w:t>
      </w:r>
    </w:p>
    <w:p w14:paraId="7043F9C3" w14:textId="77777777" w:rsidR="00AC535B" w:rsidRPr="00025BE4" w:rsidRDefault="00AC535B" w:rsidP="00AC535B">
      <w:pPr>
        <w:numPr>
          <w:ilvl w:val="0"/>
          <w:numId w:val="2"/>
        </w:numPr>
        <w:jc w:val="both"/>
        <w:rPr>
          <w:rFonts w:ascii="Times New Roman" w:eastAsia="Calibri" w:hAnsi="Times New Roman" w:cs="Times New Roman"/>
          <w:kern w:val="2"/>
          <w:sz w:val="24"/>
          <w:szCs w:val="24"/>
          <w14:ligatures w14:val="standardContextual"/>
        </w:rPr>
      </w:pPr>
      <w:r w:rsidRPr="00025BE4">
        <w:rPr>
          <w:rFonts w:ascii="Times New Roman" w:eastAsia="Calibri" w:hAnsi="Times New Roman" w:cs="Times New Roman"/>
          <w:kern w:val="2"/>
          <w:sz w:val="24"/>
          <w:szCs w:val="24"/>
          <w14:ligatures w14:val="standardContextual"/>
        </w:rPr>
        <w:t>Até que ponto a implementação contou com a participação e inclusão de diferentes grupos e comunidades, principalmente os mais marginalizados;</w:t>
      </w:r>
    </w:p>
    <w:p w14:paraId="7AD1A5B9" w14:textId="77777777" w:rsidR="007E686A" w:rsidRPr="00025BE4" w:rsidRDefault="00AC535B" w:rsidP="00AC535B">
      <w:pPr>
        <w:numPr>
          <w:ilvl w:val="0"/>
          <w:numId w:val="2"/>
        </w:numPr>
        <w:jc w:val="both"/>
        <w:rPr>
          <w:rFonts w:ascii="Times New Roman" w:eastAsia="Calibri" w:hAnsi="Times New Roman" w:cs="Times New Roman"/>
          <w:kern w:val="2"/>
          <w:sz w:val="24"/>
          <w:szCs w:val="24"/>
          <w14:ligatures w14:val="standardContextual"/>
        </w:rPr>
      </w:pPr>
      <w:r w:rsidRPr="00025BE4">
        <w:rPr>
          <w:rFonts w:ascii="Times New Roman" w:eastAsia="Calibri" w:hAnsi="Times New Roman" w:cs="Times New Roman"/>
          <w:kern w:val="2"/>
          <w:sz w:val="24"/>
          <w:szCs w:val="24"/>
          <w14:ligatures w14:val="standardContextual"/>
        </w:rPr>
        <w:t xml:space="preserve">Até que ponto os resultados são consistentes com o plano inicial.  </w:t>
      </w:r>
    </w:p>
    <w:p w14:paraId="57CF9C06" w14:textId="77777777" w:rsidR="007E686A" w:rsidRDefault="007E686A">
      <w:pPr>
        <w:rPr>
          <w:rFonts w:ascii="Arial" w:eastAsia="Calibri" w:hAnsi="Arial" w:cs="Arial"/>
          <w:kern w:val="2"/>
          <w:sz w:val="24"/>
          <w:szCs w:val="24"/>
          <w14:ligatures w14:val="standardContextual"/>
        </w:rPr>
      </w:pPr>
      <w:r>
        <w:rPr>
          <w:rFonts w:ascii="Arial" w:eastAsia="Calibri" w:hAnsi="Arial" w:cs="Arial"/>
          <w:kern w:val="2"/>
          <w:sz w:val="24"/>
          <w:szCs w:val="24"/>
          <w14:ligatures w14:val="standardContextual"/>
        </w:rPr>
        <w:br w:type="page"/>
      </w:r>
    </w:p>
    <w:p w14:paraId="52A168B9" w14:textId="77777777" w:rsidR="007E686A" w:rsidRPr="00025BE4" w:rsidRDefault="001D227F" w:rsidP="001D227F">
      <w:pPr>
        <w:pStyle w:val="Ttulo2"/>
        <w:rPr>
          <w:rFonts w:ascii="Times New Roman" w:hAnsi="Times New Roman" w:cs="Times New Roman"/>
          <w:b/>
          <w:bCs/>
          <w:sz w:val="28"/>
          <w:szCs w:val="28"/>
        </w:rPr>
      </w:pPr>
      <w:bookmarkStart w:id="31" w:name="_Toc149165164"/>
      <w:bookmarkStart w:id="32" w:name="_Toc166258373"/>
      <w:r w:rsidRPr="00025BE4">
        <w:rPr>
          <w:rFonts w:ascii="Times New Roman" w:hAnsi="Times New Roman" w:cs="Times New Roman"/>
          <w:b/>
          <w:bCs/>
          <w:sz w:val="28"/>
          <w:szCs w:val="28"/>
        </w:rPr>
        <w:lastRenderedPageBreak/>
        <w:t>Limitações do t</w:t>
      </w:r>
      <w:r w:rsidR="007E686A" w:rsidRPr="00025BE4">
        <w:rPr>
          <w:rFonts w:ascii="Times New Roman" w:hAnsi="Times New Roman" w:cs="Times New Roman"/>
          <w:b/>
          <w:bCs/>
          <w:sz w:val="28"/>
          <w:szCs w:val="28"/>
        </w:rPr>
        <w:t>rabalho</w:t>
      </w:r>
      <w:r w:rsidRPr="00025BE4">
        <w:rPr>
          <w:rFonts w:ascii="Times New Roman" w:hAnsi="Times New Roman" w:cs="Times New Roman"/>
          <w:b/>
          <w:bCs/>
          <w:sz w:val="28"/>
          <w:szCs w:val="28"/>
        </w:rPr>
        <w:t xml:space="preserve"> e estratégias de m</w:t>
      </w:r>
      <w:r w:rsidR="007E686A" w:rsidRPr="00025BE4">
        <w:rPr>
          <w:rFonts w:ascii="Times New Roman" w:hAnsi="Times New Roman" w:cs="Times New Roman"/>
          <w:b/>
          <w:bCs/>
          <w:sz w:val="28"/>
          <w:szCs w:val="28"/>
        </w:rPr>
        <w:t>itigação</w:t>
      </w:r>
      <w:bookmarkEnd w:id="31"/>
      <w:bookmarkEnd w:id="32"/>
      <w:r w:rsidR="007E686A" w:rsidRPr="00025BE4">
        <w:rPr>
          <w:rFonts w:ascii="Times New Roman" w:hAnsi="Times New Roman" w:cs="Times New Roman"/>
          <w:b/>
          <w:bCs/>
          <w:sz w:val="28"/>
          <w:szCs w:val="28"/>
        </w:rPr>
        <w:t xml:space="preserve"> </w:t>
      </w:r>
    </w:p>
    <w:p w14:paraId="153B532E" w14:textId="77777777" w:rsidR="007E686A" w:rsidRPr="00386142" w:rsidRDefault="007E686A" w:rsidP="007E686A">
      <w:pPr>
        <w:rPr>
          <w:rFonts w:ascii="Arial" w:hAnsi="Arial" w:cs="Arial"/>
        </w:rPr>
      </w:pPr>
    </w:p>
    <w:p w14:paraId="1FF2DA9D" w14:textId="77777777" w:rsidR="007E686A" w:rsidRPr="001220C5" w:rsidRDefault="007E686A" w:rsidP="007E686A">
      <w:pPr>
        <w:jc w:val="both"/>
        <w:rPr>
          <w:rFonts w:ascii="Times New Roman" w:hAnsi="Times New Roman" w:cs="Times New Roman"/>
          <w:sz w:val="24"/>
          <w:szCs w:val="24"/>
        </w:rPr>
      </w:pPr>
      <w:r w:rsidRPr="001220C5">
        <w:rPr>
          <w:rFonts w:ascii="Times New Roman" w:hAnsi="Times New Roman" w:cs="Times New Roman"/>
          <w:sz w:val="24"/>
          <w:szCs w:val="24"/>
        </w:rPr>
        <w:t>A operac</w:t>
      </w:r>
      <w:r w:rsidR="005F3CE0" w:rsidRPr="001220C5">
        <w:rPr>
          <w:rFonts w:ascii="Times New Roman" w:hAnsi="Times New Roman" w:cs="Times New Roman"/>
          <w:sz w:val="24"/>
          <w:szCs w:val="24"/>
        </w:rPr>
        <w:t>ionalização desta avaliação foi</w:t>
      </w:r>
      <w:r w:rsidRPr="001220C5">
        <w:rPr>
          <w:rFonts w:ascii="Times New Roman" w:hAnsi="Times New Roman" w:cs="Times New Roman"/>
          <w:sz w:val="24"/>
          <w:szCs w:val="24"/>
        </w:rPr>
        <w:t xml:space="preserve"> caracterizada por algumas limitações</w:t>
      </w:r>
      <w:r w:rsidR="001220C5">
        <w:rPr>
          <w:rFonts w:ascii="Times New Roman" w:hAnsi="Times New Roman" w:cs="Times New Roman"/>
          <w:sz w:val="24"/>
          <w:szCs w:val="24"/>
        </w:rPr>
        <w:t>. De entre elas, importa destacar</w:t>
      </w:r>
      <w:r w:rsidRPr="001220C5">
        <w:rPr>
          <w:rFonts w:ascii="Times New Roman" w:hAnsi="Times New Roman" w:cs="Times New Roman"/>
          <w:sz w:val="24"/>
          <w:szCs w:val="24"/>
        </w:rPr>
        <w:t xml:space="preserve"> as seguintes: </w:t>
      </w:r>
    </w:p>
    <w:tbl>
      <w:tblPr>
        <w:tblStyle w:val="TabelacomGrelha"/>
        <w:tblW w:w="0" w:type="auto"/>
        <w:tblLook w:val="04A0" w:firstRow="1" w:lastRow="0" w:firstColumn="1" w:lastColumn="0" w:noHBand="0" w:noVBand="1"/>
      </w:tblPr>
      <w:tblGrid>
        <w:gridCol w:w="355"/>
        <w:gridCol w:w="4140"/>
        <w:gridCol w:w="4320"/>
      </w:tblGrid>
      <w:tr w:rsidR="007E686A" w:rsidRPr="001220C5" w14:paraId="58629DF0" w14:textId="77777777" w:rsidTr="006A50EE">
        <w:tc>
          <w:tcPr>
            <w:tcW w:w="355" w:type="dxa"/>
            <w:shd w:val="clear" w:color="auto" w:fill="DEEAF6" w:themeFill="accent1" w:themeFillTint="33"/>
          </w:tcPr>
          <w:p w14:paraId="42B976C7" w14:textId="77777777" w:rsidR="007E686A" w:rsidRPr="001220C5" w:rsidRDefault="007E686A" w:rsidP="006A50EE">
            <w:pPr>
              <w:jc w:val="both"/>
              <w:rPr>
                <w:rFonts w:ascii="Times New Roman" w:hAnsi="Times New Roman" w:cs="Times New Roman"/>
                <w:b/>
                <w:sz w:val="24"/>
                <w:szCs w:val="24"/>
              </w:rPr>
            </w:pPr>
            <w:r w:rsidRPr="001220C5">
              <w:rPr>
                <w:rFonts w:ascii="Times New Roman" w:hAnsi="Times New Roman" w:cs="Times New Roman"/>
                <w:b/>
                <w:sz w:val="24"/>
                <w:szCs w:val="24"/>
              </w:rPr>
              <w:t>#</w:t>
            </w:r>
          </w:p>
        </w:tc>
        <w:tc>
          <w:tcPr>
            <w:tcW w:w="4140" w:type="dxa"/>
            <w:shd w:val="clear" w:color="auto" w:fill="DEEAF6" w:themeFill="accent1" w:themeFillTint="33"/>
          </w:tcPr>
          <w:p w14:paraId="600E7D8B" w14:textId="77777777" w:rsidR="007E686A" w:rsidRPr="001220C5" w:rsidRDefault="007E686A" w:rsidP="006A50EE">
            <w:pPr>
              <w:jc w:val="both"/>
              <w:rPr>
                <w:rFonts w:ascii="Times New Roman" w:hAnsi="Times New Roman" w:cs="Times New Roman"/>
                <w:b/>
                <w:sz w:val="24"/>
                <w:szCs w:val="24"/>
              </w:rPr>
            </w:pPr>
            <w:r w:rsidRPr="001220C5">
              <w:rPr>
                <w:rFonts w:ascii="Times New Roman" w:hAnsi="Times New Roman" w:cs="Times New Roman"/>
                <w:b/>
                <w:sz w:val="24"/>
                <w:szCs w:val="24"/>
              </w:rPr>
              <w:t xml:space="preserve">Limitação </w:t>
            </w:r>
          </w:p>
        </w:tc>
        <w:tc>
          <w:tcPr>
            <w:tcW w:w="4320" w:type="dxa"/>
            <w:shd w:val="clear" w:color="auto" w:fill="DEEAF6" w:themeFill="accent1" w:themeFillTint="33"/>
          </w:tcPr>
          <w:p w14:paraId="26F321C1" w14:textId="77777777" w:rsidR="007E686A" w:rsidRPr="001220C5" w:rsidRDefault="007E686A" w:rsidP="006A50EE">
            <w:pPr>
              <w:jc w:val="both"/>
              <w:rPr>
                <w:rFonts w:ascii="Times New Roman" w:hAnsi="Times New Roman" w:cs="Times New Roman"/>
                <w:b/>
                <w:sz w:val="24"/>
                <w:szCs w:val="24"/>
              </w:rPr>
            </w:pPr>
            <w:r w:rsidRPr="001220C5">
              <w:rPr>
                <w:rFonts w:ascii="Times New Roman" w:hAnsi="Times New Roman" w:cs="Times New Roman"/>
                <w:b/>
                <w:sz w:val="24"/>
                <w:szCs w:val="24"/>
              </w:rPr>
              <w:t xml:space="preserve">Estratégia de mitigação </w:t>
            </w:r>
          </w:p>
        </w:tc>
      </w:tr>
      <w:tr w:rsidR="007E686A" w:rsidRPr="001220C5" w14:paraId="73860B9D" w14:textId="77777777" w:rsidTr="006A50EE">
        <w:tc>
          <w:tcPr>
            <w:tcW w:w="355" w:type="dxa"/>
          </w:tcPr>
          <w:p w14:paraId="5A51DC33"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1</w:t>
            </w:r>
          </w:p>
        </w:tc>
        <w:tc>
          <w:tcPr>
            <w:tcW w:w="4140" w:type="dxa"/>
          </w:tcPr>
          <w:p w14:paraId="11796C78"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 xml:space="preserve">Impossibilidade de realizar a avaliação de forma presencial em todas as províncias do país </w:t>
            </w:r>
            <w:r w:rsidR="005F3CE0" w:rsidRPr="001220C5">
              <w:rPr>
                <w:rFonts w:ascii="Times New Roman" w:hAnsi="Times New Roman" w:cs="Times New Roman"/>
                <w:sz w:val="24"/>
                <w:szCs w:val="24"/>
              </w:rPr>
              <w:t>por limitações de</w:t>
            </w:r>
            <w:r w:rsidRPr="001220C5">
              <w:rPr>
                <w:rFonts w:ascii="Times New Roman" w:hAnsi="Times New Roman" w:cs="Times New Roman"/>
                <w:sz w:val="24"/>
                <w:szCs w:val="24"/>
              </w:rPr>
              <w:t xml:space="preserve"> recursos financeiros </w:t>
            </w:r>
          </w:p>
        </w:tc>
        <w:tc>
          <w:tcPr>
            <w:tcW w:w="4320" w:type="dxa"/>
          </w:tcPr>
          <w:p w14:paraId="7A42E632"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Utilização da abordagem de trabalho virtual</w:t>
            </w:r>
            <w:r w:rsidR="001220C5" w:rsidRPr="001220C5">
              <w:rPr>
                <w:rFonts w:ascii="Times New Roman" w:hAnsi="Times New Roman" w:cs="Times New Roman"/>
                <w:sz w:val="24"/>
                <w:szCs w:val="24"/>
              </w:rPr>
              <w:t>. Nampula, Cabo Delgado, Sofala e Manica tiveram auscultação presencial enquanto o resto das provinciais teve auscultação virtual</w:t>
            </w:r>
          </w:p>
        </w:tc>
      </w:tr>
      <w:tr w:rsidR="007E686A" w:rsidRPr="001220C5" w14:paraId="19CB69B8" w14:textId="77777777" w:rsidTr="006A50EE">
        <w:tc>
          <w:tcPr>
            <w:tcW w:w="355" w:type="dxa"/>
          </w:tcPr>
          <w:p w14:paraId="7878852F"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2</w:t>
            </w:r>
          </w:p>
        </w:tc>
        <w:tc>
          <w:tcPr>
            <w:tcW w:w="4140" w:type="dxa"/>
          </w:tcPr>
          <w:p w14:paraId="429A65B8"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 xml:space="preserve">Língua das entrevistas </w:t>
            </w:r>
          </w:p>
        </w:tc>
        <w:tc>
          <w:tcPr>
            <w:tcW w:w="4320" w:type="dxa"/>
          </w:tcPr>
          <w:p w14:paraId="383D113F"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 xml:space="preserve">Recurso a interpretações entre os participantes </w:t>
            </w:r>
          </w:p>
        </w:tc>
      </w:tr>
      <w:tr w:rsidR="007E686A" w:rsidRPr="001220C5" w14:paraId="795F918B" w14:textId="77777777" w:rsidTr="006A50EE">
        <w:tc>
          <w:tcPr>
            <w:tcW w:w="355" w:type="dxa"/>
          </w:tcPr>
          <w:p w14:paraId="2BA3646D"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3</w:t>
            </w:r>
          </w:p>
        </w:tc>
        <w:tc>
          <w:tcPr>
            <w:tcW w:w="4140" w:type="dxa"/>
          </w:tcPr>
          <w:p w14:paraId="3650865C"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 xml:space="preserve">Disponibilidade dos participantes face a curta duração do trabalho de recolha de dados </w:t>
            </w:r>
            <w:r w:rsidR="005F3CE0" w:rsidRPr="001220C5">
              <w:rPr>
                <w:rFonts w:ascii="Times New Roman" w:hAnsi="Times New Roman" w:cs="Times New Roman"/>
                <w:sz w:val="24"/>
                <w:szCs w:val="24"/>
              </w:rPr>
              <w:t>no terreno</w:t>
            </w:r>
          </w:p>
        </w:tc>
        <w:tc>
          <w:tcPr>
            <w:tcW w:w="4320" w:type="dxa"/>
          </w:tcPr>
          <w:p w14:paraId="4A3F4C51" w14:textId="77777777" w:rsidR="007E686A" w:rsidRPr="001220C5" w:rsidRDefault="005F3CE0" w:rsidP="006A50EE">
            <w:pPr>
              <w:jc w:val="both"/>
              <w:rPr>
                <w:rFonts w:ascii="Times New Roman" w:hAnsi="Times New Roman" w:cs="Times New Roman"/>
                <w:sz w:val="24"/>
                <w:szCs w:val="24"/>
              </w:rPr>
            </w:pPr>
            <w:r w:rsidRPr="001220C5">
              <w:rPr>
                <w:rFonts w:ascii="Times New Roman" w:hAnsi="Times New Roman" w:cs="Times New Roman"/>
                <w:sz w:val="24"/>
                <w:szCs w:val="24"/>
              </w:rPr>
              <w:t>Realização de entrevistas</w:t>
            </w:r>
            <w:r w:rsidR="00F44EF2" w:rsidRPr="001220C5">
              <w:rPr>
                <w:rFonts w:ascii="Times New Roman" w:hAnsi="Times New Roman" w:cs="Times New Roman"/>
                <w:sz w:val="24"/>
                <w:szCs w:val="24"/>
              </w:rPr>
              <w:t xml:space="preserve"> virtuais de forma complementar</w:t>
            </w:r>
            <w:r w:rsidRPr="001220C5">
              <w:rPr>
                <w:rFonts w:ascii="Times New Roman" w:hAnsi="Times New Roman" w:cs="Times New Roman"/>
                <w:sz w:val="24"/>
                <w:szCs w:val="24"/>
              </w:rPr>
              <w:t xml:space="preserve"> a recolha de dados presencial</w:t>
            </w:r>
          </w:p>
        </w:tc>
      </w:tr>
      <w:tr w:rsidR="007E686A" w:rsidRPr="001220C5" w14:paraId="1C1A8E1A" w14:textId="77777777" w:rsidTr="006A50EE">
        <w:tc>
          <w:tcPr>
            <w:tcW w:w="355" w:type="dxa"/>
          </w:tcPr>
          <w:p w14:paraId="625F84B2"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4</w:t>
            </w:r>
          </w:p>
        </w:tc>
        <w:tc>
          <w:tcPr>
            <w:tcW w:w="4140" w:type="dxa"/>
          </w:tcPr>
          <w:p w14:paraId="05727C9B"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 xml:space="preserve">Questões de segurança em Cabo Delgado e </w:t>
            </w:r>
            <w:r w:rsidR="005F3CE0" w:rsidRPr="001220C5">
              <w:rPr>
                <w:rFonts w:ascii="Times New Roman" w:hAnsi="Times New Roman" w:cs="Times New Roman"/>
                <w:sz w:val="24"/>
                <w:szCs w:val="24"/>
              </w:rPr>
              <w:t>a</w:t>
            </w:r>
            <w:r w:rsidRPr="001220C5">
              <w:rPr>
                <w:rFonts w:ascii="Times New Roman" w:hAnsi="Times New Roman" w:cs="Times New Roman"/>
                <w:sz w:val="24"/>
                <w:szCs w:val="24"/>
              </w:rPr>
              <w:t>cessibilidade em curto espaço de tempo.</w:t>
            </w:r>
          </w:p>
        </w:tc>
        <w:tc>
          <w:tcPr>
            <w:tcW w:w="4320" w:type="dxa"/>
          </w:tcPr>
          <w:p w14:paraId="1422F4EB"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Seguimento das actualizações e recomendações de segurança das autoridades moçambicanas e da ONU</w:t>
            </w:r>
            <w:r w:rsidR="005F3CE0" w:rsidRPr="001220C5">
              <w:rPr>
                <w:rFonts w:ascii="Times New Roman" w:hAnsi="Times New Roman" w:cs="Times New Roman"/>
                <w:sz w:val="24"/>
                <w:szCs w:val="24"/>
              </w:rPr>
              <w:t xml:space="preserve"> bem como trabalhado articulado com as autoridades locais </w:t>
            </w:r>
          </w:p>
        </w:tc>
      </w:tr>
      <w:tr w:rsidR="007E686A" w:rsidRPr="001220C5" w14:paraId="1ED3D32C" w14:textId="77777777" w:rsidTr="006A50EE">
        <w:tc>
          <w:tcPr>
            <w:tcW w:w="355" w:type="dxa"/>
          </w:tcPr>
          <w:p w14:paraId="41CA2DCC"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5</w:t>
            </w:r>
          </w:p>
        </w:tc>
        <w:tc>
          <w:tcPr>
            <w:tcW w:w="4140" w:type="dxa"/>
          </w:tcPr>
          <w:p w14:paraId="044BC75A"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Indisponibilidade de relatórios de monitoria e balanço específicos sobe o PNAMPS I</w:t>
            </w:r>
          </w:p>
        </w:tc>
        <w:tc>
          <w:tcPr>
            <w:tcW w:w="4320" w:type="dxa"/>
          </w:tcPr>
          <w:p w14:paraId="6A2B6BCF" w14:textId="77777777" w:rsidR="007E686A" w:rsidRPr="001220C5" w:rsidRDefault="007E686A" w:rsidP="006A50EE">
            <w:pPr>
              <w:jc w:val="both"/>
              <w:rPr>
                <w:rFonts w:ascii="Times New Roman" w:hAnsi="Times New Roman" w:cs="Times New Roman"/>
                <w:sz w:val="24"/>
                <w:szCs w:val="24"/>
              </w:rPr>
            </w:pPr>
            <w:r w:rsidRPr="001220C5">
              <w:rPr>
                <w:rFonts w:ascii="Times New Roman" w:hAnsi="Times New Roman" w:cs="Times New Roman"/>
                <w:sz w:val="24"/>
                <w:szCs w:val="24"/>
              </w:rPr>
              <w:t>Analisar relatórios e outros documentos sectoriais directamente relacionados ao PNAMPS I</w:t>
            </w:r>
          </w:p>
        </w:tc>
      </w:tr>
    </w:tbl>
    <w:p w14:paraId="3F58F2D6" w14:textId="77777777" w:rsidR="007E686A" w:rsidRPr="001220C5" w:rsidRDefault="007E686A" w:rsidP="007E686A">
      <w:pPr>
        <w:rPr>
          <w:rFonts w:ascii="Times New Roman" w:hAnsi="Times New Roman" w:cs="Times New Roman"/>
          <w:b/>
          <w:sz w:val="24"/>
          <w:szCs w:val="24"/>
        </w:rPr>
      </w:pPr>
    </w:p>
    <w:p w14:paraId="5268C9E4" w14:textId="77777777" w:rsidR="007E686A" w:rsidRPr="001220C5" w:rsidRDefault="007E686A" w:rsidP="001D227F">
      <w:pPr>
        <w:pStyle w:val="Ttulo2"/>
        <w:rPr>
          <w:rFonts w:ascii="Times New Roman" w:hAnsi="Times New Roman" w:cs="Times New Roman"/>
          <w:sz w:val="28"/>
          <w:szCs w:val="28"/>
        </w:rPr>
      </w:pPr>
      <w:bookmarkStart w:id="33" w:name="_Toc149165165"/>
      <w:bookmarkStart w:id="34" w:name="_Toc166258374"/>
      <w:r w:rsidRPr="001220C5">
        <w:rPr>
          <w:rFonts w:ascii="Times New Roman" w:hAnsi="Times New Roman" w:cs="Times New Roman"/>
          <w:sz w:val="28"/>
          <w:szCs w:val="28"/>
        </w:rPr>
        <w:t>Considerações éticas</w:t>
      </w:r>
      <w:bookmarkEnd w:id="33"/>
      <w:bookmarkEnd w:id="34"/>
      <w:r w:rsidRPr="001220C5">
        <w:rPr>
          <w:rFonts w:ascii="Times New Roman" w:hAnsi="Times New Roman" w:cs="Times New Roman"/>
          <w:sz w:val="28"/>
          <w:szCs w:val="28"/>
        </w:rPr>
        <w:t xml:space="preserve"> </w:t>
      </w:r>
      <w:r w:rsidRPr="001220C5">
        <w:rPr>
          <w:rFonts w:ascii="Times New Roman" w:hAnsi="Times New Roman" w:cs="Times New Roman"/>
          <w:sz w:val="28"/>
          <w:szCs w:val="28"/>
        </w:rPr>
        <w:tab/>
      </w:r>
    </w:p>
    <w:p w14:paraId="19161AFA" w14:textId="77777777" w:rsidR="007E686A" w:rsidRPr="001220C5" w:rsidRDefault="007E686A" w:rsidP="007E686A">
      <w:pPr>
        <w:tabs>
          <w:tab w:val="left" w:pos="3060"/>
        </w:tabs>
        <w:jc w:val="both"/>
        <w:rPr>
          <w:rFonts w:ascii="Times New Roman" w:hAnsi="Times New Roman" w:cs="Times New Roman"/>
          <w:sz w:val="24"/>
          <w:szCs w:val="24"/>
        </w:rPr>
      </w:pPr>
      <w:r w:rsidRPr="001220C5">
        <w:rPr>
          <w:rFonts w:ascii="Times New Roman" w:hAnsi="Times New Roman" w:cs="Times New Roman"/>
          <w:sz w:val="24"/>
          <w:szCs w:val="24"/>
        </w:rPr>
        <w:t>Para materialização da presente avaliação e colecta de dados que</w:t>
      </w:r>
      <w:r w:rsidR="00F44EF2" w:rsidRPr="001220C5">
        <w:rPr>
          <w:rFonts w:ascii="Times New Roman" w:hAnsi="Times New Roman" w:cs="Times New Roman"/>
          <w:sz w:val="24"/>
          <w:szCs w:val="24"/>
        </w:rPr>
        <w:t xml:space="preserve"> informará a produção do</w:t>
      </w:r>
      <w:r w:rsidRPr="001220C5">
        <w:rPr>
          <w:rFonts w:ascii="Times New Roman" w:hAnsi="Times New Roman" w:cs="Times New Roman"/>
          <w:sz w:val="24"/>
          <w:szCs w:val="24"/>
        </w:rPr>
        <w:t xml:space="preserve"> PNAMPS</w:t>
      </w:r>
      <w:r w:rsidR="00F44EF2" w:rsidRPr="001220C5">
        <w:rPr>
          <w:rFonts w:ascii="Times New Roman" w:hAnsi="Times New Roman" w:cs="Times New Roman"/>
          <w:sz w:val="24"/>
          <w:szCs w:val="24"/>
        </w:rPr>
        <w:t xml:space="preserve"> II, foram</w:t>
      </w:r>
      <w:r w:rsidRPr="001220C5">
        <w:rPr>
          <w:rFonts w:ascii="Times New Roman" w:hAnsi="Times New Roman" w:cs="Times New Roman"/>
          <w:sz w:val="24"/>
          <w:szCs w:val="24"/>
        </w:rPr>
        <w:t xml:space="preserve"> aplicadas as orientações éticas das Nações Unidas para a realização de avaliações segundo as quais é fundamental assegurar a inclusão das mulheres, indivíduos</w:t>
      </w:r>
      <w:r w:rsidR="00F44EF2" w:rsidRPr="001220C5">
        <w:rPr>
          <w:rFonts w:ascii="Times New Roman" w:hAnsi="Times New Roman" w:cs="Times New Roman"/>
          <w:sz w:val="24"/>
          <w:szCs w:val="24"/>
        </w:rPr>
        <w:t xml:space="preserve"> e grupos marginalizados ou</w:t>
      </w:r>
      <w:r w:rsidRPr="001220C5">
        <w:rPr>
          <w:rFonts w:ascii="Times New Roman" w:hAnsi="Times New Roman" w:cs="Times New Roman"/>
          <w:sz w:val="24"/>
          <w:szCs w:val="24"/>
        </w:rPr>
        <w:t xml:space="preserve"> discrimi</w:t>
      </w:r>
      <w:r w:rsidR="00F44EF2" w:rsidRPr="001220C5">
        <w:rPr>
          <w:rFonts w:ascii="Times New Roman" w:hAnsi="Times New Roman" w:cs="Times New Roman"/>
          <w:sz w:val="24"/>
          <w:szCs w:val="24"/>
        </w:rPr>
        <w:t>nados. Uma atenção especial foi</w:t>
      </w:r>
      <w:r w:rsidRPr="001220C5">
        <w:rPr>
          <w:rFonts w:ascii="Times New Roman" w:hAnsi="Times New Roman" w:cs="Times New Roman"/>
          <w:sz w:val="24"/>
          <w:szCs w:val="24"/>
        </w:rPr>
        <w:t xml:space="preserve"> atribuída a questões como: </w:t>
      </w:r>
    </w:p>
    <w:p w14:paraId="0015B8EC" w14:textId="77777777" w:rsidR="007E686A" w:rsidRPr="001220C5" w:rsidRDefault="007E686A" w:rsidP="007E686A">
      <w:pPr>
        <w:pStyle w:val="PargrafodaLista"/>
        <w:numPr>
          <w:ilvl w:val="0"/>
          <w:numId w:val="3"/>
        </w:numPr>
        <w:tabs>
          <w:tab w:val="left" w:pos="3060"/>
        </w:tabs>
        <w:jc w:val="both"/>
        <w:rPr>
          <w:rFonts w:ascii="Times New Roman" w:hAnsi="Times New Roman" w:cs="Times New Roman"/>
          <w:sz w:val="24"/>
          <w:szCs w:val="24"/>
        </w:rPr>
      </w:pPr>
      <w:r w:rsidRPr="001220C5">
        <w:rPr>
          <w:rFonts w:ascii="Times New Roman" w:hAnsi="Times New Roman" w:cs="Times New Roman"/>
          <w:sz w:val="24"/>
          <w:szCs w:val="24"/>
        </w:rPr>
        <w:t>Respeito péla dignidade e diversidade;</w:t>
      </w:r>
    </w:p>
    <w:p w14:paraId="5C63EFE1" w14:textId="77777777" w:rsidR="007E686A" w:rsidRPr="001220C5" w:rsidRDefault="007E686A" w:rsidP="007E686A">
      <w:pPr>
        <w:pStyle w:val="PargrafodaLista"/>
        <w:numPr>
          <w:ilvl w:val="0"/>
          <w:numId w:val="3"/>
        </w:numPr>
        <w:tabs>
          <w:tab w:val="left" w:pos="3060"/>
        </w:tabs>
        <w:jc w:val="both"/>
        <w:rPr>
          <w:rFonts w:ascii="Times New Roman" w:hAnsi="Times New Roman" w:cs="Times New Roman"/>
          <w:sz w:val="24"/>
          <w:szCs w:val="24"/>
        </w:rPr>
      </w:pPr>
      <w:r w:rsidRPr="001220C5">
        <w:rPr>
          <w:rFonts w:ascii="Times New Roman" w:hAnsi="Times New Roman" w:cs="Times New Roman"/>
          <w:sz w:val="24"/>
          <w:szCs w:val="24"/>
        </w:rPr>
        <w:t>Direito ao livre arbítrio;</w:t>
      </w:r>
    </w:p>
    <w:p w14:paraId="00F662C9" w14:textId="77777777" w:rsidR="007E686A" w:rsidRPr="001220C5" w:rsidRDefault="007E686A" w:rsidP="007E686A">
      <w:pPr>
        <w:pStyle w:val="PargrafodaLista"/>
        <w:numPr>
          <w:ilvl w:val="0"/>
          <w:numId w:val="3"/>
        </w:numPr>
        <w:tabs>
          <w:tab w:val="left" w:pos="3060"/>
        </w:tabs>
        <w:jc w:val="both"/>
        <w:rPr>
          <w:rFonts w:ascii="Times New Roman" w:hAnsi="Times New Roman" w:cs="Times New Roman"/>
          <w:sz w:val="24"/>
          <w:szCs w:val="24"/>
        </w:rPr>
      </w:pPr>
      <w:r w:rsidRPr="001220C5">
        <w:rPr>
          <w:rFonts w:ascii="Times New Roman" w:hAnsi="Times New Roman" w:cs="Times New Roman"/>
          <w:sz w:val="24"/>
          <w:szCs w:val="24"/>
        </w:rPr>
        <w:t>Confidencialidade;</w:t>
      </w:r>
    </w:p>
    <w:p w14:paraId="0738642F" w14:textId="77777777" w:rsidR="007E686A" w:rsidRPr="001220C5" w:rsidRDefault="007E686A" w:rsidP="007E686A">
      <w:pPr>
        <w:pStyle w:val="PargrafodaLista"/>
        <w:numPr>
          <w:ilvl w:val="0"/>
          <w:numId w:val="3"/>
        </w:numPr>
        <w:tabs>
          <w:tab w:val="left" w:pos="3060"/>
        </w:tabs>
        <w:jc w:val="both"/>
        <w:rPr>
          <w:rFonts w:ascii="Times New Roman" w:hAnsi="Times New Roman" w:cs="Times New Roman"/>
          <w:sz w:val="24"/>
          <w:szCs w:val="24"/>
        </w:rPr>
      </w:pPr>
      <w:r w:rsidRPr="001220C5">
        <w:rPr>
          <w:rFonts w:ascii="Times New Roman" w:hAnsi="Times New Roman" w:cs="Times New Roman"/>
          <w:sz w:val="24"/>
          <w:szCs w:val="24"/>
        </w:rPr>
        <w:t>Observações de medidas adicionais no trabalho com grupos vulneráveis</w:t>
      </w:r>
    </w:p>
    <w:p w14:paraId="1968042B" w14:textId="77777777" w:rsidR="007E686A" w:rsidRPr="001220C5" w:rsidRDefault="007E686A" w:rsidP="007E686A">
      <w:pPr>
        <w:pStyle w:val="PargrafodaLista"/>
        <w:numPr>
          <w:ilvl w:val="0"/>
          <w:numId w:val="3"/>
        </w:numPr>
        <w:tabs>
          <w:tab w:val="left" w:pos="3060"/>
        </w:tabs>
        <w:jc w:val="both"/>
        <w:rPr>
          <w:rFonts w:ascii="Times New Roman" w:hAnsi="Times New Roman" w:cs="Times New Roman"/>
          <w:sz w:val="24"/>
          <w:szCs w:val="24"/>
        </w:rPr>
      </w:pPr>
      <w:r w:rsidRPr="001220C5">
        <w:rPr>
          <w:rFonts w:ascii="Times New Roman" w:hAnsi="Times New Roman" w:cs="Times New Roman"/>
          <w:sz w:val="24"/>
          <w:szCs w:val="24"/>
        </w:rPr>
        <w:t xml:space="preserve">Prevenção de danos. </w:t>
      </w:r>
    </w:p>
    <w:p w14:paraId="4674A13A" w14:textId="77777777" w:rsidR="005D39F4" w:rsidRPr="001220C5" w:rsidRDefault="007E686A" w:rsidP="00F44EF2">
      <w:pPr>
        <w:pStyle w:val="Ttulo2"/>
        <w:jc w:val="both"/>
        <w:rPr>
          <w:rFonts w:ascii="Times New Roman" w:hAnsi="Times New Roman" w:cs="Times New Roman"/>
          <w:color w:val="auto"/>
          <w:sz w:val="24"/>
          <w:szCs w:val="24"/>
        </w:rPr>
      </w:pPr>
      <w:bookmarkStart w:id="35" w:name="_Toc166258375"/>
      <w:r w:rsidRPr="001220C5">
        <w:rPr>
          <w:rFonts w:ascii="Times New Roman" w:hAnsi="Times New Roman" w:cs="Times New Roman"/>
          <w:color w:val="auto"/>
          <w:sz w:val="24"/>
          <w:szCs w:val="24"/>
        </w:rPr>
        <w:t>Neste contexto, toda</w:t>
      </w:r>
      <w:r w:rsidR="00F44EF2" w:rsidRPr="001220C5">
        <w:rPr>
          <w:rFonts w:ascii="Times New Roman" w:hAnsi="Times New Roman" w:cs="Times New Roman"/>
          <w:color w:val="auto"/>
          <w:sz w:val="24"/>
          <w:szCs w:val="24"/>
        </w:rPr>
        <w:t>s as pessoas entrevistadas foram</w:t>
      </w:r>
      <w:r w:rsidRPr="001220C5">
        <w:rPr>
          <w:rFonts w:ascii="Times New Roman" w:hAnsi="Times New Roman" w:cs="Times New Roman"/>
          <w:color w:val="auto"/>
          <w:sz w:val="24"/>
          <w:szCs w:val="24"/>
        </w:rPr>
        <w:t xml:space="preserve"> previamente informadas sobre o âmbito e natureza deste trabalho, in</w:t>
      </w:r>
      <w:r w:rsidR="00F44EF2" w:rsidRPr="001220C5">
        <w:rPr>
          <w:rFonts w:ascii="Times New Roman" w:hAnsi="Times New Roman" w:cs="Times New Roman"/>
          <w:color w:val="auto"/>
          <w:sz w:val="24"/>
          <w:szCs w:val="24"/>
        </w:rPr>
        <w:t>cluindo os seus objectivos. Foi</w:t>
      </w:r>
      <w:r w:rsidRPr="001220C5">
        <w:rPr>
          <w:rFonts w:ascii="Times New Roman" w:hAnsi="Times New Roman" w:cs="Times New Roman"/>
          <w:color w:val="auto"/>
          <w:sz w:val="24"/>
          <w:szCs w:val="24"/>
        </w:rPr>
        <w:t xml:space="preserve"> destacado que a su</w:t>
      </w:r>
      <w:r w:rsidR="00F44EF2" w:rsidRPr="001220C5">
        <w:rPr>
          <w:rFonts w:ascii="Times New Roman" w:hAnsi="Times New Roman" w:cs="Times New Roman"/>
          <w:color w:val="auto"/>
          <w:sz w:val="24"/>
          <w:szCs w:val="24"/>
        </w:rPr>
        <w:t>a participação nas entrevistas era voluntária e que elas tinham</w:t>
      </w:r>
      <w:r w:rsidRPr="001220C5">
        <w:rPr>
          <w:rFonts w:ascii="Times New Roman" w:hAnsi="Times New Roman" w:cs="Times New Roman"/>
          <w:color w:val="auto"/>
          <w:sz w:val="24"/>
          <w:szCs w:val="24"/>
        </w:rPr>
        <w:t xml:space="preserve"> a prerrogativa de desistir ou retirar as suas opin</w:t>
      </w:r>
      <w:r w:rsidR="00F44EF2" w:rsidRPr="001220C5">
        <w:rPr>
          <w:rFonts w:ascii="Times New Roman" w:hAnsi="Times New Roman" w:cs="Times New Roman"/>
          <w:color w:val="auto"/>
          <w:sz w:val="24"/>
          <w:szCs w:val="24"/>
        </w:rPr>
        <w:t>iões onde julgarem conveniente.</w:t>
      </w:r>
      <w:bookmarkEnd w:id="35"/>
    </w:p>
    <w:p w14:paraId="035A07BA" w14:textId="77777777" w:rsidR="005D39F4" w:rsidRDefault="005D39F4">
      <w:pPr>
        <w:rPr>
          <w:rFonts w:ascii="Arial" w:eastAsiaTheme="majorEastAsia" w:hAnsi="Arial" w:cs="Arial"/>
          <w:sz w:val="24"/>
          <w:szCs w:val="24"/>
        </w:rPr>
      </w:pPr>
      <w:r>
        <w:rPr>
          <w:rFonts w:ascii="Arial" w:hAnsi="Arial" w:cs="Arial"/>
          <w:sz w:val="24"/>
          <w:szCs w:val="24"/>
        </w:rPr>
        <w:br w:type="page"/>
      </w:r>
    </w:p>
    <w:p w14:paraId="2FE717AE" w14:textId="77777777" w:rsidR="007E686A" w:rsidRPr="001220C5" w:rsidRDefault="001D227F" w:rsidP="001D227F">
      <w:pPr>
        <w:pStyle w:val="Ttulo1"/>
        <w:numPr>
          <w:ilvl w:val="0"/>
          <w:numId w:val="48"/>
        </w:numPr>
        <w:rPr>
          <w:rFonts w:ascii="Times New Roman" w:hAnsi="Times New Roman" w:cs="Times New Roman"/>
          <w:b/>
          <w:sz w:val="28"/>
          <w:szCs w:val="28"/>
        </w:rPr>
      </w:pPr>
      <w:bookmarkStart w:id="36" w:name="_Toc166258376"/>
      <w:r w:rsidRPr="001220C5">
        <w:rPr>
          <w:rFonts w:ascii="Times New Roman" w:hAnsi="Times New Roman" w:cs="Times New Roman"/>
          <w:b/>
          <w:sz w:val="28"/>
          <w:szCs w:val="28"/>
        </w:rPr>
        <w:lastRenderedPageBreak/>
        <w:t>Resultados da a</w:t>
      </w:r>
      <w:r w:rsidR="005D39F4" w:rsidRPr="001220C5">
        <w:rPr>
          <w:rFonts w:ascii="Times New Roman" w:hAnsi="Times New Roman" w:cs="Times New Roman"/>
          <w:b/>
          <w:sz w:val="28"/>
          <w:szCs w:val="28"/>
        </w:rPr>
        <w:t>valiação</w:t>
      </w:r>
      <w:bookmarkEnd w:id="36"/>
      <w:r w:rsidR="005D39F4" w:rsidRPr="001220C5">
        <w:rPr>
          <w:rFonts w:ascii="Times New Roman" w:hAnsi="Times New Roman" w:cs="Times New Roman"/>
          <w:b/>
          <w:sz w:val="28"/>
          <w:szCs w:val="28"/>
        </w:rPr>
        <w:t xml:space="preserve"> </w:t>
      </w:r>
    </w:p>
    <w:p w14:paraId="4F842F06" w14:textId="77777777" w:rsidR="005D39F4" w:rsidRDefault="005D39F4" w:rsidP="005D39F4"/>
    <w:p w14:paraId="1D0CD797" w14:textId="77777777" w:rsidR="005D39F4" w:rsidRPr="001220C5" w:rsidRDefault="005D39F4" w:rsidP="001D227F">
      <w:pPr>
        <w:pStyle w:val="Ttulo2"/>
        <w:rPr>
          <w:rFonts w:ascii="Times New Roman" w:hAnsi="Times New Roman" w:cs="Times New Roman"/>
        </w:rPr>
      </w:pPr>
      <w:bookmarkStart w:id="37" w:name="_Toc166258377"/>
      <w:r w:rsidRPr="001220C5">
        <w:rPr>
          <w:rFonts w:ascii="Times New Roman" w:hAnsi="Times New Roman" w:cs="Times New Roman"/>
        </w:rPr>
        <w:t>Relevância</w:t>
      </w:r>
      <w:bookmarkEnd w:id="37"/>
      <w:r w:rsidRPr="001220C5">
        <w:rPr>
          <w:rFonts w:ascii="Times New Roman" w:hAnsi="Times New Roman" w:cs="Times New Roman"/>
        </w:rPr>
        <w:t xml:space="preserve"> </w:t>
      </w:r>
    </w:p>
    <w:p w14:paraId="10B7909A" w14:textId="77777777" w:rsidR="005D39F4" w:rsidRDefault="0030469D" w:rsidP="006D432D">
      <w:pPr>
        <w:jc w:val="both"/>
        <w:rPr>
          <w:rFonts w:ascii="Arial" w:hAnsi="Arial" w:cs="Arial"/>
          <w:b/>
          <w:sz w:val="24"/>
          <w:szCs w:val="24"/>
        </w:rPr>
      </w:pPr>
      <w:r w:rsidRPr="001220C5">
        <w:rPr>
          <w:rFonts w:ascii="Times New Roman" w:hAnsi="Times New Roman" w:cs="Times New Roman"/>
          <w:b/>
          <w:sz w:val="24"/>
          <w:szCs w:val="24"/>
        </w:rPr>
        <w:t>Resultado 1: o PNAMPS I é consis</w:t>
      </w:r>
      <w:r w:rsidR="004E5D11" w:rsidRPr="001220C5">
        <w:rPr>
          <w:rFonts w:ascii="Times New Roman" w:hAnsi="Times New Roman" w:cs="Times New Roman"/>
          <w:b/>
          <w:sz w:val="24"/>
          <w:szCs w:val="24"/>
        </w:rPr>
        <w:t xml:space="preserve">tente com um conjunto de compromissos nacionais, </w:t>
      </w:r>
      <w:r w:rsidR="00CA7B4B" w:rsidRPr="001220C5">
        <w:rPr>
          <w:rFonts w:ascii="Times New Roman" w:hAnsi="Times New Roman" w:cs="Times New Roman"/>
          <w:b/>
          <w:sz w:val="24"/>
          <w:szCs w:val="24"/>
        </w:rPr>
        <w:t xml:space="preserve">regionais </w:t>
      </w:r>
      <w:r w:rsidR="004E5D11" w:rsidRPr="001220C5">
        <w:rPr>
          <w:rFonts w:ascii="Times New Roman" w:hAnsi="Times New Roman" w:cs="Times New Roman"/>
          <w:b/>
          <w:sz w:val="24"/>
          <w:szCs w:val="24"/>
        </w:rPr>
        <w:t>e internacionais os quais pretendia materializar</w:t>
      </w:r>
      <w:r w:rsidR="004E5D11">
        <w:rPr>
          <w:rFonts w:ascii="Arial" w:hAnsi="Arial" w:cs="Arial"/>
          <w:b/>
          <w:sz w:val="24"/>
          <w:szCs w:val="24"/>
        </w:rPr>
        <w:t>.</w:t>
      </w:r>
    </w:p>
    <w:p w14:paraId="6D332821" w14:textId="77777777" w:rsidR="00FB319A" w:rsidRPr="001220C5" w:rsidRDefault="004E5D11" w:rsidP="00FB319A">
      <w:pPr>
        <w:jc w:val="both"/>
        <w:rPr>
          <w:rFonts w:ascii="Times New Roman" w:hAnsi="Times New Roman" w:cs="Times New Roman"/>
          <w:sz w:val="24"/>
          <w:szCs w:val="24"/>
        </w:rPr>
      </w:pPr>
      <w:r w:rsidRPr="001220C5">
        <w:rPr>
          <w:rFonts w:ascii="Times New Roman" w:hAnsi="Times New Roman" w:cs="Times New Roman"/>
          <w:sz w:val="24"/>
          <w:szCs w:val="24"/>
        </w:rPr>
        <w:t xml:space="preserve">O PNAMPS I </w:t>
      </w:r>
      <w:r w:rsidR="001220C5">
        <w:rPr>
          <w:rFonts w:ascii="Times New Roman" w:hAnsi="Times New Roman" w:cs="Times New Roman"/>
          <w:sz w:val="24"/>
          <w:szCs w:val="24"/>
        </w:rPr>
        <w:t xml:space="preserve">foi </w:t>
      </w:r>
      <w:r w:rsidRPr="001220C5">
        <w:rPr>
          <w:rFonts w:ascii="Times New Roman" w:hAnsi="Times New Roman" w:cs="Times New Roman"/>
          <w:sz w:val="24"/>
          <w:szCs w:val="24"/>
        </w:rPr>
        <w:t>um instrumento que se mostr</w:t>
      </w:r>
      <w:r w:rsidR="001220C5">
        <w:rPr>
          <w:rFonts w:ascii="Times New Roman" w:hAnsi="Times New Roman" w:cs="Times New Roman"/>
          <w:sz w:val="24"/>
          <w:szCs w:val="24"/>
        </w:rPr>
        <w:t>ou</w:t>
      </w:r>
      <w:r w:rsidRPr="001220C5">
        <w:rPr>
          <w:rFonts w:ascii="Times New Roman" w:hAnsi="Times New Roman" w:cs="Times New Roman"/>
          <w:sz w:val="24"/>
          <w:szCs w:val="24"/>
        </w:rPr>
        <w:t xml:space="preserve"> relevante do ponto de vista dos compromissos nacionais, regionais e internacionais sobre género, desenvolvimento e direitos humanos assumidos por Moçambique mas também do ponto de vista </w:t>
      </w:r>
      <w:r w:rsidR="001220C5">
        <w:rPr>
          <w:rFonts w:ascii="Times New Roman" w:hAnsi="Times New Roman" w:cs="Times New Roman"/>
          <w:sz w:val="24"/>
          <w:szCs w:val="24"/>
        </w:rPr>
        <w:t>de mecanismo de protecção</w:t>
      </w:r>
      <w:r w:rsidRPr="001220C5">
        <w:rPr>
          <w:rFonts w:ascii="Times New Roman" w:hAnsi="Times New Roman" w:cs="Times New Roman"/>
          <w:sz w:val="24"/>
          <w:szCs w:val="24"/>
        </w:rPr>
        <w:t xml:space="preserve">, principalmente </w:t>
      </w:r>
      <w:r w:rsidR="001220C5">
        <w:rPr>
          <w:rFonts w:ascii="Times New Roman" w:hAnsi="Times New Roman" w:cs="Times New Roman"/>
          <w:sz w:val="24"/>
          <w:szCs w:val="24"/>
        </w:rPr>
        <w:t>d</w:t>
      </w:r>
      <w:r w:rsidRPr="001220C5">
        <w:rPr>
          <w:rFonts w:ascii="Times New Roman" w:hAnsi="Times New Roman" w:cs="Times New Roman"/>
          <w:sz w:val="24"/>
          <w:szCs w:val="24"/>
        </w:rPr>
        <w:t>as mulheres</w:t>
      </w:r>
      <w:r w:rsidR="001220C5">
        <w:rPr>
          <w:rFonts w:ascii="Times New Roman" w:hAnsi="Times New Roman" w:cs="Times New Roman"/>
          <w:sz w:val="24"/>
          <w:szCs w:val="24"/>
        </w:rPr>
        <w:t xml:space="preserve"> em contextos de violência generalizada e resposta humanitária</w:t>
      </w:r>
      <w:r w:rsidRPr="001220C5">
        <w:rPr>
          <w:rFonts w:ascii="Times New Roman" w:hAnsi="Times New Roman" w:cs="Times New Roman"/>
          <w:sz w:val="24"/>
          <w:szCs w:val="24"/>
        </w:rPr>
        <w:t xml:space="preserve">. </w:t>
      </w:r>
      <w:r w:rsidR="001220C5">
        <w:rPr>
          <w:rFonts w:ascii="Times New Roman" w:hAnsi="Times New Roman" w:cs="Times New Roman"/>
          <w:sz w:val="24"/>
          <w:szCs w:val="24"/>
        </w:rPr>
        <w:t>Foi</w:t>
      </w:r>
      <w:r w:rsidRPr="001220C5">
        <w:rPr>
          <w:rFonts w:ascii="Times New Roman" w:hAnsi="Times New Roman" w:cs="Times New Roman"/>
          <w:sz w:val="24"/>
          <w:szCs w:val="24"/>
        </w:rPr>
        <w:t xml:space="preserve"> um instrumento concebido principalmente para concretizar os principais pilares da resolução 1325 </w:t>
      </w:r>
      <w:r w:rsidR="009B49EB" w:rsidRPr="001220C5">
        <w:rPr>
          <w:rFonts w:ascii="Times New Roman" w:hAnsi="Times New Roman" w:cs="Times New Roman"/>
          <w:sz w:val="24"/>
          <w:szCs w:val="24"/>
        </w:rPr>
        <w:t>(prevenção, participação, protecção, participação e recuperação) os quais se encontra</w:t>
      </w:r>
      <w:r w:rsidR="001220C5">
        <w:rPr>
          <w:rFonts w:ascii="Times New Roman" w:hAnsi="Times New Roman" w:cs="Times New Roman"/>
          <w:sz w:val="24"/>
          <w:szCs w:val="24"/>
        </w:rPr>
        <w:t>ra</w:t>
      </w:r>
      <w:r w:rsidR="009B49EB" w:rsidRPr="001220C5">
        <w:rPr>
          <w:rFonts w:ascii="Times New Roman" w:hAnsi="Times New Roman" w:cs="Times New Roman"/>
          <w:sz w:val="24"/>
          <w:szCs w:val="24"/>
        </w:rPr>
        <w:t xml:space="preserve">m </w:t>
      </w:r>
      <w:r w:rsidR="001220C5">
        <w:rPr>
          <w:rFonts w:ascii="Times New Roman" w:hAnsi="Times New Roman" w:cs="Times New Roman"/>
          <w:sz w:val="24"/>
          <w:szCs w:val="24"/>
        </w:rPr>
        <w:t>muito bem</w:t>
      </w:r>
      <w:r w:rsidR="009B49EB" w:rsidRPr="001220C5">
        <w:rPr>
          <w:rFonts w:ascii="Times New Roman" w:hAnsi="Times New Roman" w:cs="Times New Roman"/>
          <w:sz w:val="24"/>
          <w:szCs w:val="24"/>
        </w:rPr>
        <w:t xml:space="preserve"> reflectidos neste plano. </w:t>
      </w:r>
      <w:r w:rsidR="00FB319A" w:rsidRPr="001220C5">
        <w:rPr>
          <w:rFonts w:ascii="Times New Roman" w:hAnsi="Times New Roman" w:cs="Times New Roman"/>
          <w:sz w:val="24"/>
          <w:szCs w:val="24"/>
        </w:rPr>
        <w:t>As prioridades do P</w:t>
      </w:r>
      <w:r w:rsidR="009B49EB" w:rsidRPr="001220C5">
        <w:rPr>
          <w:rFonts w:ascii="Times New Roman" w:hAnsi="Times New Roman" w:cs="Times New Roman"/>
          <w:sz w:val="24"/>
          <w:szCs w:val="24"/>
        </w:rPr>
        <w:t>N</w:t>
      </w:r>
      <w:r w:rsidR="00FB319A" w:rsidRPr="001220C5">
        <w:rPr>
          <w:rFonts w:ascii="Times New Roman" w:hAnsi="Times New Roman" w:cs="Times New Roman"/>
          <w:sz w:val="24"/>
          <w:szCs w:val="24"/>
        </w:rPr>
        <w:t xml:space="preserve">AMPS I foram </w:t>
      </w:r>
      <w:r w:rsidR="009B49EB" w:rsidRPr="001220C5">
        <w:rPr>
          <w:rFonts w:ascii="Times New Roman" w:hAnsi="Times New Roman" w:cs="Times New Roman"/>
          <w:sz w:val="24"/>
          <w:szCs w:val="24"/>
        </w:rPr>
        <w:t xml:space="preserve">também </w:t>
      </w:r>
      <w:r w:rsidR="00FB319A" w:rsidRPr="001220C5">
        <w:rPr>
          <w:rFonts w:ascii="Times New Roman" w:hAnsi="Times New Roman" w:cs="Times New Roman"/>
          <w:sz w:val="24"/>
          <w:szCs w:val="24"/>
        </w:rPr>
        <w:t xml:space="preserve">alinhadas com os objectivos da Estratégia Regional da SADC sobre MPS 2018-2022. </w:t>
      </w:r>
    </w:p>
    <w:p w14:paraId="5E975F11" w14:textId="77777777" w:rsidR="009B49EB" w:rsidRPr="001220C5" w:rsidRDefault="00FB319A" w:rsidP="00FB319A">
      <w:pPr>
        <w:jc w:val="both"/>
        <w:rPr>
          <w:rFonts w:ascii="Times New Roman" w:eastAsia="Times New Roman" w:hAnsi="Times New Roman" w:cs="Times New Roman"/>
          <w:sz w:val="24"/>
          <w:szCs w:val="24"/>
        </w:rPr>
      </w:pPr>
      <w:r w:rsidRPr="001220C5">
        <w:rPr>
          <w:rFonts w:ascii="Times New Roman" w:hAnsi="Times New Roman" w:cs="Times New Roman"/>
          <w:sz w:val="24"/>
          <w:szCs w:val="24"/>
        </w:rPr>
        <w:t>Ao nível doméstico, os objectivos, prioridades e acções do PNAMPS I traduz</w:t>
      </w:r>
      <w:r w:rsidR="001220C5">
        <w:rPr>
          <w:rFonts w:ascii="Times New Roman" w:hAnsi="Times New Roman" w:cs="Times New Roman"/>
          <w:sz w:val="24"/>
          <w:szCs w:val="24"/>
        </w:rPr>
        <w:t>ira</w:t>
      </w:r>
      <w:r w:rsidRPr="001220C5">
        <w:rPr>
          <w:rFonts w:ascii="Times New Roman" w:hAnsi="Times New Roman" w:cs="Times New Roman"/>
          <w:sz w:val="24"/>
          <w:szCs w:val="24"/>
        </w:rPr>
        <w:t>m alguns compromissos do estado moçambicano patentes em vários instrumentos desde a Constituição da República, leis específicas, políticas e estratégias nacionais.</w:t>
      </w:r>
      <w:r w:rsidR="009B49EB" w:rsidRPr="001220C5">
        <w:rPr>
          <w:rFonts w:ascii="Times New Roman" w:hAnsi="Times New Roman" w:cs="Times New Roman"/>
          <w:sz w:val="24"/>
          <w:szCs w:val="24"/>
        </w:rPr>
        <w:t xml:space="preserve"> Por exemplo, o programa quinquenal do governo 2020-2024 estabelece como prioridades fundamentais de desenvolvimento e direitos humanos, a boa governação, democracia, unidade nacional, paz, inclusão económica e igualdade de género. A política nacional de género e estratégia para a sua implementação 2018 pretende desenvolver acções para assegurar a participação igual de homens e mulheres na manutenção da paz, prevenção e mediação de conflitos; promover acções para representação igual de homens e mulheres na tomada de decisão a todos níveis; implementar acções para eliminar todas as formas de violência baseada no género em colaboração com parceiros de cooperação, do sector privado e sociedade civil. </w:t>
      </w:r>
      <w:r w:rsidR="001220C5">
        <w:rPr>
          <w:rFonts w:ascii="Times New Roman" w:hAnsi="Times New Roman" w:cs="Times New Roman"/>
          <w:sz w:val="24"/>
          <w:szCs w:val="24"/>
        </w:rPr>
        <w:t>Estes compromissos se reflectiram no I PNAMPS.</w:t>
      </w:r>
    </w:p>
    <w:p w14:paraId="7026EA5C" w14:textId="77777777" w:rsidR="00724A5F" w:rsidRPr="001220C5" w:rsidRDefault="009B49EB" w:rsidP="00FB319A">
      <w:pPr>
        <w:jc w:val="both"/>
        <w:rPr>
          <w:rFonts w:ascii="Times New Roman" w:hAnsi="Times New Roman" w:cs="Times New Roman"/>
          <w:sz w:val="24"/>
          <w:szCs w:val="24"/>
        </w:rPr>
      </w:pPr>
      <w:r w:rsidRPr="001220C5">
        <w:rPr>
          <w:rFonts w:ascii="Times New Roman" w:hAnsi="Times New Roman" w:cs="Times New Roman"/>
          <w:sz w:val="24"/>
          <w:szCs w:val="24"/>
        </w:rPr>
        <w:t>Portanto o</w:t>
      </w:r>
      <w:r w:rsidR="00724A5F" w:rsidRPr="001220C5">
        <w:rPr>
          <w:rFonts w:ascii="Times New Roman" w:hAnsi="Times New Roman" w:cs="Times New Roman"/>
          <w:sz w:val="24"/>
          <w:szCs w:val="24"/>
        </w:rPr>
        <w:t xml:space="preserve"> PNAMPS I </w:t>
      </w:r>
      <w:r w:rsidRPr="001220C5">
        <w:rPr>
          <w:rFonts w:ascii="Times New Roman" w:hAnsi="Times New Roman" w:cs="Times New Roman"/>
          <w:sz w:val="24"/>
          <w:szCs w:val="24"/>
        </w:rPr>
        <w:t>contribuiu para</w:t>
      </w:r>
      <w:r w:rsidR="00724A5F" w:rsidRPr="001220C5">
        <w:rPr>
          <w:rFonts w:ascii="Times New Roman" w:hAnsi="Times New Roman" w:cs="Times New Roman"/>
          <w:sz w:val="24"/>
          <w:szCs w:val="24"/>
        </w:rPr>
        <w:t xml:space="preserve"> abordagem de questões que não </w:t>
      </w:r>
      <w:r w:rsidRPr="001220C5">
        <w:rPr>
          <w:rFonts w:ascii="Times New Roman" w:hAnsi="Times New Roman" w:cs="Times New Roman"/>
          <w:sz w:val="24"/>
          <w:szCs w:val="24"/>
        </w:rPr>
        <w:t>estavam detalhadamente elaboradas</w:t>
      </w:r>
      <w:r w:rsidR="00724A5F" w:rsidRPr="001220C5">
        <w:rPr>
          <w:rFonts w:ascii="Times New Roman" w:hAnsi="Times New Roman" w:cs="Times New Roman"/>
          <w:sz w:val="24"/>
          <w:szCs w:val="24"/>
        </w:rPr>
        <w:t xml:space="preserve"> em outros instrumentos políticos tais como a participação das mulheres nas estruturas e processos de paz e segurança em geral, no DDR, na med</w:t>
      </w:r>
      <w:r w:rsidRPr="001220C5">
        <w:rPr>
          <w:rFonts w:ascii="Times New Roman" w:hAnsi="Times New Roman" w:cs="Times New Roman"/>
          <w:sz w:val="24"/>
          <w:szCs w:val="24"/>
        </w:rPr>
        <w:t>iação e transformação de confli</w:t>
      </w:r>
      <w:r w:rsidR="00724A5F" w:rsidRPr="001220C5">
        <w:rPr>
          <w:rFonts w:ascii="Times New Roman" w:hAnsi="Times New Roman" w:cs="Times New Roman"/>
          <w:sz w:val="24"/>
          <w:szCs w:val="24"/>
        </w:rPr>
        <w:t>tos</w:t>
      </w:r>
      <w:r w:rsidR="001220C5">
        <w:rPr>
          <w:rFonts w:ascii="Times New Roman" w:hAnsi="Times New Roman" w:cs="Times New Roman"/>
          <w:sz w:val="24"/>
          <w:szCs w:val="24"/>
        </w:rPr>
        <w:t>,</w:t>
      </w:r>
      <w:r w:rsidRPr="001220C5">
        <w:rPr>
          <w:rFonts w:ascii="Times New Roman" w:hAnsi="Times New Roman" w:cs="Times New Roman"/>
          <w:sz w:val="24"/>
          <w:szCs w:val="24"/>
        </w:rPr>
        <w:t xml:space="preserve"> procura</w:t>
      </w:r>
      <w:r w:rsidR="001220C5">
        <w:rPr>
          <w:rFonts w:ascii="Times New Roman" w:hAnsi="Times New Roman" w:cs="Times New Roman"/>
          <w:sz w:val="24"/>
          <w:szCs w:val="24"/>
        </w:rPr>
        <w:t>ndo</w:t>
      </w:r>
      <w:r w:rsidRPr="001220C5">
        <w:rPr>
          <w:rFonts w:ascii="Times New Roman" w:hAnsi="Times New Roman" w:cs="Times New Roman"/>
          <w:sz w:val="24"/>
          <w:szCs w:val="24"/>
        </w:rPr>
        <w:t xml:space="preserve"> operacionalizar</w:t>
      </w:r>
      <w:r w:rsidR="001220C5">
        <w:rPr>
          <w:rFonts w:ascii="Times New Roman" w:hAnsi="Times New Roman" w:cs="Times New Roman"/>
          <w:sz w:val="24"/>
          <w:szCs w:val="24"/>
        </w:rPr>
        <w:t xml:space="preserve"> em estrito respeito e consideração de diferentes contextos, todos</w:t>
      </w:r>
      <w:r w:rsidRPr="001220C5">
        <w:rPr>
          <w:rFonts w:ascii="Times New Roman" w:hAnsi="Times New Roman" w:cs="Times New Roman"/>
          <w:sz w:val="24"/>
          <w:szCs w:val="24"/>
        </w:rPr>
        <w:t xml:space="preserve"> esses compromissos. </w:t>
      </w:r>
    </w:p>
    <w:p w14:paraId="1FF9CDCD" w14:textId="77777777" w:rsidR="009B49EB" w:rsidRDefault="009B49EB" w:rsidP="00FB319A">
      <w:pPr>
        <w:jc w:val="both"/>
        <w:rPr>
          <w:rFonts w:ascii="Arial" w:hAnsi="Arial" w:cs="Arial"/>
          <w:sz w:val="24"/>
          <w:szCs w:val="24"/>
        </w:rPr>
      </w:pPr>
    </w:p>
    <w:p w14:paraId="4D58E70C" w14:textId="77777777" w:rsidR="00AE14FC" w:rsidRPr="001220C5" w:rsidRDefault="00AE14FC" w:rsidP="009B49EB">
      <w:pPr>
        <w:rPr>
          <w:rFonts w:ascii="Times New Roman" w:hAnsi="Times New Roman" w:cs="Times New Roman"/>
          <w:sz w:val="24"/>
          <w:szCs w:val="24"/>
        </w:rPr>
      </w:pPr>
      <w:r w:rsidRPr="001220C5">
        <w:rPr>
          <w:rFonts w:ascii="Times New Roman" w:hAnsi="Times New Roman" w:cs="Times New Roman"/>
          <w:b/>
          <w:sz w:val="24"/>
          <w:szCs w:val="24"/>
        </w:rPr>
        <w:t>Resultado</w:t>
      </w:r>
      <w:r w:rsidR="004E5E3C" w:rsidRPr="001220C5">
        <w:rPr>
          <w:rFonts w:ascii="Times New Roman" w:hAnsi="Times New Roman" w:cs="Times New Roman"/>
          <w:b/>
          <w:sz w:val="24"/>
          <w:szCs w:val="24"/>
        </w:rPr>
        <w:t xml:space="preserve"> 2</w:t>
      </w:r>
      <w:r w:rsidRPr="001220C5">
        <w:rPr>
          <w:rFonts w:ascii="Times New Roman" w:hAnsi="Times New Roman" w:cs="Times New Roman"/>
          <w:b/>
          <w:sz w:val="24"/>
          <w:szCs w:val="24"/>
        </w:rPr>
        <w:t>:</w:t>
      </w:r>
      <w:r w:rsidR="00222537" w:rsidRPr="001220C5">
        <w:rPr>
          <w:rFonts w:ascii="Times New Roman" w:hAnsi="Times New Roman" w:cs="Times New Roman"/>
          <w:b/>
          <w:sz w:val="24"/>
          <w:szCs w:val="24"/>
        </w:rPr>
        <w:t xml:space="preserve"> fraca</w:t>
      </w:r>
      <w:r w:rsidRPr="001220C5">
        <w:rPr>
          <w:rFonts w:ascii="Times New Roman" w:hAnsi="Times New Roman" w:cs="Times New Roman"/>
          <w:b/>
          <w:sz w:val="24"/>
          <w:szCs w:val="24"/>
        </w:rPr>
        <w:t xml:space="preserve"> participaçã</w:t>
      </w:r>
      <w:r w:rsidR="00816E2D" w:rsidRPr="001220C5">
        <w:rPr>
          <w:rFonts w:ascii="Times New Roman" w:hAnsi="Times New Roman" w:cs="Times New Roman"/>
          <w:b/>
          <w:sz w:val="24"/>
          <w:szCs w:val="24"/>
        </w:rPr>
        <w:t xml:space="preserve">o da </w:t>
      </w:r>
      <w:r w:rsidRPr="001220C5">
        <w:rPr>
          <w:rFonts w:ascii="Times New Roman" w:hAnsi="Times New Roman" w:cs="Times New Roman"/>
          <w:b/>
          <w:sz w:val="24"/>
          <w:szCs w:val="24"/>
        </w:rPr>
        <w:t>sociedade civil na elaboração</w:t>
      </w:r>
      <w:r w:rsidR="00650EEE" w:rsidRPr="001220C5">
        <w:rPr>
          <w:rFonts w:ascii="Times New Roman" w:hAnsi="Times New Roman" w:cs="Times New Roman"/>
          <w:b/>
          <w:sz w:val="24"/>
          <w:szCs w:val="24"/>
        </w:rPr>
        <w:t xml:space="preserve"> e</w:t>
      </w:r>
      <w:r w:rsidRPr="001220C5">
        <w:rPr>
          <w:rFonts w:ascii="Times New Roman" w:hAnsi="Times New Roman" w:cs="Times New Roman"/>
          <w:b/>
          <w:sz w:val="24"/>
          <w:szCs w:val="24"/>
        </w:rPr>
        <w:t xml:space="preserve"> monitoria</w:t>
      </w:r>
      <w:r w:rsidR="00650EEE" w:rsidRPr="001220C5">
        <w:rPr>
          <w:rFonts w:ascii="Times New Roman" w:hAnsi="Times New Roman" w:cs="Times New Roman"/>
          <w:b/>
          <w:sz w:val="24"/>
          <w:szCs w:val="24"/>
        </w:rPr>
        <w:t xml:space="preserve"> da implementação</w:t>
      </w:r>
      <w:r w:rsidRPr="001220C5">
        <w:rPr>
          <w:rFonts w:ascii="Times New Roman" w:hAnsi="Times New Roman" w:cs="Times New Roman"/>
          <w:b/>
          <w:sz w:val="24"/>
          <w:szCs w:val="24"/>
        </w:rPr>
        <w:t xml:space="preserve"> do PNAMPS I</w:t>
      </w:r>
    </w:p>
    <w:p w14:paraId="66A48C53" w14:textId="77777777" w:rsidR="00650EEE" w:rsidRPr="001220C5" w:rsidRDefault="00650EEE" w:rsidP="00FB319A">
      <w:pPr>
        <w:jc w:val="both"/>
        <w:rPr>
          <w:rFonts w:ascii="Times New Roman" w:hAnsi="Times New Roman" w:cs="Times New Roman"/>
          <w:sz w:val="24"/>
          <w:szCs w:val="24"/>
        </w:rPr>
      </w:pPr>
      <w:r w:rsidRPr="001220C5">
        <w:rPr>
          <w:rFonts w:ascii="Times New Roman" w:hAnsi="Times New Roman" w:cs="Times New Roman"/>
          <w:sz w:val="24"/>
          <w:szCs w:val="24"/>
        </w:rPr>
        <w:t xml:space="preserve">A avaliação constatou que as organizações da sociedade civil estiveram muito pouco presentes na concepção e monitoria </w:t>
      </w:r>
      <w:r w:rsidR="00EA0441">
        <w:rPr>
          <w:rFonts w:ascii="Times New Roman" w:hAnsi="Times New Roman" w:cs="Times New Roman"/>
          <w:sz w:val="24"/>
          <w:szCs w:val="24"/>
        </w:rPr>
        <w:t>d</w:t>
      </w:r>
      <w:r w:rsidR="00F274AA" w:rsidRPr="001220C5">
        <w:rPr>
          <w:rFonts w:ascii="Times New Roman" w:hAnsi="Times New Roman" w:cs="Times New Roman"/>
          <w:sz w:val="24"/>
          <w:szCs w:val="24"/>
        </w:rPr>
        <w:t xml:space="preserve">a implementação </w:t>
      </w:r>
      <w:r w:rsidRPr="001220C5">
        <w:rPr>
          <w:rFonts w:ascii="Times New Roman" w:hAnsi="Times New Roman" w:cs="Times New Roman"/>
          <w:sz w:val="24"/>
          <w:szCs w:val="24"/>
        </w:rPr>
        <w:t xml:space="preserve">do PNAMPS I. Grande parte das representantes da sociedade civil informaram-nos que não fizeram parte do processo de elaboração do PNAMPS I por variados motivos entre os quais a falta de conhecimento e de condições logísticas visto que esta etapa foi </w:t>
      </w:r>
      <w:r w:rsidR="00F274AA" w:rsidRPr="001220C5">
        <w:rPr>
          <w:rFonts w:ascii="Times New Roman" w:hAnsi="Times New Roman" w:cs="Times New Roman"/>
          <w:sz w:val="24"/>
          <w:szCs w:val="24"/>
        </w:rPr>
        <w:t xml:space="preserve">principalmente </w:t>
      </w:r>
      <w:r w:rsidRPr="001220C5">
        <w:rPr>
          <w:rFonts w:ascii="Times New Roman" w:hAnsi="Times New Roman" w:cs="Times New Roman"/>
          <w:sz w:val="24"/>
          <w:szCs w:val="24"/>
        </w:rPr>
        <w:t xml:space="preserve">realizada na cidade de Maputo. </w:t>
      </w:r>
      <w:r w:rsidR="00F274AA" w:rsidRPr="001220C5">
        <w:rPr>
          <w:rFonts w:ascii="Times New Roman" w:hAnsi="Times New Roman" w:cs="Times New Roman"/>
          <w:sz w:val="24"/>
          <w:szCs w:val="24"/>
        </w:rPr>
        <w:t xml:space="preserve">Segundo umas das informantes em Maputo, </w:t>
      </w:r>
      <w:r w:rsidR="00F274AA" w:rsidRPr="001220C5">
        <w:rPr>
          <w:rFonts w:ascii="Times New Roman" w:hAnsi="Times New Roman" w:cs="Times New Roman"/>
          <w:i/>
          <w:sz w:val="24"/>
          <w:szCs w:val="24"/>
        </w:rPr>
        <w:t>‘’processos como esse deveriam ser muito mais divulgados para dar oportunidade as organizações de contribuírem mas infelizmente as vezes as coisas acontecem de uma forma que não é clara. Assim fica difícil fazer parte.”</w:t>
      </w:r>
    </w:p>
    <w:p w14:paraId="51A84B9B" w14:textId="77777777" w:rsidR="00650EEE" w:rsidRPr="00EA0441" w:rsidRDefault="00650EEE" w:rsidP="00FB319A">
      <w:pPr>
        <w:jc w:val="both"/>
        <w:rPr>
          <w:rFonts w:ascii="Times New Roman" w:hAnsi="Times New Roman" w:cs="Times New Roman"/>
          <w:sz w:val="24"/>
          <w:szCs w:val="24"/>
        </w:rPr>
      </w:pPr>
      <w:r w:rsidRPr="00EA0441">
        <w:rPr>
          <w:rFonts w:ascii="Times New Roman" w:hAnsi="Times New Roman" w:cs="Times New Roman"/>
          <w:sz w:val="24"/>
          <w:szCs w:val="24"/>
        </w:rPr>
        <w:lastRenderedPageBreak/>
        <w:t xml:space="preserve">Ao nível da implementação, houve algumas organizações que participaram em actividades específicas no âmbito do PNAMPS I </w:t>
      </w:r>
      <w:r w:rsidR="00955F4A" w:rsidRPr="00EA0441">
        <w:rPr>
          <w:rFonts w:ascii="Times New Roman" w:hAnsi="Times New Roman" w:cs="Times New Roman"/>
          <w:sz w:val="24"/>
          <w:szCs w:val="24"/>
        </w:rPr>
        <w:t>desde os lançamentos públicos realizados em 8 províncias,</w:t>
      </w:r>
      <w:r w:rsidRPr="00EA0441">
        <w:rPr>
          <w:rFonts w:ascii="Times New Roman" w:hAnsi="Times New Roman" w:cs="Times New Roman"/>
          <w:sz w:val="24"/>
          <w:szCs w:val="24"/>
        </w:rPr>
        <w:t xml:space="preserve"> formações, debates</w:t>
      </w:r>
      <w:r w:rsidR="00F274AA" w:rsidRPr="00EA0441">
        <w:rPr>
          <w:rFonts w:ascii="Times New Roman" w:hAnsi="Times New Roman" w:cs="Times New Roman"/>
          <w:sz w:val="24"/>
          <w:szCs w:val="24"/>
        </w:rPr>
        <w:t xml:space="preserve">, conferências </w:t>
      </w:r>
      <w:r w:rsidR="00955F4A" w:rsidRPr="00EA0441">
        <w:rPr>
          <w:rFonts w:ascii="Times New Roman" w:hAnsi="Times New Roman" w:cs="Times New Roman"/>
          <w:sz w:val="24"/>
          <w:szCs w:val="24"/>
        </w:rPr>
        <w:t>etc.</w:t>
      </w:r>
      <w:r w:rsidR="00F274AA" w:rsidRPr="00EA0441">
        <w:rPr>
          <w:rFonts w:ascii="Times New Roman" w:hAnsi="Times New Roman" w:cs="Times New Roman"/>
          <w:sz w:val="24"/>
          <w:szCs w:val="24"/>
        </w:rPr>
        <w:t xml:space="preserve"> Nos finais de 2023, foi realizada na cidade de Pemba uma conferência nacional sobre MPS que contou com a participação de mais de 100 representantes da sociedade civil e um conjunto de organizações de mulheres que partilharem as suas experiências sobre a matéria. Entre as organizações participantes incluem-se MULEIDE, Fórum Mulher, Nafeza, FoFen, PROMURA, Observatório das Mulheres, GMPIS e Ophenta. Houve também</w:t>
      </w:r>
      <w:r w:rsidRPr="00EA0441">
        <w:rPr>
          <w:rFonts w:ascii="Times New Roman" w:hAnsi="Times New Roman" w:cs="Times New Roman"/>
          <w:sz w:val="24"/>
          <w:szCs w:val="24"/>
        </w:rPr>
        <w:t xml:space="preserve"> algumas organizações da sociedade civil que acederam a subvenções no âmbito de um projecto da ONU Mulheres que apoiou a</w:t>
      </w:r>
      <w:r w:rsidR="00F274AA" w:rsidRPr="00EA0441">
        <w:rPr>
          <w:rFonts w:ascii="Times New Roman" w:hAnsi="Times New Roman" w:cs="Times New Roman"/>
          <w:sz w:val="24"/>
          <w:szCs w:val="24"/>
        </w:rPr>
        <w:t xml:space="preserve"> operacionalização do PNAMPS I. incluindo lançamentos públicos do PNAMPS I em cerca de 8 províncias e actividades baseadas na media. </w:t>
      </w:r>
    </w:p>
    <w:p w14:paraId="40695206" w14:textId="77777777" w:rsidR="0081633B" w:rsidRPr="00EA0441" w:rsidRDefault="00955F4A" w:rsidP="00FB319A">
      <w:pPr>
        <w:jc w:val="both"/>
        <w:rPr>
          <w:rFonts w:ascii="Times New Roman" w:hAnsi="Times New Roman" w:cs="Times New Roman"/>
          <w:sz w:val="24"/>
          <w:szCs w:val="24"/>
        </w:rPr>
      </w:pPr>
      <w:r w:rsidRPr="00EA0441">
        <w:rPr>
          <w:rFonts w:ascii="Times New Roman" w:hAnsi="Times New Roman" w:cs="Times New Roman"/>
          <w:sz w:val="24"/>
          <w:szCs w:val="24"/>
        </w:rPr>
        <w:t>A questão principal é que</w:t>
      </w:r>
      <w:r w:rsidR="00650EEE" w:rsidRPr="00EA0441">
        <w:rPr>
          <w:rFonts w:ascii="Times New Roman" w:hAnsi="Times New Roman" w:cs="Times New Roman"/>
          <w:sz w:val="24"/>
          <w:szCs w:val="24"/>
        </w:rPr>
        <w:t xml:space="preserve"> não foram identificadas acções da sociedade civil no sentido de monitorar a implementação do PNAMPS I enquanto uma política pública.</w:t>
      </w:r>
      <w:r w:rsidRPr="00EA0441">
        <w:rPr>
          <w:rFonts w:ascii="Times New Roman" w:hAnsi="Times New Roman" w:cs="Times New Roman"/>
          <w:sz w:val="24"/>
          <w:szCs w:val="24"/>
        </w:rPr>
        <w:t xml:space="preserve"> São quase inexistentes posicionamentos independentes da sociedade civil sobre o PNAMPS I não obstante a referência explícita no capítulo de monitoria e avaliação do plano de que a sociedade civil deveria participar neste processo. Uma efectiva participação da sociedade civil na monitoria do plano te</w:t>
      </w:r>
      <w:r w:rsidR="00EA0441">
        <w:rPr>
          <w:rFonts w:ascii="Times New Roman" w:hAnsi="Times New Roman" w:cs="Times New Roman"/>
          <w:sz w:val="24"/>
          <w:szCs w:val="24"/>
        </w:rPr>
        <w:t xml:space="preserve">ria tido </w:t>
      </w:r>
      <w:r w:rsidRPr="00EA0441">
        <w:rPr>
          <w:rFonts w:ascii="Times New Roman" w:hAnsi="Times New Roman" w:cs="Times New Roman"/>
          <w:sz w:val="24"/>
          <w:szCs w:val="24"/>
        </w:rPr>
        <w:t xml:space="preserve"> o potencial de chamar atenção dos desafios em volta do plano e contribuir, por exemplo, para aceleração da sua implementação. </w:t>
      </w:r>
    </w:p>
    <w:p w14:paraId="237C8C6B" w14:textId="77777777" w:rsidR="00F274AA" w:rsidRPr="0081633B" w:rsidRDefault="00F274AA" w:rsidP="00FB319A">
      <w:pPr>
        <w:jc w:val="both"/>
        <w:rPr>
          <w:rFonts w:ascii="Arial" w:hAnsi="Arial" w:cs="Arial"/>
          <w:sz w:val="24"/>
          <w:szCs w:val="24"/>
        </w:rPr>
      </w:pPr>
    </w:p>
    <w:p w14:paraId="7C23AF59" w14:textId="77777777" w:rsidR="009A3896" w:rsidRPr="00EA0441" w:rsidRDefault="009A3896" w:rsidP="00FB319A">
      <w:pPr>
        <w:jc w:val="both"/>
        <w:rPr>
          <w:rFonts w:ascii="Times New Roman" w:hAnsi="Times New Roman" w:cs="Times New Roman"/>
          <w:b/>
          <w:sz w:val="24"/>
          <w:szCs w:val="24"/>
        </w:rPr>
      </w:pPr>
      <w:r w:rsidRPr="00EA0441">
        <w:rPr>
          <w:rFonts w:ascii="Times New Roman" w:hAnsi="Times New Roman" w:cs="Times New Roman"/>
          <w:b/>
          <w:sz w:val="24"/>
          <w:szCs w:val="24"/>
        </w:rPr>
        <w:t>Resultado</w:t>
      </w:r>
      <w:r w:rsidR="004E5E3C" w:rsidRPr="00EA0441">
        <w:rPr>
          <w:rFonts w:ascii="Times New Roman" w:hAnsi="Times New Roman" w:cs="Times New Roman"/>
          <w:b/>
          <w:sz w:val="24"/>
          <w:szCs w:val="24"/>
        </w:rPr>
        <w:t xml:space="preserve"> 3</w:t>
      </w:r>
      <w:r w:rsidR="00392E3A" w:rsidRPr="00EA0441">
        <w:rPr>
          <w:rFonts w:ascii="Times New Roman" w:hAnsi="Times New Roman" w:cs="Times New Roman"/>
          <w:b/>
          <w:sz w:val="24"/>
          <w:szCs w:val="24"/>
        </w:rPr>
        <w:t>: pouco</w:t>
      </w:r>
      <w:r w:rsidR="00CA3E32" w:rsidRPr="00EA0441">
        <w:rPr>
          <w:rFonts w:ascii="Times New Roman" w:hAnsi="Times New Roman" w:cs="Times New Roman"/>
          <w:b/>
          <w:sz w:val="24"/>
          <w:szCs w:val="24"/>
        </w:rPr>
        <w:t xml:space="preserve"> domínio</w:t>
      </w:r>
      <w:r w:rsidRPr="00EA0441">
        <w:rPr>
          <w:rFonts w:ascii="Times New Roman" w:hAnsi="Times New Roman" w:cs="Times New Roman"/>
          <w:b/>
          <w:sz w:val="24"/>
          <w:szCs w:val="24"/>
        </w:rPr>
        <w:t xml:space="preserve"> do PNAMPS I </w:t>
      </w:r>
      <w:r w:rsidR="00F74E83" w:rsidRPr="00EA0441">
        <w:rPr>
          <w:rFonts w:ascii="Times New Roman" w:hAnsi="Times New Roman" w:cs="Times New Roman"/>
          <w:b/>
          <w:sz w:val="24"/>
          <w:szCs w:val="24"/>
        </w:rPr>
        <w:t>no seio das comunidades</w:t>
      </w:r>
      <w:r w:rsidR="00CA3E32" w:rsidRPr="00EA0441">
        <w:rPr>
          <w:rFonts w:ascii="Times New Roman" w:hAnsi="Times New Roman" w:cs="Times New Roman"/>
          <w:b/>
          <w:sz w:val="24"/>
          <w:szCs w:val="24"/>
        </w:rPr>
        <w:t>, entidades do</w:t>
      </w:r>
      <w:r w:rsidRPr="00EA0441">
        <w:rPr>
          <w:rFonts w:ascii="Times New Roman" w:hAnsi="Times New Roman" w:cs="Times New Roman"/>
          <w:b/>
          <w:sz w:val="24"/>
          <w:szCs w:val="24"/>
        </w:rPr>
        <w:t xml:space="preserve"> sector público</w:t>
      </w:r>
      <w:r w:rsidR="00F74E83" w:rsidRPr="00EA0441">
        <w:rPr>
          <w:rFonts w:ascii="Times New Roman" w:hAnsi="Times New Roman" w:cs="Times New Roman"/>
          <w:b/>
          <w:sz w:val="24"/>
          <w:szCs w:val="24"/>
        </w:rPr>
        <w:t xml:space="preserve"> nos diversos níveis</w:t>
      </w:r>
      <w:r w:rsidRPr="00EA0441">
        <w:rPr>
          <w:rFonts w:ascii="Times New Roman" w:hAnsi="Times New Roman" w:cs="Times New Roman"/>
          <w:b/>
          <w:sz w:val="24"/>
          <w:szCs w:val="24"/>
        </w:rPr>
        <w:t>, sociedade civil, agências da ONU e parceiros de cooperação</w:t>
      </w:r>
      <w:r w:rsidR="00CA3E32" w:rsidRPr="00EA0441">
        <w:rPr>
          <w:rFonts w:ascii="Times New Roman" w:hAnsi="Times New Roman" w:cs="Times New Roman"/>
          <w:b/>
          <w:sz w:val="24"/>
          <w:szCs w:val="24"/>
        </w:rPr>
        <w:t xml:space="preserve">. </w:t>
      </w:r>
    </w:p>
    <w:p w14:paraId="000AD84E" w14:textId="77777777" w:rsidR="001A6EF7" w:rsidRPr="00EA0441" w:rsidRDefault="001A6EF7" w:rsidP="00FB319A">
      <w:pPr>
        <w:jc w:val="both"/>
        <w:rPr>
          <w:rFonts w:ascii="Times New Roman" w:hAnsi="Times New Roman" w:cs="Times New Roman"/>
          <w:sz w:val="24"/>
          <w:szCs w:val="24"/>
        </w:rPr>
      </w:pPr>
      <w:r w:rsidRPr="00EA0441">
        <w:rPr>
          <w:rFonts w:ascii="Times New Roman" w:hAnsi="Times New Roman" w:cs="Times New Roman"/>
          <w:sz w:val="24"/>
          <w:szCs w:val="24"/>
        </w:rPr>
        <w:t>Na maior parte das entrevistas individuais e em grupo conduzidas no âmbito desta aval</w:t>
      </w:r>
      <w:r w:rsidR="00CA3E32" w:rsidRPr="00EA0441">
        <w:rPr>
          <w:rFonts w:ascii="Times New Roman" w:hAnsi="Times New Roman" w:cs="Times New Roman"/>
          <w:sz w:val="24"/>
          <w:szCs w:val="24"/>
        </w:rPr>
        <w:t>iação, as pessoas referiram que já tinham ouvido falar que existe um PNAMPS que o governo concebeu para apoiar as mulheres. Todavia, pouco sabiam dos seus conteúdos razão péla qual várias pessoas entrevistadas se mostravam até bastante cautelosas para emitir uma opinião sobre o mesmo.</w:t>
      </w:r>
      <w:r w:rsidRPr="00EA0441">
        <w:rPr>
          <w:rFonts w:ascii="Times New Roman" w:hAnsi="Times New Roman" w:cs="Times New Roman"/>
          <w:sz w:val="24"/>
          <w:szCs w:val="24"/>
        </w:rPr>
        <w:t xml:space="preserve"> </w:t>
      </w:r>
      <w:r w:rsidR="00CA3E32" w:rsidRPr="00EA0441">
        <w:rPr>
          <w:rFonts w:ascii="Times New Roman" w:hAnsi="Times New Roman" w:cs="Times New Roman"/>
          <w:sz w:val="24"/>
          <w:szCs w:val="24"/>
        </w:rPr>
        <w:t xml:space="preserve">Esta tendência foi notada entre os diversos actores desde comunidades, sector público, sociedade civil, agências da ONU e parceiros de </w:t>
      </w:r>
      <w:r w:rsidR="00F02234" w:rsidRPr="00EA0441">
        <w:rPr>
          <w:rFonts w:ascii="Times New Roman" w:hAnsi="Times New Roman" w:cs="Times New Roman"/>
          <w:sz w:val="24"/>
          <w:szCs w:val="24"/>
        </w:rPr>
        <w:t>cooperação</w:t>
      </w:r>
      <w:r w:rsidR="00CA3E32" w:rsidRPr="00EA0441">
        <w:rPr>
          <w:rFonts w:ascii="Times New Roman" w:hAnsi="Times New Roman" w:cs="Times New Roman"/>
          <w:sz w:val="24"/>
          <w:szCs w:val="24"/>
        </w:rPr>
        <w:t xml:space="preserve">. Grande parte dos sectores do governo e actores da sociedade civil foram muito explícitos em afirmar que não tiveram participação directa na elaboração e implementação do plano razão péla qual não o conheciam. Além disso, alguns sectores referiram que não estavam a encontrar ligação entre as suas áreas de enfoque e a temática de MPS. Isto sugere a necessidade de rever as estratégias que foram utilizadas para divulgação do plano mas também de capacitação de partes interessadas. </w:t>
      </w:r>
    </w:p>
    <w:p w14:paraId="3B18DC43" w14:textId="77777777" w:rsidR="00F74E83" w:rsidRPr="00EA0441" w:rsidRDefault="00F74E83" w:rsidP="00FB319A">
      <w:pPr>
        <w:jc w:val="both"/>
        <w:rPr>
          <w:rFonts w:ascii="Times New Roman" w:hAnsi="Times New Roman" w:cs="Times New Roman"/>
          <w:b/>
          <w:sz w:val="24"/>
          <w:szCs w:val="24"/>
        </w:rPr>
      </w:pPr>
    </w:p>
    <w:p w14:paraId="43C6CB76" w14:textId="77777777" w:rsidR="009A3896" w:rsidRPr="00AE14FC" w:rsidRDefault="009A3896" w:rsidP="00FB319A">
      <w:pPr>
        <w:jc w:val="both"/>
        <w:rPr>
          <w:rFonts w:ascii="Arial" w:hAnsi="Arial" w:cs="Arial"/>
          <w:b/>
          <w:sz w:val="24"/>
          <w:szCs w:val="24"/>
        </w:rPr>
      </w:pPr>
    </w:p>
    <w:p w14:paraId="3C783C2B" w14:textId="77777777" w:rsidR="004E5E3C" w:rsidRDefault="004E5E3C">
      <w:pPr>
        <w:rPr>
          <w:rFonts w:ascii="Arial" w:hAnsi="Arial" w:cs="Arial"/>
          <w:sz w:val="24"/>
          <w:szCs w:val="24"/>
        </w:rPr>
      </w:pPr>
      <w:r>
        <w:rPr>
          <w:rFonts w:ascii="Arial" w:hAnsi="Arial" w:cs="Arial"/>
          <w:sz w:val="24"/>
          <w:szCs w:val="24"/>
        </w:rPr>
        <w:br w:type="page"/>
      </w:r>
    </w:p>
    <w:p w14:paraId="6BA91057" w14:textId="77777777" w:rsidR="00DD2729" w:rsidRDefault="00DD2729" w:rsidP="00FB319A">
      <w:pPr>
        <w:jc w:val="both"/>
        <w:rPr>
          <w:rFonts w:ascii="Arial" w:hAnsi="Arial" w:cs="Arial"/>
          <w:sz w:val="24"/>
          <w:szCs w:val="24"/>
        </w:rPr>
      </w:pPr>
    </w:p>
    <w:p w14:paraId="4FE4C7D3" w14:textId="77777777" w:rsidR="00DD2729" w:rsidRPr="00EA0441" w:rsidRDefault="00DD2729" w:rsidP="001D227F">
      <w:pPr>
        <w:pStyle w:val="Ttulo2"/>
        <w:rPr>
          <w:rFonts w:ascii="Times New Roman" w:hAnsi="Times New Roman" w:cs="Times New Roman"/>
          <w:sz w:val="28"/>
          <w:szCs w:val="28"/>
        </w:rPr>
      </w:pPr>
      <w:bookmarkStart w:id="38" w:name="_Toc166258378"/>
      <w:r w:rsidRPr="00EA0441">
        <w:rPr>
          <w:rFonts w:ascii="Times New Roman" w:hAnsi="Times New Roman" w:cs="Times New Roman"/>
          <w:sz w:val="28"/>
          <w:szCs w:val="28"/>
        </w:rPr>
        <w:t>Eficiência e coerência</w:t>
      </w:r>
      <w:bookmarkEnd w:id="38"/>
    </w:p>
    <w:p w14:paraId="16D2CAFD" w14:textId="77777777" w:rsidR="001076E5" w:rsidRPr="00EA0441" w:rsidRDefault="00AE14FC" w:rsidP="00FB319A">
      <w:pPr>
        <w:jc w:val="both"/>
        <w:rPr>
          <w:rFonts w:ascii="Times New Roman" w:hAnsi="Times New Roman" w:cs="Times New Roman"/>
          <w:b/>
          <w:sz w:val="24"/>
          <w:szCs w:val="24"/>
        </w:rPr>
      </w:pPr>
      <w:r w:rsidRPr="00EA0441">
        <w:rPr>
          <w:rFonts w:ascii="Times New Roman" w:hAnsi="Times New Roman" w:cs="Times New Roman"/>
          <w:b/>
          <w:sz w:val="24"/>
          <w:szCs w:val="24"/>
        </w:rPr>
        <w:t>Resultado</w:t>
      </w:r>
      <w:r w:rsidR="0051297F" w:rsidRPr="00EA0441">
        <w:rPr>
          <w:rFonts w:ascii="Times New Roman" w:hAnsi="Times New Roman" w:cs="Times New Roman"/>
          <w:b/>
          <w:sz w:val="24"/>
          <w:szCs w:val="24"/>
        </w:rPr>
        <w:t xml:space="preserve"> 4</w:t>
      </w:r>
      <w:r w:rsidRPr="00EA0441">
        <w:rPr>
          <w:rFonts w:ascii="Times New Roman" w:hAnsi="Times New Roman" w:cs="Times New Roman"/>
          <w:b/>
          <w:sz w:val="24"/>
          <w:szCs w:val="24"/>
        </w:rPr>
        <w:t xml:space="preserve">: </w:t>
      </w:r>
      <w:r w:rsidR="00F02234" w:rsidRPr="00EA0441">
        <w:rPr>
          <w:rFonts w:ascii="Times New Roman" w:hAnsi="Times New Roman" w:cs="Times New Roman"/>
          <w:b/>
          <w:sz w:val="24"/>
          <w:szCs w:val="24"/>
        </w:rPr>
        <w:t xml:space="preserve">a </w:t>
      </w:r>
      <w:r w:rsidRPr="00EA0441">
        <w:rPr>
          <w:rFonts w:ascii="Times New Roman" w:hAnsi="Times New Roman" w:cs="Times New Roman"/>
          <w:b/>
          <w:sz w:val="24"/>
          <w:szCs w:val="24"/>
        </w:rPr>
        <w:t>ausência de um orçamento claro para financiamento das principais acções definidas pêlo PNAMPS I</w:t>
      </w:r>
      <w:r w:rsidR="00F02234" w:rsidRPr="00EA0441">
        <w:rPr>
          <w:rFonts w:ascii="Times New Roman" w:hAnsi="Times New Roman" w:cs="Times New Roman"/>
          <w:b/>
          <w:sz w:val="24"/>
          <w:szCs w:val="24"/>
        </w:rPr>
        <w:t xml:space="preserve"> desafiou a sua efectiva implementação. </w:t>
      </w:r>
    </w:p>
    <w:p w14:paraId="2FC1FD84" w14:textId="77777777" w:rsidR="00FF2559" w:rsidRPr="00EA0441" w:rsidRDefault="00FF2559" w:rsidP="00FB319A">
      <w:pPr>
        <w:jc w:val="both"/>
        <w:rPr>
          <w:rFonts w:ascii="Times New Roman" w:hAnsi="Times New Roman" w:cs="Times New Roman"/>
          <w:sz w:val="24"/>
          <w:szCs w:val="24"/>
        </w:rPr>
      </w:pPr>
      <w:r w:rsidRPr="00EA0441">
        <w:rPr>
          <w:rFonts w:ascii="Times New Roman" w:hAnsi="Times New Roman" w:cs="Times New Roman"/>
          <w:sz w:val="24"/>
          <w:szCs w:val="24"/>
        </w:rPr>
        <w:t xml:space="preserve">A avaliação constatou que o PNAMPS I não dispunha de um financiamento </w:t>
      </w:r>
      <w:r w:rsidR="00C65C55" w:rsidRPr="00EA0441">
        <w:rPr>
          <w:rFonts w:ascii="Times New Roman" w:hAnsi="Times New Roman" w:cs="Times New Roman"/>
          <w:sz w:val="24"/>
          <w:szCs w:val="24"/>
        </w:rPr>
        <w:t>público</w:t>
      </w:r>
      <w:r w:rsidR="00183E47" w:rsidRPr="00EA0441">
        <w:rPr>
          <w:rFonts w:ascii="Times New Roman" w:hAnsi="Times New Roman" w:cs="Times New Roman"/>
          <w:sz w:val="24"/>
          <w:szCs w:val="24"/>
        </w:rPr>
        <w:t xml:space="preserve"> ou dos parceiros muito</w:t>
      </w:r>
      <w:r w:rsidR="00C65C55" w:rsidRPr="00EA0441">
        <w:rPr>
          <w:rFonts w:ascii="Times New Roman" w:hAnsi="Times New Roman" w:cs="Times New Roman"/>
          <w:sz w:val="24"/>
          <w:szCs w:val="24"/>
        </w:rPr>
        <w:t xml:space="preserve"> claro</w:t>
      </w:r>
      <w:r w:rsidRPr="00EA0441">
        <w:rPr>
          <w:rFonts w:ascii="Times New Roman" w:hAnsi="Times New Roman" w:cs="Times New Roman"/>
          <w:sz w:val="24"/>
          <w:szCs w:val="24"/>
        </w:rPr>
        <w:t>. Esta lacuna constitui</w:t>
      </w:r>
      <w:r w:rsidR="003172AD" w:rsidRPr="00EA0441">
        <w:rPr>
          <w:rFonts w:ascii="Times New Roman" w:hAnsi="Times New Roman" w:cs="Times New Roman"/>
          <w:sz w:val="24"/>
          <w:szCs w:val="24"/>
        </w:rPr>
        <w:t>u</w:t>
      </w:r>
      <w:r w:rsidRPr="00EA0441">
        <w:rPr>
          <w:rFonts w:ascii="Times New Roman" w:hAnsi="Times New Roman" w:cs="Times New Roman"/>
          <w:sz w:val="24"/>
          <w:szCs w:val="24"/>
        </w:rPr>
        <w:t xml:space="preserve"> uma significativa limitação </w:t>
      </w:r>
      <w:r w:rsidR="006C5AF8" w:rsidRPr="00EA0441">
        <w:rPr>
          <w:rFonts w:ascii="Times New Roman" w:hAnsi="Times New Roman" w:cs="Times New Roman"/>
          <w:sz w:val="24"/>
          <w:szCs w:val="24"/>
        </w:rPr>
        <w:t xml:space="preserve">na medida em que tornou-se difícil a planificação, implementação e monitoria </w:t>
      </w:r>
      <w:r w:rsidR="00183E47" w:rsidRPr="00EA0441">
        <w:rPr>
          <w:rFonts w:ascii="Times New Roman" w:hAnsi="Times New Roman" w:cs="Times New Roman"/>
          <w:sz w:val="24"/>
          <w:szCs w:val="24"/>
        </w:rPr>
        <w:t xml:space="preserve">sistemática </w:t>
      </w:r>
      <w:r w:rsidR="006C5AF8" w:rsidRPr="00EA0441">
        <w:rPr>
          <w:rFonts w:ascii="Times New Roman" w:hAnsi="Times New Roman" w:cs="Times New Roman"/>
          <w:sz w:val="24"/>
          <w:szCs w:val="24"/>
        </w:rPr>
        <w:t>das acções deste plano nos diversos sectores ao nível central, provincial e distrital</w:t>
      </w:r>
      <w:r w:rsidR="007469E3" w:rsidRPr="00EA0441">
        <w:rPr>
          <w:rFonts w:ascii="Times New Roman" w:hAnsi="Times New Roman" w:cs="Times New Roman"/>
          <w:sz w:val="24"/>
          <w:szCs w:val="24"/>
        </w:rPr>
        <w:t>.</w:t>
      </w:r>
      <w:r w:rsidR="006C5AF8" w:rsidRPr="00EA0441">
        <w:rPr>
          <w:rFonts w:ascii="Times New Roman" w:hAnsi="Times New Roman" w:cs="Times New Roman"/>
          <w:sz w:val="24"/>
          <w:szCs w:val="24"/>
        </w:rPr>
        <w:t xml:space="preserve"> </w:t>
      </w:r>
    </w:p>
    <w:p w14:paraId="40276DDF" w14:textId="77777777" w:rsidR="00C65C55" w:rsidRPr="00EA0441" w:rsidRDefault="007469E3" w:rsidP="00FB319A">
      <w:pPr>
        <w:jc w:val="both"/>
        <w:rPr>
          <w:rFonts w:ascii="Times New Roman" w:hAnsi="Times New Roman" w:cs="Times New Roman"/>
          <w:sz w:val="24"/>
          <w:szCs w:val="24"/>
        </w:rPr>
      </w:pPr>
      <w:r w:rsidRPr="00EA0441">
        <w:rPr>
          <w:rFonts w:ascii="Times New Roman" w:hAnsi="Times New Roman" w:cs="Times New Roman"/>
          <w:sz w:val="24"/>
          <w:szCs w:val="24"/>
        </w:rPr>
        <w:t>Entretanto, al</w:t>
      </w:r>
      <w:r w:rsidR="003172AD" w:rsidRPr="00EA0441">
        <w:rPr>
          <w:rFonts w:ascii="Times New Roman" w:hAnsi="Times New Roman" w:cs="Times New Roman"/>
          <w:sz w:val="24"/>
          <w:szCs w:val="24"/>
        </w:rPr>
        <w:t>ém de a sua elaboração e aprovação têr</w:t>
      </w:r>
      <w:r w:rsidRPr="00EA0441">
        <w:rPr>
          <w:rFonts w:ascii="Times New Roman" w:hAnsi="Times New Roman" w:cs="Times New Roman"/>
          <w:sz w:val="24"/>
          <w:szCs w:val="24"/>
        </w:rPr>
        <w:t xml:space="preserve"> sido um dos resultados importantes do projecto </w:t>
      </w:r>
      <w:r w:rsidRPr="00EA0441">
        <w:rPr>
          <w:rFonts w:ascii="Times New Roman" w:hAnsi="Times New Roman" w:cs="Times New Roman"/>
          <w:i/>
          <w:sz w:val="24"/>
          <w:szCs w:val="24"/>
        </w:rPr>
        <w:t>“Promovendo a Participação Efectiva das Mulheres na Paz, Segurança e Recuperação em Moçambique’’,</w:t>
      </w:r>
      <w:r w:rsidRPr="00EA0441">
        <w:rPr>
          <w:rFonts w:ascii="Times New Roman" w:hAnsi="Times New Roman" w:cs="Times New Roman"/>
          <w:sz w:val="24"/>
          <w:szCs w:val="24"/>
        </w:rPr>
        <w:t xml:space="preserve"> implementado péla ONU Mulheres entre Abril de 2017 e Março de 2022,</w:t>
      </w:r>
      <w:r w:rsidR="00FF2559" w:rsidRPr="00EA0441">
        <w:rPr>
          <w:rFonts w:ascii="Times New Roman" w:hAnsi="Times New Roman" w:cs="Times New Roman"/>
          <w:sz w:val="24"/>
          <w:szCs w:val="24"/>
        </w:rPr>
        <w:t xml:space="preserve"> </w:t>
      </w:r>
      <w:r w:rsidR="003172AD" w:rsidRPr="00EA0441">
        <w:rPr>
          <w:rFonts w:ascii="Times New Roman" w:hAnsi="Times New Roman" w:cs="Times New Roman"/>
          <w:sz w:val="24"/>
          <w:szCs w:val="24"/>
        </w:rPr>
        <w:t xml:space="preserve">o </w:t>
      </w:r>
      <w:r w:rsidR="00FF2559" w:rsidRPr="00EA0441">
        <w:rPr>
          <w:rFonts w:ascii="Times New Roman" w:hAnsi="Times New Roman" w:cs="Times New Roman"/>
          <w:sz w:val="24"/>
          <w:szCs w:val="24"/>
        </w:rPr>
        <w:t>P</w:t>
      </w:r>
      <w:r w:rsidR="008F32BF" w:rsidRPr="00EA0441">
        <w:rPr>
          <w:rFonts w:ascii="Times New Roman" w:hAnsi="Times New Roman" w:cs="Times New Roman"/>
          <w:sz w:val="24"/>
          <w:szCs w:val="24"/>
        </w:rPr>
        <w:t>N</w:t>
      </w:r>
      <w:r w:rsidR="00FF2559" w:rsidRPr="00EA0441">
        <w:rPr>
          <w:rFonts w:ascii="Times New Roman" w:hAnsi="Times New Roman" w:cs="Times New Roman"/>
          <w:sz w:val="24"/>
          <w:szCs w:val="24"/>
        </w:rPr>
        <w:t>AMPS I benefici</w:t>
      </w:r>
      <w:r w:rsidRPr="00EA0441">
        <w:rPr>
          <w:rFonts w:ascii="Times New Roman" w:hAnsi="Times New Roman" w:cs="Times New Roman"/>
          <w:sz w:val="24"/>
          <w:szCs w:val="24"/>
        </w:rPr>
        <w:t>ou também do apoio deste</w:t>
      </w:r>
      <w:r w:rsidR="00FF2559" w:rsidRPr="00EA0441">
        <w:rPr>
          <w:rFonts w:ascii="Times New Roman" w:hAnsi="Times New Roman" w:cs="Times New Roman"/>
          <w:sz w:val="24"/>
          <w:szCs w:val="24"/>
        </w:rPr>
        <w:t xml:space="preserve"> projecto </w:t>
      </w:r>
      <w:r w:rsidRPr="00EA0441">
        <w:rPr>
          <w:rFonts w:ascii="Times New Roman" w:hAnsi="Times New Roman" w:cs="Times New Roman"/>
          <w:sz w:val="24"/>
          <w:szCs w:val="24"/>
        </w:rPr>
        <w:t xml:space="preserve">para operacionalização das suas acções. O projecto </w:t>
      </w:r>
      <w:r w:rsidR="00183E47" w:rsidRPr="00EA0441">
        <w:rPr>
          <w:rFonts w:ascii="Times New Roman" w:hAnsi="Times New Roman" w:cs="Times New Roman"/>
          <w:sz w:val="24"/>
          <w:szCs w:val="24"/>
        </w:rPr>
        <w:t xml:space="preserve">da ONU Mulheres </w:t>
      </w:r>
      <w:r w:rsidRPr="00EA0441">
        <w:rPr>
          <w:rFonts w:ascii="Times New Roman" w:hAnsi="Times New Roman" w:cs="Times New Roman"/>
          <w:sz w:val="24"/>
          <w:szCs w:val="24"/>
        </w:rPr>
        <w:t>foi implementado</w:t>
      </w:r>
      <w:r w:rsidR="00FF2559" w:rsidRPr="00EA0441">
        <w:rPr>
          <w:rFonts w:ascii="Times New Roman" w:hAnsi="Times New Roman" w:cs="Times New Roman"/>
          <w:sz w:val="24"/>
          <w:szCs w:val="24"/>
        </w:rPr>
        <w:t xml:space="preserve"> </w:t>
      </w:r>
      <w:r w:rsidRPr="00EA0441">
        <w:rPr>
          <w:rFonts w:ascii="Times New Roman" w:hAnsi="Times New Roman" w:cs="Times New Roman"/>
          <w:sz w:val="24"/>
          <w:szCs w:val="24"/>
        </w:rPr>
        <w:t>em cerca de14 distritos de</w:t>
      </w:r>
      <w:r w:rsidR="00C65C55" w:rsidRPr="00EA0441">
        <w:rPr>
          <w:rFonts w:ascii="Times New Roman" w:hAnsi="Times New Roman" w:cs="Times New Roman"/>
          <w:sz w:val="24"/>
          <w:szCs w:val="24"/>
        </w:rPr>
        <w:t xml:space="preserve"> </w:t>
      </w:r>
      <w:r w:rsidR="00FF2559" w:rsidRPr="00EA0441">
        <w:rPr>
          <w:rFonts w:ascii="Times New Roman" w:hAnsi="Times New Roman" w:cs="Times New Roman"/>
          <w:sz w:val="24"/>
          <w:szCs w:val="24"/>
        </w:rPr>
        <w:t xml:space="preserve">7 províncias </w:t>
      </w:r>
      <w:r w:rsidR="00C65C55" w:rsidRPr="00EA0441">
        <w:rPr>
          <w:rFonts w:ascii="Times New Roman" w:hAnsi="Times New Roman" w:cs="Times New Roman"/>
          <w:sz w:val="24"/>
          <w:szCs w:val="24"/>
        </w:rPr>
        <w:t>d</w:t>
      </w:r>
      <w:r w:rsidR="00FF2559" w:rsidRPr="00EA0441">
        <w:rPr>
          <w:rFonts w:ascii="Times New Roman" w:hAnsi="Times New Roman" w:cs="Times New Roman"/>
          <w:sz w:val="24"/>
          <w:szCs w:val="24"/>
        </w:rPr>
        <w:t>o país nomeadamente Maputo, Gaza</w:t>
      </w:r>
      <w:r w:rsidR="00C65C55" w:rsidRPr="00EA0441">
        <w:rPr>
          <w:rFonts w:ascii="Times New Roman" w:hAnsi="Times New Roman" w:cs="Times New Roman"/>
          <w:sz w:val="24"/>
          <w:szCs w:val="24"/>
        </w:rPr>
        <w:t xml:space="preserve"> (Chigubo e Chibuto),</w:t>
      </w:r>
      <w:r w:rsidR="00FF2559" w:rsidRPr="00EA0441">
        <w:rPr>
          <w:rFonts w:ascii="Times New Roman" w:hAnsi="Times New Roman" w:cs="Times New Roman"/>
          <w:sz w:val="24"/>
          <w:szCs w:val="24"/>
        </w:rPr>
        <w:t xml:space="preserve"> Inhambane</w:t>
      </w:r>
      <w:r w:rsidR="00C65C55" w:rsidRPr="00EA0441">
        <w:rPr>
          <w:rFonts w:ascii="Times New Roman" w:hAnsi="Times New Roman" w:cs="Times New Roman"/>
          <w:sz w:val="24"/>
          <w:szCs w:val="24"/>
        </w:rPr>
        <w:t xml:space="preserve"> (Funhalouro, Panda e Mabote)</w:t>
      </w:r>
      <w:r w:rsidR="00FF2559" w:rsidRPr="00EA0441">
        <w:rPr>
          <w:rFonts w:ascii="Times New Roman" w:hAnsi="Times New Roman" w:cs="Times New Roman"/>
          <w:sz w:val="24"/>
          <w:szCs w:val="24"/>
        </w:rPr>
        <w:t>, Sofala</w:t>
      </w:r>
      <w:r w:rsidR="00C65C55" w:rsidRPr="00EA0441">
        <w:rPr>
          <w:rFonts w:ascii="Times New Roman" w:hAnsi="Times New Roman" w:cs="Times New Roman"/>
          <w:sz w:val="24"/>
          <w:szCs w:val="24"/>
        </w:rPr>
        <w:t xml:space="preserve"> (Gorongosa, Dondo, Machanga e Chibabava)</w:t>
      </w:r>
      <w:r w:rsidR="00FF2559" w:rsidRPr="00EA0441">
        <w:rPr>
          <w:rFonts w:ascii="Times New Roman" w:hAnsi="Times New Roman" w:cs="Times New Roman"/>
          <w:sz w:val="24"/>
          <w:szCs w:val="24"/>
        </w:rPr>
        <w:t xml:space="preserve">, </w:t>
      </w:r>
      <w:r w:rsidRPr="00EA0441">
        <w:rPr>
          <w:rFonts w:ascii="Times New Roman" w:hAnsi="Times New Roman" w:cs="Times New Roman"/>
          <w:sz w:val="24"/>
          <w:szCs w:val="24"/>
        </w:rPr>
        <w:t>Manica (Vanduzi),</w:t>
      </w:r>
      <w:r w:rsidR="00FF2559" w:rsidRPr="00EA0441">
        <w:rPr>
          <w:rFonts w:ascii="Times New Roman" w:hAnsi="Times New Roman" w:cs="Times New Roman"/>
          <w:sz w:val="24"/>
          <w:szCs w:val="24"/>
        </w:rPr>
        <w:t>Tete</w:t>
      </w:r>
      <w:r w:rsidRPr="00EA0441">
        <w:rPr>
          <w:rFonts w:ascii="Times New Roman" w:hAnsi="Times New Roman" w:cs="Times New Roman"/>
          <w:sz w:val="24"/>
          <w:szCs w:val="24"/>
        </w:rPr>
        <w:t xml:space="preserve"> (Moatize)</w:t>
      </w:r>
      <w:r w:rsidR="00FF2559" w:rsidRPr="00EA0441">
        <w:rPr>
          <w:rFonts w:ascii="Times New Roman" w:hAnsi="Times New Roman" w:cs="Times New Roman"/>
          <w:sz w:val="24"/>
          <w:szCs w:val="24"/>
        </w:rPr>
        <w:t xml:space="preserve">, </w:t>
      </w:r>
      <w:r w:rsidRPr="00EA0441">
        <w:rPr>
          <w:rFonts w:ascii="Times New Roman" w:hAnsi="Times New Roman" w:cs="Times New Roman"/>
          <w:sz w:val="24"/>
          <w:szCs w:val="24"/>
        </w:rPr>
        <w:t xml:space="preserve">Zambézia (Nicoadala), Cabo Delgado (Ancuabe e Montepuez). </w:t>
      </w:r>
      <w:r w:rsidR="003172AD" w:rsidRPr="00EA0441">
        <w:rPr>
          <w:rFonts w:ascii="Times New Roman" w:hAnsi="Times New Roman" w:cs="Times New Roman"/>
          <w:sz w:val="24"/>
          <w:szCs w:val="24"/>
        </w:rPr>
        <w:t>Entre outras acções previstas no PNAMPS I</w:t>
      </w:r>
      <w:r w:rsidR="00183E47" w:rsidRPr="00EA0441">
        <w:rPr>
          <w:rFonts w:ascii="Times New Roman" w:hAnsi="Times New Roman" w:cs="Times New Roman"/>
          <w:sz w:val="24"/>
          <w:szCs w:val="24"/>
        </w:rPr>
        <w:t xml:space="preserve">, o referido projecto permitiu a formação de quadros do sector da defesa e segurança; empoderamento económico das mulheres; fortalecimento das suas capacidades para prevenção, mediação de conflitos; divulgação do PNAMPS I; fortalecimento de serviços multissectoriais, produção de conhecimentos através de pesquisas entre outros aspectos. </w:t>
      </w:r>
      <w:r w:rsidR="0098601A" w:rsidRPr="00EA0441">
        <w:rPr>
          <w:rFonts w:ascii="Times New Roman" w:hAnsi="Times New Roman" w:cs="Times New Roman"/>
          <w:sz w:val="24"/>
          <w:szCs w:val="24"/>
        </w:rPr>
        <w:t>Todavia, o facto de a operacionalização do PNAMPS I não têr sido apoiada na maior parte dos d</w:t>
      </w:r>
      <w:r w:rsidR="00183E47" w:rsidRPr="00EA0441">
        <w:rPr>
          <w:rFonts w:ascii="Times New Roman" w:hAnsi="Times New Roman" w:cs="Times New Roman"/>
          <w:sz w:val="24"/>
          <w:szCs w:val="24"/>
        </w:rPr>
        <w:t xml:space="preserve">istritos do país constitui uma significativa limitação para a realização dos seus propósitos de forma abrangente. </w:t>
      </w:r>
    </w:p>
    <w:p w14:paraId="43AED156" w14:textId="77777777" w:rsidR="00C65C55" w:rsidRPr="003172AD" w:rsidRDefault="00C65C55" w:rsidP="00FB319A">
      <w:pPr>
        <w:jc w:val="both"/>
        <w:rPr>
          <w:rFonts w:ascii="Arial" w:hAnsi="Arial" w:cs="Arial"/>
          <w:sz w:val="24"/>
          <w:szCs w:val="24"/>
        </w:rPr>
      </w:pPr>
    </w:p>
    <w:p w14:paraId="24A1BB77" w14:textId="77777777" w:rsidR="006C5AF8" w:rsidRPr="001058C6" w:rsidRDefault="00AE14FC" w:rsidP="00FB319A">
      <w:pPr>
        <w:jc w:val="both"/>
        <w:rPr>
          <w:rFonts w:ascii="Times New Roman" w:hAnsi="Times New Roman" w:cs="Times New Roman"/>
          <w:b/>
          <w:sz w:val="24"/>
          <w:szCs w:val="24"/>
        </w:rPr>
      </w:pPr>
      <w:r w:rsidRPr="001058C6">
        <w:rPr>
          <w:rFonts w:ascii="Times New Roman" w:hAnsi="Times New Roman" w:cs="Times New Roman"/>
          <w:b/>
          <w:sz w:val="24"/>
          <w:szCs w:val="24"/>
        </w:rPr>
        <w:t>Resultado</w:t>
      </w:r>
      <w:r w:rsidR="0051297F" w:rsidRPr="001058C6">
        <w:rPr>
          <w:rFonts w:ascii="Times New Roman" w:hAnsi="Times New Roman" w:cs="Times New Roman"/>
          <w:b/>
          <w:sz w:val="24"/>
          <w:szCs w:val="24"/>
        </w:rPr>
        <w:t xml:space="preserve"> 5</w:t>
      </w:r>
      <w:r w:rsidRPr="001058C6">
        <w:rPr>
          <w:rFonts w:ascii="Times New Roman" w:hAnsi="Times New Roman" w:cs="Times New Roman"/>
          <w:b/>
          <w:sz w:val="24"/>
          <w:szCs w:val="24"/>
        </w:rPr>
        <w:t xml:space="preserve">: </w:t>
      </w:r>
      <w:r w:rsidR="00183E47" w:rsidRPr="001058C6">
        <w:rPr>
          <w:rFonts w:ascii="Times New Roman" w:hAnsi="Times New Roman" w:cs="Times New Roman"/>
          <w:b/>
          <w:sz w:val="24"/>
          <w:szCs w:val="24"/>
        </w:rPr>
        <w:t>constatou-se a existência de algumas</w:t>
      </w:r>
      <w:r w:rsidR="00047678" w:rsidRPr="001058C6">
        <w:rPr>
          <w:rFonts w:ascii="Times New Roman" w:hAnsi="Times New Roman" w:cs="Times New Roman"/>
          <w:b/>
          <w:sz w:val="24"/>
          <w:szCs w:val="24"/>
        </w:rPr>
        <w:t xml:space="preserve"> lacunas de coordenação </w:t>
      </w:r>
      <w:r w:rsidR="005E5646" w:rsidRPr="001058C6">
        <w:rPr>
          <w:rFonts w:ascii="Times New Roman" w:hAnsi="Times New Roman" w:cs="Times New Roman"/>
          <w:b/>
          <w:sz w:val="24"/>
          <w:szCs w:val="24"/>
        </w:rPr>
        <w:t xml:space="preserve">do PNAMPS I entre sectores, sociedade civil e parceiros </w:t>
      </w:r>
      <w:r w:rsidR="009A3896" w:rsidRPr="001058C6">
        <w:rPr>
          <w:rFonts w:ascii="Times New Roman" w:hAnsi="Times New Roman" w:cs="Times New Roman"/>
          <w:b/>
          <w:sz w:val="24"/>
          <w:szCs w:val="24"/>
        </w:rPr>
        <w:t>ao nível central, provincial e distrital</w:t>
      </w:r>
    </w:p>
    <w:p w14:paraId="6BA19B4B" w14:textId="77777777" w:rsidR="00183E47" w:rsidRPr="001058C6" w:rsidRDefault="006C5AF8" w:rsidP="00FB319A">
      <w:pPr>
        <w:jc w:val="both"/>
        <w:rPr>
          <w:rFonts w:ascii="Times New Roman" w:hAnsi="Times New Roman" w:cs="Times New Roman"/>
          <w:sz w:val="24"/>
          <w:szCs w:val="24"/>
        </w:rPr>
      </w:pPr>
      <w:r w:rsidRPr="001058C6">
        <w:rPr>
          <w:rFonts w:ascii="Times New Roman" w:hAnsi="Times New Roman" w:cs="Times New Roman"/>
          <w:sz w:val="24"/>
          <w:szCs w:val="24"/>
        </w:rPr>
        <w:t xml:space="preserve">A avaliação constatou </w:t>
      </w:r>
      <w:r w:rsidR="003A2EDA" w:rsidRPr="001058C6">
        <w:rPr>
          <w:rFonts w:ascii="Times New Roman" w:hAnsi="Times New Roman" w:cs="Times New Roman"/>
          <w:sz w:val="24"/>
          <w:szCs w:val="24"/>
        </w:rPr>
        <w:t xml:space="preserve">a existência de vários desafios de coordenação para a implementação do PNAMPS I. </w:t>
      </w:r>
      <w:r w:rsidR="0076511F" w:rsidRPr="001058C6">
        <w:rPr>
          <w:rFonts w:ascii="Times New Roman" w:hAnsi="Times New Roman" w:cs="Times New Roman"/>
          <w:sz w:val="24"/>
          <w:szCs w:val="24"/>
        </w:rPr>
        <w:t xml:space="preserve">A ausência de um orçamento específico para este plano, referida no ponto anterior, pode estar entre os factores que contribuíram para esta limitação. </w:t>
      </w:r>
      <w:r w:rsidR="003A2EDA" w:rsidRPr="001058C6">
        <w:rPr>
          <w:rFonts w:ascii="Times New Roman" w:hAnsi="Times New Roman" w:cs="Times New Roman"/>
          <w:sz w:val="24"/>
          <w:szCs w:val="24"/>
        </w:rPr>
        <w:t>Apesar de ter sido estabelecida uma unidade sobre MPS no seio do MGCAS</w:t>
      </w:r>
      <w:r w:rsidR="009A3896" w:rsidRPr="001058C6">
        <w:rPr>
          <w:rFonts w:ascii="Times New Roman" w:hAnsi="Times New Roman" w:cs="Times New Roman"/>
          <w:sz w:val="24"/>
          <w:szCs w:val="24"/>
        </w:rPr>
        <w:t xml:space="preserve"> </w:t>
      </w:r>
      <w:r w:rsidR="0076511F" w:rsidRPr="001058C6">
        <w:rPr>
          <w:rFonts w:ascii="Times New Roman" w:hAnsi="Times New Roman" w:cs="Times New Roman"/>
          <w:sz w:val="24"/>
          <w:szCs w:val="24"/>
        </w:rPr>
        <w:t>e do apoio do projecto acima referido, não existe ainda um ciclo claro de planificação, implementação, monitoria e report</w:t>
      </w:r>
      <w:r w:rsidR="001058C6">
        <w:rPr>
          <w:rFonts w:ascii="Times New Roman" w:hAnsi="Times New Roman" w:cs="Times New Roman"/>
          <w:sz w:val="24"/>
          <w:szCs w:val="24"/>
        </w:rPr>
        <w:t>e</w:t>
      </w:r>
      <w:r w:rsidR="0076511F" w:rsidRPr="001058C6">
        <w:rPr>
          <w:rFonts w:ascii="Times New Roman" w:hAnsi="Times New Roman" w:cs="Times New Roman"/>
          <w:sz w:val="24"/>
          <w:szCs w:val="24"/>
        </w:rPr>
        <w:t xml:space="preserve"> das </w:t>
      </w:r>
      <w:r w:rsidR="00183E47" w:rsidRPr="001058C6">
        <w:rPr>
          <w:rFonts w:ascii="Times New Roman" w:hAnsi="Times New Roman" w:cs="Times New Roman"/>
          <w:sz w:val="24"/>
          <w:szCs w:val="24"/>
        </w:rPr>
        <w:t>acções do PNAMPS I principalmente se for considerada a sua natureza multisectorial</w:t>
      </w:r>
      <w:r w:rsidR="0076511F" w:rsidRPr="001058C6">
        <w:rPr>
          <w:rFonts w:ascii="Times New Roman" w:hAnsi="Times New Roman" w:cs="Times New Roman"/>
          <w:sz w:val="24"/>
          <w:szCs w:val="24"/>
        </w:rPr>
        <w:t xml:space="preserve">. </w:t>
      </w:r>
    </w:p>
    <w:p w14:paraId="31CF8EFF" w14:textId="77777777" w:rsidR="00D84EFB" w:rsidRPr="001058C6" w:rsidRDefault="0076511F" w:rsidP="00FB319A">
      <w:pPr>
        <w:jc w:val="both"/>
        <w:rPr>
          <w:rFonts w:ascii="Times New Roman" w:hAnsi="Times New Roman" w:cs="Times New Roman"/>
          <w:sz w:val="24"/>
          <w:szCs w:val="24"/>
        </w:rPr>
      </w:pPr>
      <w:r w:rsidRPr="001058C6">
        <w:rPr>
          <w:rFonts w:ascii="Times New Roman" w:hAnsi="Times New Roman" w:cs="Times New Roman"/>
          <w:sz w:val="24"/>
          <w:szCs w:val="24"/>
        </w:rPr>
        <w:t>Note-se</w:t>
      </w:r>
      <w:r w:rsidR="00183E47" w:rsidRPr="001058C6">
        <w:rPr>
          <w:rFonts w:ascii="Times New Roman" w:hAnsi="Times New Roman" w:cs="Times New Roman"/>
          <w:sz w:val="24"/>
          <w:szCs w:val="24"/>
        </w:rPr>
        <w:t>, por exemplo, que</w:t>
      </w:r>
      <w:r w:rsidRPr="001058C6">
        <w:rPr>
          <w:rFonts w:ascii="Times New Roman" w:hAnsi="Times New Roman" w:cs="Times New Roman"/>
          <w:sz w:val="24"/>
          <w:szCs w:val="24"/>
        </w:rPr>
        <w:t xml:space="preserve"> segundo a matriz do PNAMPS I, </w:t>
      </w:r>
      <w:r w:rsidR="0032408D" w:rsidRPr="001058C6">
        <w:rPr>
          <w:rFonts w:ascii="Times New Roman" w:hAnsi="Times New Roman" w:cs="Times New Roman"/>
          <w:sz w:val="24"/>
          <w:szCs w:val="24"/>
        </w:rPr>
        <w:t>tinham sido alocadas actividades a cerca de 11 entidades nomeadamente</w:t>
      </w:r>
      <w:r w:rsidRPr="001058C6">
        <w:rPr>
          <w:rFonts w:ascii="Times New Roman" w:hAnsi="Times New Roman" w:cs="Times New Roman"/>
          <w:sz w:val="24"/>
          <w:szCs w:val="24"/>
        </w:rPr>
        <w:t xml:space="preserve"> </w:t>
      </w:r>
      <w:r w:rsidR="00A85029" w:rsidRPr="001058C6">
        <w:rPr>
          <w:rFonts w:ascii="Times New Roman" w:hAnsi="Times New Roman" w:cs="Times New Roman"/>
          <w:sz w:val="24"/>
          <w:szCs w:val="24"/>
        </w:rPr>
        <w:t xml:space="preserve">MDN, MGCAS, MINT, MINEC, UEM, SISE, </w:t>
      </w:r>
      <w:r w:rsidR="0032408D" w:rsidRPr="001058C6">
        <w:rPr>
          <w:rFonts w:ascii="Times New Roman" w:hAnsi="Times New Roman" w:cs="Times New Roman"/>
          <w:sz w:val="24"/>
          <w:szCs w:val="24"/>
        </w:rPr>
        <w:t>MJCAR, ISRI, MISAU, MINEDH, MFP. Todavia, apesar das demandas, a avaliação não teve acesso a qualquer</w:t>
      </w:r>
      <w:r w:rsidR="00183E47" w:rsidRPr="001058C6">
        <w:rPr>
          <w:rFonts w:ascii="Times New Roman" w:hAnsi="Times New Roman" w:cs="Times New Roman"/>
          <w:sz w:val="24"/>
          <w:szCs w:val="24"/>
        </w:rPr>
        <w:t xml:space="preserve"> </w:t>
      </w:r>
      <w:r w:rsidR="0032408D" w:rsidRPr="001058C6">
        <w:rPr>
          <w:rFonts w:ascii="Times New Roman" w:hAnsi="Times New Roman" w:cs="Times New Roman"/>
          <w:sz w:val="24"/>
          <w:szCs w:val="24"/>
        </w:rPr>
        <w:t xml:space="preserve"> relatório</w:t>
      </w:r>
      <w:r w:rsidR="00183E47" w:rsidRPr="001058C6">
        <w:rPr>
          <w:rFonts w:ascii="Times New Roman" w:hAnsi="Times New Roman" w:cs="Times New Roman"/>
          <w:sz w:val="24"/>
          <w:szCs w:val="24"/>
        </w:rPr>
        <w:t>s</w:t>
      </w:r>
      <w:r w:rsidR="0032408D" w:rsidRPr="001058C6">
        <w:rPr>
          <w:rFonts w:ascii="Times New Roman" w:hAnsi="Times New Roman" w:cs="Times New Roman"/>
          <w:sz w:val="24"/>
          <w:szCs w:val="24"/>
        </w:rPr>
        <w:t xml:space="preserve"> que documente</w:t>
      </w:r>
      <w:r w:rsidR="00183E47" w:rsidRPr="001058C6">
        <w:rPr>
          <w:rFonts w:ascii="Times New Roman" w:hAnsi="Times New Roman" w:cs="Times New Roman"/>
          <w:sz w:val="24"/>
          <w:szCs w:val="24"/>
        </w:rPr>
        <w:t>m</w:t>
      </w:r>
      <w:r w:rsidR="0032408D" w:rsidRPr="001058C6">
        <w:rPr>
          <w:rFonts w:ascii="Times New Roman" w:hAnsi="Times New Roman" w:cs="Times New Roman"/>
          <w:sz w:val="24"/>
          <w:szCs w:val="24"/>
        </w:rPr>
        <w:t xml:space="preserve"> a implementação das actividades previstas e seu grau de alcance. </w:t>
      </w:r>
      <w:r w:rsidR="0038649F" w:rsidRPr="001058C6">
        <w:rPr>
          <w:rFonts w:ascii="Times New Roman" w:hAnsi="Times New Roman" w:cs="Times New Roman"/>
          <w:sz w:val="24"/>
          <w:szCs w:val="24"/>
        </w:rPr>
        <w:t>Durante os cinco</w:t>
      </w:r>
      <w:r w:rsidR="00D84EFB" w:rsidRPr="001058C6">
        <w:rPr>
          <w:rFonts w:ascii="Times New Roman" w:hAnsi="Times New Roman" w:cs="Times New Roman"/>
          <w:sz w:val="24"/>
          <w:szCs w:val="24"/>
        </w:rPr>
        <w:t xml:space="preserve"> anos de vigência do PNAMPS I apenas 2 rela</w:t>
      </w:r>
      <w:r w:rsidR="001829C8" w:rsidRPr="001058C6">
        <w:rPr>
          <w:rFonts w:ascii="Times New Roman" w:hAnsi="Times New Roman" w:cs="Times New Roman"/>
          <w:sz w:val="24"/>
          <w:szCs w:val="24"/>
        </w:rPr>
        <w:t>tórios anuais foram produzidos.</w:t>
      </w:r>
    </w:p>
    <w:p w14:paraId="02ADA522" w14:textId="77777777" w:rsidR="00D05D9A" w:rsidRPr="001058C6" w:rsidRDefault="00047678" w:rsidP="00FB319A">
      <w:pPr>
        <w:jc w:val="both"/>
        <w:rPr>
          <w:rFonts w:ascii="Times New Roman" w:hAnsi="Times New Roman" w:cs="Times New Roman"/>
          <w:sz w:val="24"/>
          <w:szCs w:val="24"/>
        </w:rPr>
      </w:pPr>
      <w:r w:rsidRPr="001058C6">
        <w:rPr>
          <w:rFonts w:ascii="Times New Roman" w:hAnsi="Times New Roman" w:cs="Times New Roman"/>
          <w:sz w:val="24"/>
          <w:szCs w:val="24"/>
        </w:rPr>
        <w:t xml:space="preserve">Esta tendência é ainda mais forte ao nível provincial e distrital onde, como referido anteriormente, há um fraco </w:t>
      </w:r>
      <w:r w:rsidR="00183E47" w:rsidRPr="001058C6">
        <w:rPr>
          <w:rFonts w:ascii="Times New Roman" w:hAnsi="Times New Roman" w:cs="Times New Roman"/>
          <w:sz w:val="24"/>
          <w:szCs w:val="24"/>
        </w:rPr>
        <w:t>dominio</w:t>
      </w:r>
      <w:r w:rsidRPr="001058C6">
        <w:rPr>
          <w:rFonts w:ascii="Times New Roman" w:hAnsi="Times New Roman" w:cs="Times New Roman"/>
          <w:sz w:val="24"/>
          <w:szCs w:val="24"/>
        </w:rPr>
        <w:t xml:space="preserve"> do PNAMPS I p</w:t>
      </w:r>
      <w:r w:rsidR="001058C6">
        <w:rPr>
          <w:rFonts w:ascii="Times New Roman" w:hAnsi="Times New Roman" w:cs="Times New Roman"/>
          <w:sz w:val="24"/>
          <w:szCs w:val="24"/>
        </w:rPr>
        <w:t>e</w:t>
      </w:r>
      <w:r w:rsidRPr="001058C6">
        <w:rPr>
          <w:rFonts w:ascii="Times New Roman" w:hAnsi="Times New Roman" w:cs="Times New Roman"/>
          <w:sz w:val="24"/>
          <w:szCs w:val="24"/>
        </w:rPr>
        <w:t>los sectores e p</w:t>
      </w:r>
      <w:r w:rsidR="001058C6">
        <w:rPr>
          <w:rFonts w:ascii="Times New Roman" w:hAnsi="Times New Roman" w:cs="Times New Roman"/>
          <w:sz w:val="24"/>
          <w:szCs w:val="24"/>
        </w:rPr>
        <w:t>e</w:t>
      </w:r>
      <w:r w:rsidRPr="001058C6">
        <w:rPr>
          <w:rFonts w:ascii="Times New Roman" w:hAnsi="Times New Roman" w:cs="Times New Roman"/>
          <w:sz w:val="24"/>
          <w:szCs w:val="24"/>
        </w:rPr>
        <w:t xml:space="preserve">la sociedade civil. Quase todos os grupos multissectoriais entrevistados tiveram pouca ou nenhuma participação na elaboração, implementação do PNAMPS I. </w:t>
      </w:r>
      <w:r w:rsidR="00183E47" w:rsidRPr="001058C6">
        <w:rPr>
          <w:rFonts w:ascii="Times New Roman" w:hAnsi="Times New Roman" w:cs="Times New Roman"/>
          <w:sz w:val="24"/>
          <w:szCs w:val="24"/>
        </w:rPr>
        <w:t xml:space="preserve">Para a maioria dos grupos entrevistados o </w:t>
      </w:r>
      <w:r w:rsidR="00183E47" w:rsidRPr="001058C6">
        <w:rPr>
          <w:rFonts w:ascii="Times New Roman" w:hAnsi="Times New Roman" w:cs="Times New Roman"/>
          <w:sz w:val="24"/>
          <w:szCs w:val="24"/>
        </w:rPr>
        <w:lastRenderedPageBreak/>
        <w:t xml:space="preserve">PNAMPS I constituía ainda uma novidade. </w:t>
      </w:r>
      <w:r w:rsidRPr="001058C6">
        <w:rPr>
          <w:rFonts w:ascii="Times New Roman" w:hAnsi="Times New Roman" w:cs="Times New Roman"/>
          <w:sz w:val="24"/>
          <w:szCs w:val="24"/>
        </w:rPr>
        <w:t xml:space="preserve">Assim sendo, a operacionalização do PNAMPS I nestes níveis está muito pouco documentada.  </w:t>
      </w:r>
    </w:p>
    <w:p w14:paraId="5AA4AA52" w14:textId="77777777" w:rsidR="00AE14FC" w:rsidRPr="001058C6" w:rsidRDefault="00D05D9A" w:rsidP="00FB319A">
      <w:pPr>
        <w:jc w:val="both"/>
        <w:rPr>
          <w:rFonts w:ascii="Times New Roman" w:hAnsi="Times New Roman" w:cs="Times New Roman"/>
          <w:sz w:val="24"/>
          <w:szCs w:val="24"/>
        </w:rPr>
      </w:pPr>
      <w:r w:rsidRPr="001058C6">
        <w:rPr>
          <w:rFonts w:ascii="Times New Roman" w:hAnsi="Times New Roman" w:cs="Times New Roman"/>
          <w:sz w:val="24"/>
          <w:szCs w:val="24"/>
        </w:rPr>
        <w:t>Uma das informantes na província de Manica referiu que</w:t>
      </w:r>
      <w:r w:rsidRPr="001058C6">
        <w:rPr>
          <w:rFonts w:ascii="Times New Roman" w:hAnsi="Times New Roman" w:cs="Times New Roman"/>
          <w:i/>
          <w:sz w:val="24"/>
          <w:szCs w:val="24"/>
        </w:rPr>
        <w:t xml:space="preserve"> “Os grupos multissectoriais não est</w:t>
      </w:r>
      <w:r w:rsidR="001058C6">
        <w:rPr>
          <w:rFonts w:ascii="Times New Roman" w:hAnsi="Times New Roman" w:cs="Times New Roman"/>
          <w:i/>
          <w:sz w:val="24"/>
          <w:szCs w:val="24"/>
        </w:rPr>
        <w:t>avam</w:t>
      </w:r>
      <w:r w:rsidRPr="001058C6">
        <w:rPr>
          <w:rFonts w:ascii="Times New Roman" w:hAnsi="Times New Roman" w:cs="Times New Roman"/>
          <w:i/>
          <w:sz w:val="24"/>
          <w:szCs w:val="24"/>
        </w:rPr>
        <w:t xml:space="preserve"> equipados. Não t</w:t>
      </w:r>
      <w:r w:rsidR="001058C6">
        <w:rPr>
          <w:rFonts w:ascii="Times New Roman" w:hAnsi="Times New Roman" w:cs="Times New Roman"/>
          <w:i/>
          <w:sz w:val="24"/>
          <w:szCs w:val="24"/>
        </w:rPr>
        <w:t>inham</w:t>
      </w:r>
      <w:r w:rsidRPr="001058C6">
        <w:rPr>
          <w:rFonts w:ascii="Times New Roman" w:hAnsi="Times New Roman" w:cs="Times New Roman"/>
          <w:i/>
          <w:sz w:val="24"/>
          <w:szCs w:val="24"/>
        </w:rPr>
        <w:t xml:space="preserve"> equipamento para fazer o seu trabalho. A própria província mal trabalha</w:t>
      </w:r>
      <w:r w:rsidR="001058C6">
        <w:rPr>
          <w:rFonts w:ascii="Times New Roman" w:hAnsi="Times New Roman" w:cs="Times New Roman"/>
          <w:i/>
          <w:sz w:val="24"/>
          <w:szCs w:val="24"/>
        </w:rPr>
        <w:t>va</w:t>
      </w:r>
      <w:r w:rsidRPr="001058C6">
        <w:rPr>
          <w:rFonts w:ascii="Times New Roman" w:hAnsi="Times New Roman" w:cs="Times New Roman"/>
          <w:i/>
          <w:sz w:val="24"/>
          <w:szCs w:val="24"/>
        </w:rPr>
        <w:t xml:space="preserve"> com os distritos. O grupo só funciona</w:t>
      </w:r>
      <w:r w:rsidR="001058C6">
        <w:rPr>
          <w:rFonts w:ascii="Times New Roman" w:hAnsi="Times New Roman" w:cs="Times New Roman"/>
          <w:i/>
          <w:sz w:val="24"/>
          <w:szCs w:val="24"/>
        </w:rPr>
        <w:t xml:space="preserve"> ou é recativado</w:t>
      </w:r>
      <w:r w:rsidRPr="001058C6">
        <w:rPr>
          <w:rFonts w:ascii="Times New Roman" w:hAnsi="Times New Roman" w:cs="Times New Roman"/>
          <w:i/>
          <w:sz w:val="24"/>
          <w:szCs w:val="24"/>
        </w:rPr>
        <w:t xml:space="preserve"> quan</w:t>
      </w:r>
      <w:r w:rsidR="001058C6">
        <w:rPr>
          <w:rFonts w:ascii="Times New Roman" w:hAnsi="Times New Roman" w:cs="Times New Roman"/>
          <w:i/>
          <w:sz w:val="24"/>
          <w:szCs w:val="24"/>
        </w:rPr>
        <w:t>d</w:t>
      </w:r>
      <w:r w:rsidRPr="001058C6">
        <w:rPr>
          <w:rFonts w:ascii="Times New Roman" w:hAnsi="Times New Roman" w:cs="Times New Roman"/>
          <w:i/>
          <w:sz w:val="24"/>
          <w:szCs w:val="24"/>
        </w:rPr>
        <w:t>o tem um projecto. Devia t</w:t>
      </w:r>
      <w:r w:rsidR="001058C6">
        <w:rPr>
          <w:rFonts w:ascii="Times New Roman" w:hAnsi="Times New Roman" w:cs="Times New Roman"/>
          <w:i/>
          <w:sz w:val="24"/>
          <w:szCs w:val="24"/>
        </w:rPr>
        <w:t>e</w:t>
      </w:r>
      <w:r w:rsidRPr="001058C6">
        <w:rPr>
          <w:rFonts w:ascii="Times New Roman" w:hAnsi="Times New Roman" w:cs="Times New Roman"/>
          <w:i/>
          <w:sz w:val="24"/>
          <w:szCs w:val="24"/>
        </w:rPr>
        <w:t>r uma cobertura orçamental. E também capacidades técnicas.</w:t>
      </w:r>
      <w:r w:rsidR="00047678" w:rsidRPr="001058C6">
        <w:rPr>
          <w:rFonts w:ascii="Times New Roman" w:hAnsi="Times New Roman" w:cs="Times New Roman"/>
          <w:i/>
          <w:sz w:val="24"/>
          <w:szCs w:val="24"/>
        </w:rPr>
        <w:t xml:space="preserve"> </w:t>
      </w:r>
      <w:r w:rsidR="001829C8" w:rsidRPr="001058C6">
        <w:rPr>
          <w:rFonts w:ascii="Times New Roman" w:hAnsi="Times New Roman" w:cs="Times New Roman"/>
          <w:i/>
          <w:sz w:val="24"/>
          <w:szCs w:val="24"/>
        </w:rPr>
        <w:t>Os grupos precisam ser mais capacitados</w:t>
      </w:r>
      <w:r w:rsidR="00183E47" w:rsidRPr="001058C6">
        <w:rPr>
          <w:rFonts w:ascii="Times New Roman" w:hAnsi="Times New Roman" w:cs="Times New Roman"/>
          <w:i/>
          <w:sz w:val="24"/>
          <w:szCs w:val="24"/>
        </w:rPr>
        <w:t xml:space="preserve"> sobre essas matérias</w:t>
      </w:r>
      <w:r w:rsidR="001829C8" w:rsidRPr="001058C6">
        <w:rPr>
          <w:rFonts w:ascii="Times New Roman" w:hAnsi="Times New Roman" w:cs="Times New Roman"/>
          <w:i/>
          <w:sz w:val="24"/>
          <w:szCs w:val="24"/>
        </w:rPr>
        <w:t>.”</w:t>
      </w:r>
      <w:r w:rsidR="00183E47" w:rsidRPr="001058C6">
        <w:rPr>
          <w:rFonts w:ascii="Times New Roman" w:hAnsi="Times New Roman" w:cs="Times New Roman"/>
          <w:i/>
          <w:sz w:val="24"/>
          <w:szCs w:val="24"/>
        </w:rPr>
        <w:t xml:space="preserve"> </w:t>
      </w:r>
      <w:r w:rsidR="00183E47" w:rsidRPr="001058C6">
        <w:rPr>
          <w:rFonts w:ascii="Times New Roman" w:hAnsi="Times New Roman" w:cs="Times New Roman"/>
          <w:sz w:val="24"/>
          <w:szCs w:val="24"/>
        </w:rPr>
        <w:t>Este tipo de comentário sugere também a existência de fragilidades adicionais no funcionamento dos grupos multissectoriais.</w:t>
      </w:r>
    </w:p>
    <w:p w14:paraId="7A26E2A1" w14:textId="77777777" w:rsidR="00321BAA" w:rsidRPr="001058C6" w:rsidRDefault="00321BAA" w:rsidP="00FB319A">
      <w:pPr>
        <w:jc w:val="both"/>
        <w:rPr>
          <w:rFonts w:ascii="Times New Roman" w:hAnsi="Times New Roman" w:cs="Times New Roman"/>
          <w:sz w:val="24"/>
          <w:szCs w:val="24"/>
        </w:rPr>
      </w:pPr>
      <w:r w:rsidRPr="001058C6">
        <w:rPr>
          <w:rFonts w:ascii="Times New Roman" w:hAnsi="Times New Roman" w:cs="Times New Roman"/>
          <w:sz w:val="24"/>
          <w:szCs w:val="24"/>
        </w:rPr>
        <w:t xml:space="preserve">As entrevistas com grupos da sociedade civil e diversas agências da ONU revelaram que em Moçambique estão sendo implementados múltiplos esforços e projectos concretos que directa ou indirectamente contribuem para a materialização da resolução 1325 no país. Contudo, </w:t>
      </w:r>
      <w:r w:rsidR="006A50EE" w:rsidRPr="001058C6">
        <w:rPr>
          <w:rFonts w:ascii="Times New Roman" w:hAnsi="Times New Roman" w:cs="Times New Roman"/>
          <w:sz w:val="24"/>
          <w:szCs w:val="24"/>
        </w:rPr>
        <w:t>o nível de coordenação e report</w:t>
      </w:r>
      <w:r w:rsidR="001058C6">
        <w:rPr>
          <w:rFonts w:ascii="Times New Roman" w:hAnsi="Times New Roman" w:cs="Times New Roman"/>
          <w:sz w:val="24"/>
          <w:szCs w:val="24"/>
        </w:rPr>
        <w:t>e</w:t>
      </w:r>
      <w:r w:rsidR="006A50EE" w:rsidRPr="001058C6">
        <w:rPr>
          <w:rFonts w:ascii="Times New Roman" w:hAnsi="Times New Roman" w:cs="Times New Roman"/>
          <w:sz w:val="24"/>
          <w:szCs w:val="24"/>
        </w:rPr>
        <w:t xml:space="preserve"> destes projectos no âmbito da agenda de MPS é relativamente reduzido. </w:t>
      </w:r>
      <w:r w:rsidR="001829C8" w:rsidRPr="001058C6">
        <w:rPr>
          <w:rFonts w:ascii="Times New Roman" w:hAnsi="Times New Roman" w:cs="Times New Roman"/>
          <w:sz w:val="24"/>
          <w:szCs w:val="24"/>
        </w:rPr>
        <w:t xml:space="preserve">Uma das entrevistadas sugeriu que possivelmente as organizações não estão claras sobre como, quando e onde reportar. </w:t>
      </w:r>
      <w:r w:rsidR="006A50EE" w:rsidRPr="001058C6">
        <w:rPr>
          <w:rFonts w:ascii="Times New Roman" w:hAnsi="Times New Roman" w:cs="Times New Roman"/>
          <w:sz w:val="24"/>
          <w:szCs w:val="24"/>
        </w:rPr>
        <w:t xml:space="preserve">Muitos destes projectos não fazem uma interligação com o PNAMPS I e em vários casos este instrumento </w:t>
      </w:r>
      <w:r w:rsidR="00934470" w:rsidRPr="001058C6">
        <w:rPr>
          <w:rFonts w:ascii="Times New Roman" w:hAnsi="Times New Roman" w:cs="Times New Roman"/>
          <w:sz w:val="24"/>
          <w:szCs w:val="24"/>
        </w:rPr>
        <w:t>é pouco citado</w:t>
      </w:r>
      <w:r w:rsidR="00D84EFB" w:rsidRPr="001058C6">
        <w:rPr>
          <w:rFonts w:ascii="Times New Roman" w:hAnsi="Times New Roman" w:cs="Times New Roman"/>
          <w:sz w:val="24"/>
          <w:szCs w:val="24"/>
        </w:rPr>
        <w:t xml:space="preserve"> ou até mesmo desconhecido. </w:t>
      </w:r>
      <w:r w:rsidR="00934470" w:rsidRPr="001058C6">
        <w:rPr>
          <w:rFonts w:ascii="Times New Roman" w:hAnsi="Times New Roman" w:cs="Times New Roman"/>
          <w:sz w:val="24"/>
          <w:szCs w:val="24"/>
        </w:rPr>
        <w:t>I</w:t>
      </w:r>
      <w:r w:rsidR="00183E47" w:rsidRPr="001058C6">
        <w:rPr>
          <w:rFonts w:ascii="Times New Roman" w:hAnsi="Times New Roman" w:cs="Times New Roman"/>
          <w:sz w:val="24"/>
          <w:szCs w:val="24"/>
        </w:rPr>
        <w:t>sto sugere que o instrumento nem sempre constitui a principal</w:t>
      </w:r>
      <w:r w:rsidR="00934470" w:rsidRPr="001058C6">
        <w:rPr>
          <w:rFonts w:ascii="Times New Roman" w:hAnsi="Times New Roman" w:cs="Times New Roman"/>
          <w:sz w:val="24"/>
          <w:szCs w:val="24"/>
        </w:rPr>
        <w:t xml:space="preserve"> referência para implementação de todas acções sobre MPS no país.</w:t>
      </w:r>
    </w:p>
    <w:p w14:paraId="40D13F56" w14:textId="77777777" w:rsidR="00355A9C" w:rsidRPr="001058C6" w:rsidRDefault="003B172F" w:rsidP="00FB319A">
      <w:pPr>
        <w:jc w:val="both"/>
        <w:rPr>
          <w:rFonts w:ascii="Times New Roman" w:hAnsi="Times New Roman" w:cs="Times New Roman"/>
          <w:sz w:val="24"/>
          <w:szCs w:val="24"/>
        </w:rPr>
      </w:pPr>
      <w:r w:rsidRPr="001058C6">
        <w:rPr>
          <w:rFonts w:ascii="Times New Roman" w:hAnsi="Times New Roman" w:cs="Times New Roman"/>
          <w:sz w:val="24"/>
          <w:szCs w:val="24"/>
        </w:rPr>
        <w:t xml:space="preserve">Numa reunião do GCG onde se reflectiu sobre o PNAMPS I, uma das participantes afirmou que </w:t>
      </w:r>
      <w:r w:rsidRPr="001058C6">
        <w:rPr>
          <w:rFonts w:ascii="Times New Roman" w:hAnsi="Times New Roman" w:cs="Times New Roman"/>
          <w:i/>
          <w:sz w:val="24"/>
          <w:szCs w:val="24"/>
        </w:rPr>
        <w:t>“aprovamos planos e depois desaparecemos sem vermos como vamos avançar na implementação. Parece que fica responsabilidade solitária do MGCAS. É preciso mais apropriação dos sectores. Era bom termos mais reflexões estratégicas pêlo caminho. E temos que vêr como a sociedade civil pode melhorar a sua participação.”</w:t>
      </w:r>
    </w:p>
    <w:p w14:paraId="3677A208" w14:textId="77777777" w:rsidR="007A466B" w:rsidRPr="001058C6" w:rsidRDefault="007A466B">
      <w:pPr>
        <w:rPr>
          <w:rFonts w:ascii="Times New Roman" w:hAnsi="Times New Roman" w:cs="Times New Roman"/>
          <w:b/>
          <w:color w:val="5B9BD5" w:themeColor="accent1"/>
          <w:sz w:val="24"/>
          <w:szCs w:val="24"/>
        </w:rPr>
      </w:pPr>
      <w:r w:rsidRPr="001058C6">
        <w:rPr>
          <w:rFonts w:ascii="Times New Roman" w:hAnsi="Times New Roman" w:cs="Times New Roman"/>
          <w:b/>
          <w:color w:val="5B9BD5" w:themeColor="accent1"/>
          <w:sz w:val="24"/>
          <w:szCs w:val="24"/>
        </w:rPr>
        <w:br w:type="page"/>
      </w:r>
    </w:p>
    <w:p w14:paraId="268FD3F1" w14:textId="77777777" w:rsidR="00355A9C" w:rsidRPr="001058C6" w:rsidRDefault="00355A9C" w:rsidP="001D227F">
      <w:pPr>
        <w:pStyle w:val="Ttulo2"/>
        <w:rPr>
          <w:rFonts w:ascii="Times New Roman" w:hAnsi="Times New Roman" w:cs="Times New Roman"/>
          <w:b/>
          <w:bCs/>
          <w:sz w:val="28"/>
          <w:szCs w:val="28"/>
        </w:rPr>
      </w:pPr>
      <w:bookmarkStart w:id="39" w:name="_Toc166258379"/>
      <w:r w:rsidRPr="001058C6">
        <w:rPr>
          <w:rFonts w:ascii="Times New Roman" w:hAnsi="Times New Roman" w:cs="Times New Roman"/>
          <w:b/>
          <w:bCs/>
          <w:sz w:val="28"/>
          <w:szCs w:val="28"/>
        </w:rPr>
        <w:lastRenderedPageBreak/>
        <w:t>Efectividade</w:t>
      </w:r>
      <w:bookmarkEnd w:id="39"/>
      <w:r w:rsidRPr="001058C6">
        <w:rPr>
          <w:rFonts w:ascii="Times New Roman" w:hAnsi="Times New Roman" w:cs="Times New Roman"/>
          <w:b/>
          <w:bCs/>
          <w:sz w:val="28"/>
          <w:szCs w:val="28"/>
        </w:rPr>
        <w:t xml:space="preserve"> </w:t>
      </w:r>
    </w:p>
    <w:p w14:paraId="76C27F84" w14:textId="77777777" w:rsidR="0013060E" w:rsidRPr="001058C6" w:rsidRDefault="0013060E" w:rsidP="00355A9C">
      <w:pPr>
        <w:jc w:val="both"/>
        <w:rPr>
          <w:rFonts w:ascii="Times New Roman" w:hAnsi="Times New Roman" w:cs="Times New Roman"/>
          <w:b/>
          <w:sz w:val="24"/>
          <w:szCs w:val="24"/>
        </w:rPr>
      </w:pPr>
      <w:r w:rsidRPr="001058C6">
        <w:rPr>
          <w:rFonts w:ascii="Times New Roman" w:hAnsi="Times New Roman" w:cs="Times New Roman"/>
          <w:b/>
          <w:sz w:val="24"/>
          <w:szCs w:val="24"/>
        </w:rPr>
        <w:t>Resul</w:t>
      </w:r>
      <w:r w:rsidR="00A72D8E" w:rsidRPr="001058C6">
        <w:rPr>
          <w:rFonts w:ascii="Times New Roman" w:hAnsi="Times New Roman" w:cs="Times New Roman"/>
          <w:b/>
          <w:sz w:val="24"/>
          <w:szCs w:val="24"/>
        </w:rPr>
        <w:t>tado</w:t>
      </w:r>
      <w:r w:rsidR="0051297F" w:rsidRPr="001058C6">
        <w:rPr>
          <w:rFonts w:ascii="Times New Roman" w:hAnsi="Times New Roman" w:cs="Times New Roman"/>
          <w:b/>
          <w:sz w:val="24"/>
          <w:szCs w:val="24"/>
        </w:rPr>
        <w:t xml:space="preserve"> 6</w:t>
      </w:r>
      <w:r w:rsidR="00A72D8E" w:rsidRPr="001058C6">
        <w:rPr>
          <w:rFonts w:ascii="Times New Roman" w:hAnsi="Times New Roman" w:cs="Times New Roman"/>
          <w:b/>
          <w:sz w:val="24"/>
          <w:szCs w:val="24"/>
        </w:rPr>
        <w:t>: há registos de impo</w:t>
      </w:r>
      <w:r w:rsidR="00087947" w:rsidRPr="001058C6">
        <w:rPr>
          <w:rFonts w:ascii="Times New Roman" w:hAnsi="Times New Roman" w:cs="Times New Roman"/>
          <w:b/>
          <w:sz w:val="24"/>
          <w:szCs w:val="24"/>
        </w:rPr>
        <w:t>rtantes progressos em cerca de</w:t>
      </w:r>
      <w:r w:rsidR="00A72D8E" w:rsidRPr="001058C6">
        <w:rPr>
          <w:rFonts w:ascii="Times New Roman" w:hAnsi="Times New Roman" w:cs="Times New Roman"/>
          <w:b/>
          <w:sz w:val="24"/>
          <w:szCs w:val="24"/>
        </w:rPr>
        <w:t xml:space="preserve"> metade dos indicadores previstos no plano mas na maior parte dos casos pouco se pode dizer sobre o grau de alcance de cada um dos resultados devido a ausência de metas claras. </w:t>
      </w:r>
    </w:p>
    <w:p w14:paraId="1EA2E949" w14:textId="77777777" w:rsidR="00113F3B" w:rsidRPr="001058C6" w:rsidRDefault="00113F3B"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O PNAMPS I possui um conjunto de 18 indicadores para igual número de resultados alcançados. </w:t>
      </w:r>
      <w:r w:rsidR="00E978F5" w:rsidRPr="001058C6">
        <w:rPr>
          <w:rFonts w:ascii="Times New Roman" w:hAnsi="Times New Roman" w:cs="Times New Roman"/>
          <w:sz w:val="24"/>
          <w:szCs w:val="24"/>
        </w:rPr>
        <w:t xml:space="preserve">Aproximadamente um terço destes indicadores são qualitativos e </w:t>
      </w:r>
      <w:r w:rsidR="00087947" w:rsidRPr="001058C6">
        <w:rPr>
          <w:rFonts w:ascii="Times New Roman" w:hAnsi="Times New Roman" w:cs="Times New Roman"/>
          <w:sz w:val="24"/>
          <w:szCs w:val="24"/>
        </w:rPr>
        <w:t>n</w:t>
      </w:r>
      <w:r w:rsidR="00E978F5" w:rsidRPr="001058C6">
        <w:rPr>
          <w:rFonts w:ascii="Times New Roman" w:hAnsi="Times New Roman" w:cs="Times New Roman"/>
          <w:sz w:val="24"/>
          <w:szCs w:val="24"/>
        </w:rPr>
        <w:t>a sua vasta maioria são quantitativos. Para o caso dos indicadores qualitativos foi possível deduzir o grau de realização do indicador</w:t>
      </w:r>
      <w:r w:rsidR="00087947" w:rsidRPr="001058C6">
        <w:rPr>
          <w:rFonts w:ascii="Times New Roman" w:hAnsi="Times New Roman" w:cs="Times New Roman"/>
          <w:sz w:val="24"/>
          <w:szCs w:val="24"/>
        </w:rPr>
        <w:t xml:space="preserve"> procurando aferir a existência ou não do produto desejado</w:t>
      </w:r>
      <w:r w:rsidR="00E978F5" w:rsidRPr="001058C6">
        <w:rPr>
          <w:rFonts w:ascii="Times New Roman" w:hAnsi="Times New Roman" w:cs="Times New Roman"/>
          <w:sz w:val="24"/>
          <w:szCs w:val="24"/>
        </w:rPr>
        <w:t>. A mesma facilidade não ocorre</w:t>
      </w:r>
      <w:r w:rsidR="00087947" w:rsidRPr="001058C6">
        <w:rPr>
          <w:rFonts w:ascii="Times New Roman" w:hAnsi="Times New Roman" w:cs="Times New Roman"/>
          <w:sz w:val="24"/>
          <w:szCs w:val="24"/>
        </w:rPr>
        <w:t>u</w:t>
      </w:r>
      <w:r w:rsidR="00E978F5" w:rsidRPr="001058C6">
        <w:rPr>
          <w:rFonts w:ascii="Times New Roman" w:hAnsi="Times New Roman" w:cs="Times New Roman"/>
          <w:sz w:val="24"/>
          <w:szCs w:val="24"/>
        </w:rPr>
        <w:t xml:space="preserve"> para os indicadores quanti</w:t>
      </w:r>
      <w:r w:rsidR="00087947" w:rsidRPr="001058C6">
        <w:rPr>
          <w:rFonts w:ascii="Times New Roman" w:hAnsi="Times New Roman" w:cs="Times New Roman"/>
          <w:sz w:val="24"/>
          <w:szCs w:val="24"/>
        </w:rPr>
        <w:t>tativos pois estes necessitam mais</w:t>
      </w:r>
      <w:r w:rsidR="00E978F5" w:rsidRPr="001058C6">
        <w:rPr>
          <w:rFonts w:ascii="Times New Roman" w:hAnsi="Times New Roman" w:cs="Times New Roman"/>
          <w:sz w:val="24"/>
          <w:szCs w:val="24"/>
        </w:rPr>
        <w:t xml:space="preserve"> de metas concretas e </w:t>
      </w:r>
      <w:r w:rsidR="00087947" w:rsidRPr="001058C6">
        <w:rPr>
          <w:rFonts w:ascii="Times New Roman" w:hAnsi="Times New Roman" w:cs="Times New Roman"/>
          <w:sz w:val="24"/>
          <w:szCs w:val="24"/>
        </w:rPr>
        <w:t xml:space="preserve">a </w:t>
      </w:r>
      <w:r w:rsidR="00E978F5" w:rsidRPr="001058C6">
        <w:rPr>
          <w:rFonts w:ascii="Times New Roman" w:hAnsi="Times New Roman" w:cs="Times New Roman"/>
          <w:sz w:val="24"/>
          <w:szCs w:val="24"/>
        </w:rPr>
        <w:t xml:space="preserve">respectiva informação de base. </w:t>
      </w:r>
    </w:p>
    <w:p w14:paraId="6ADC5295" w14:textId="77777777" w:rsidR="00E978F5" w:rsidRPr="001058C6" w:rsidRDefault="00E978F5" w:rsidP="00355A9C">
      <w:pPr>
        <w:jc w:val="both"/>
        <w:rPr>
          <w:rFonts w:ascii="Times New Roman" w:hAnsi="Times New Roman" w:cs="Times New Roman"/>
          <w:sz w:val="24"/>
          <w:szCs w:val="24"/>
        </w:rPr>
      </w:pPr>
      <w:r w:rsidRPr="001058C6">
        <w:rPr>
          <w:rFonts w:ascii="Times New Roman" w:hAnsi="Times New Roman" w:cs="Times New Roman"/>
          <w:sz w:val="24"/>
          <w:szCs w:val="24"/>
        </w:rPr>
        <w:t>A tabela abaixo ilustra as constatações da avaliaç</w:t>
      </w:r>
      <w:r w:rsidR="00087947" w:rsidRPr="001058C6">
        <w:rPr>
          <w:rFonts w:ascii="Times New Roman" w:hAnsi="Times New Roman" w:cs="Times New Roman"/>
          <w:sz w:val="24"/>
          <w:szCs w:val="24"/>
        </w:rPr>
        <w:t>ão relativamente aos resultados e resultados</w:t>
      </w:r>
      <w:r w:rsidRPr="001058C6">
        <w:rPr>
          <w:rFonts w:ascii="Times New Roman" w:hAnsi="Times New Roman" w:cs="Times New Roman"/>
          <w:sz w:val="24"/>
          <w:szCs w:val="24"/>
        </w:rPr>
        <w:t xml:space="preserve">: </w:t>
      </w:r>
    </w:p>
    <w:tbl>
      <w:tblPr>
        <w:tblStyle w:val="TabelacomGrelha"/>
        <w:tblW w:w="9720" w:type="dxa"/>
        <w:tblInd w:w="-275" w:type="dxa"/>
        <w:tblLook w:val="04A0" w:firstRow="1" w:lastRow="0" w:firstColumn="1" w:lastColumn="0" w:noHBand="0" w:noVBand="1"/>
      </w:tblPr>
      <w:tblGrid>
        <w:gridCol w:w="2558"/>
        <w:gridCol w:w="2151"/>
        <w:gridCol w:w="1709"/>
        <w:gridCol w:w="3302"/>
      </w:tblGrid>
      <w:tr w:rsidR="00066C8A" w:rsidRPr="001058C6" w14:paraId="26F8A141" w14:textId="77777777" w:rsidTr="002D15BB">
        <w:tc>
          <w:tcPr>
            <w:tcW w:w="2558" w:type="dxa"/>
            <w:shd w:val="clear" w:color="auto" w:fill="F7CAAC" w:themeFill="accent2" w:themeFillTint="66"/>
          </w:tcPr>
          <w:p w14:paraId="21591FC2" w14:textId="77777777" w:rsidR="00EF775D" w:rsidRPr="001058C6" w:rsidRDefault="00EF775D" w:rsidP="00355A9C">
            <w:pPr>
              <w:jc w:val="both"/>
              <w:rPr>
                <w:rFonts w:ascii="Times New Roman" w:hAnsi="Times New Roman" w:cs="Times New Roman"/>
                <w:b/>
                <w:sz w:val="24"/>
                <w:szCs w:val="24"/>
              </w:rPr>
            </w:pPr>
            <w:r w:rsidRPr="001058C6">
              <w:rPr>
                <w:rFonts w:ascii="Times New Roman" w:hAnsi="Times New Roman" w:cs="Times New Roman"/>
                <w:b/>
                <w:sz w:val="24"/>
                <w:szCs w:val="24"/>
              </w:rPr>
              <w:t>Actividade</w:t>
            </w:r>
          </w:p>
        </w:tc>
        <w:tc>
          <w:tcPr>
            <w:tcW w:w="2151" w:type="dxa"/>
            <w:shd w:val="clear" w:color="auto" w:fill="F7CAAC" w:themeFill="accent2" w:themeFillTint="66"/>
          </w:tcPr>
          <w:p w14:paraId="7324123E" w14:textId="77777777" w:rsidR="00EF775D" w:rsidRPr="001058C6" w:rsidRDefault="00EF775D" w:rsidP="00355A9C">
            <w:pPr>
              <w:jc w:val="both"/>
              <w:rPr>
                <w:rFonts w:ascii="Times New Roman" w:hAnsi="Times New Roman" w:cs="Times New Roman"/>
                <w:b/>
                <w:sz w:val="24"/>
                <w:szCs w:val="24"/>
              </w:rPr>
            </w:pPr>
            <w:r w:rsidRPr="001058C6">
              <w:rPr>
                <w:rFonts w:ascii="Times New Roman" w:hAnsi="Times New Roman" w:cs="Times New Roman"/>
                <w:b/>
                <w:sz w:val="24"/>
                <w:szCs w:val="24"/>
              </w:rPr>
              <w:t>Resultado</w:t>
            </w:r>
          </w:p>
        </w:tc>
        <w:tc>
          <w:tcPr>
            <w:tcW w:w="1709" w:type="dxa"/>
            <w:shd w:val="clear" w:color="auto" w:fill="F7CAAC" w:themeFill="accent2" w:themeFillTint="66"/>
          </w:tcPr>
          <w:p w14:paraId="49DCBA47" w14:textId="77777777" w:rsidR="00EF775D" w:rsidRPr="001058C6" w:rsidRDefault="00EF775D" w:rsidP="00355A9C">
            <w:pPr>
              <w:jc w:val="both"/>
              <w:rPr>
                <w:rFonts w:ascii="Times New Roman" w:hAnsi="Times New Roman" w:cs="Times New Roman"/>
                <w:b/>
                <w:sz w:val="24"/>
                <w:szCs w:val="24"/>
              </w:rPr>
            </w:pPr>
            <w:r w:rsidRPr="001058C6">
              <w:rPr>
                <w:rFonts w:ascii="Times New Roman" w:hAnsi="Times New Roman" w:cs="Times New Roman"/>
                <w:b/>
                <w:sz w:val="24"/>
                <w:szCs w:val="24"/>
              </w:rPr>
              <w:t xml:space="preserve">Indicador </w:t>
            </w:r>
          </w:p>
        </w:tc>
        <w:tc>
          <w:tcPr>
            <w:tcW w:w="3302" w:type="dxa"/>
            <w:shd w:val="clear" w:color="auto" w:fill="F7CAAC" w:themeFill="accent2" w:themeFillTint="66"/>
          </w:tcPr>
          <w:p w14:paraId="33E3030C" w14:textId="77777777" w:rsidR="00EF775D" w:rsidRPr="001058C6" w:rsidRDefault="00EF775D" w:rsidP="00355A9C">
            <w:pPr>
              <w:jc w:val="both"/>
              <w:rPr>
                <w:rFonts w:ascii="Times New Roman" w:hAnsi="Times New Roman" w:cs="Times New Roman"/>
                <w:b/>
                <w:sz w:val="24"/>
                <w:szCs w:val="24"/>
              </w:rPr>
            </w:pPr>
            <w:r w:rsidRPr="001058C6">
              <w:rPr>
                <w:rFonts w:ascii="Times New Roman" w:hAnsi="Times New Roman" w:cs="Times New Roman"/>
                <w:b/>
                <w:sz w:val="24"/>
                <w:szCs w:val="24"/>
              </w:rPr>
              <w:t xml:space="preserve">Comentários da avaliação </w:t>
            </w:r>
          </w:p>
        </w:tc>
      </w:tr>
      <w:tr w:rsidR="00066C8A" w:rsidRPr="001058C6" w14:paraId="2B3F1545" w14:textId="77777777" w:rsidTr="002D15BB">
        <w:tc>
          <w:tcPr>
            <w:tcW w:w="2558" w:type="dxa"/>
          </w:tcPr>
          <w:p w14:paraId="2B4EEF70" w14:textId="77777777" w:rsidR="00EF775D" w:rsidRPr="001058C6" w:rsidRDefault="00EF775D" w:rsidP="00355A9C">
            <w:pPr>
              <w:jc w:val="both"/>
              <w:rPr>
                <w:rFonts w:ascii="Times New Roman" w:hAnsi="Times New Roman" w:cs="Times New Roman"/>
                <w:sz w:val="24"/>
                <w:szCs w:val="24"/>
              </w:rPr>
            </w:pPr>
            <w:r w:rsidRPr="001058C6">
              <w:rPr>
                <w:rFonts w:ascii="Times New Roman" w:hAnsi="Times New Roman" w:cs="Times New Roman"/>
                <w:sz w:val="24"/>
                <w:szCs w:val="24"/>
              </w:rPr>
              <w:t>Estabelecer um grupo de trabalho multissectorial para a implementação dos compromiss</w:t>
            </w:r>
            <w:r w:rsidR="003D1C3B" w:rsidRPr="001058C6">
              <w:rPr>
                <w:rFonts w:ascii="Times New Roman" w:hAnsi="Times New Roman" w:cs="Times New Roman"/>
                <w:sz w:val="24"/>
                <w:szCs w:val="24"/>
              </w:rPr>
              <w:t>os sobre MPS</w:t>
            </w:r>
          </w:p>
        </w:tc>
        <w:tc>
          <w:tcPr>
            <w:tcW w:w="2151" w:type="dxa"/>
          </w:tcPr>
          <w:p w14:paraId="0E4477B4" w14:textId="77777777" w:rsidR="00EF775D" w:rsidRPr="001058C6" w:rsidRDefault="00EF775D" w:rsidP="00355A9C">
            <w:pPr>
              <w:jc w:val="both"/>
              <w:rPr>
                <w:rFonts w:ascii="Times New Roman" w:hAnsi="Times New Roman" w:cs="Times New Roman"/>
                <w:sz w:val="24"/>
                <w:szCs w:val="24"/>
              </w:rPr>
            </w:pPr>
            <w:r w:rsidRPr="001058C6">
              <w:rPr>
                <w:rFonts w:ascii="Times New Roman" w:hAnsi="Times New Roman" w:cs="Times New Roman"/>
                <w:sz w:val="24"/>
                <w:szCs w:val="24"/>
              </w:rPr>
              <w:t>Implementados os compromissos nacionais, regionais e internaciona</w:t>
            </w:r>
            <w:r w:rsidR="003D1C3B" w:rsidRPr="001058C6">
              <w:rPr>
                <w:rFonts w:ascii="Times New Roman" w:hAnsi="Times New Roman" w:cs="Times New Roman"/>
                <w:sz w:val="24"/>
                <w:szCs w:val="24"/>
              </w:rPr>
              <w:t>is sobre MPS</w:t>
            </w:r>
          </w:p>
        </w:tc>
        <w:tc>
          <w:tcPr>
            <w:tcW w:w="1709" w:type="dxa"/>
          </w:tcPr>
          <w:p w14:paraId="73B0E9F6" w14:textId="77777777" w:rsidR="00EF775D" w:rsidRPr="001058C6" w:rsidRDefault="00EF775D"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Maior representação e participação nos encontros do grupo pêlos sectores envolvidos </w:t>
            </w:r>
          </w:p>
        </w:tc>
        <w:tc>
          <w:tcPr>
            <w:tcW w:w="3302" w:type="dxa"/>
          </w:tcPr>
          <w:p w14:paraId="650C7DB2" w14:textId="77777777" w:rsidR="00EF775D" w:rsidRPr="001058C6" w:rsidRDefault="00CA52C1"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Não foram encontrados relatórios que atestam a criação de um grupo multissectorial especificamente vocacionado a MPS. Entretanto, existem grupos multissectoriais em todas províncias e distritos visitados que de forma incipiente começam considerar a agenda de MPS. </w:t>
            </w:r>
          </w:p>
        </w:tc>
      </w:tr>
      <w:tr w:rsidR="00066C8A" w:rsidRPr="001058C6" w14:paraId="32842447" w14:textId="77777777" w:rsidTr="002D15BB">
        <w:tc>
          <w:tcPr>
            <w:tcW w:w="2558" w:type="dxa"/>
          </w:tcPr>
          <w:p w14:paraId="2E1FB85B" w14:textId="77777777" w:rsidR="00EF775D" w:rsidRPr="001058C6" w:rsidRDefault="003D1C3B" w:rsidP="00355A9C">
            <w:pPr>
              <w:jc w:val="both"/>
              <w:rPr>
                <w:rFonts w:ascii="Times New Roman" w:hAnsi="Times New Roman" w:cs="Times New Roman"/>
                <w:sz w:val="24"/>
                <w:szCs w:val="24"/>
              </w:rPr>
            </w:pPr>
            <w:r w:rsidRPr="001058C6">
              <w:rPr>
                <w:rFonts w:ascii="Times New Roman" w:hAnsi="Times New Roman" w:cs="Times New Roman"/>
                <w:sz w:val="24"/>
                <w:szCs w:val="24"/>
              </w:rPr>
              <w:t>Capacitar quadros dos sectores chave sobre assuntos MPS</w:t>
            </w:r>
          </w:p>
        </w:tc>
        <w:tc>
          <w:tcPr>
            <w:tcW w:w="2151" w:type="dxa"/>
          </w:tcPr>
          <w:p w14:paraId="11F04F0E" w14:textId="77777777" w:rsidR="00EF775D" w:rsidRPr="001058C6" w:rsidRDefault="003D1C3B" w:rsidP="00355A9C">
            <w:pPr>
              <w:jc w:val="both"/>
              <w:rPr>
                <w:rFonts w:ascii="Times New Roman" w:hAnsi="Times New Roman" w:cs="Times New Roman"/>
                <w:sz w:val="24"/>
                <w:szCs w:val="24"/>
              </w:rPr>
            </w:pPr>
            <w:r w:rsidRPr="001058C6">
              <w:rPr>
                <w:rFonts w:ascii="Times New Roman" w:hAnsi="Times New Roman" w:cs="Times New Roman"/>
                <w:sz w:val="24"/>
                <w:szCs w:val="24"/>
              </w:rPr>
              <w:t>Fortalecida a capacidade do MGCAS de coordenar e monitorar a implementação do PNA e cumprir os requisitos da ONU para reportar sobre a agenda de MPS</w:t>
            </w:r>
          </w:p>
        </w:tc>
        <w:tc>
          <w:tcPr>
            <w:tcW w:w="1709" w:type="dxa"/>
          </w:tcPr>
          <w:p w14:paraId="4B159750" w14:textId="77777777" w:rsidR="00EF775D" w:rsidRPr="001058C6" w:rsidRDefault="003D1C3B" w:rsidP="00355A9C">
            <w:pPr>
              <w:jc w:val="both"/>
              <w:rPr>
                <w:rFonts w:ascii="Times New Roman" w:hAnsi="Times New Roman" w:cs="Times New Roman"/>
                <w:sz w:val="24"/>
                <w:szCs w:val="24"/>
              </w:rPr>
            </w:pPr>
            <w:r w:rsidRPr="001058C6">
              <w:rPr>
                <w:rFonts w:ascii="Times New Roman" w:hAnsi="Times New Roman" w:cs="Times New Roman"/>
                <w:sz w:val="24"/>
                <w:szCs w:val="24"/>
              </w:rPr>
              <w:t>N* de quadros de sectores chave capacitados sobre assuntos de MPS</w:t>
            </w:r>
          </w:p>
        </w:tc>
        <w:tc>
          <w:tcPr>
            <w:tcW w:w="3302" w:type="dxa"/>
          </w:tcPr>
          <w:p w14:paraId="165ABFFE" w14:textId="77777777" w:rsidR="00EF775D" w:rsidRPr="001058C6" w:rsidRDefault="008430CC"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Segundo relatórios do MGCAS, mais de 300 quadros da </w:t>
            </w:r>
            <w:r w:rsidR="00721440" w:rsidRPr="001058C6">
              <w:rPr>
                <w:rFonts w:ascii="Times New Roman" w:hAnsi="Times New Roman" w:cs="Times New Roman"/>
                <w:sz w:val="24"/>
                <w:szCs w:val="24"/>
              </w:rPr>
              <w:t>polícia</w:t>
            </w:r>
            <w:r w:rsidRPr="001058C6">
              <w:rPr>
                <w:rFonts w:ascii="Times New Roman" w:hAnsi="Times New Roman" w:cs="Times New Roman"/>
                <w:sz w:val="24"/>
                <w:szCs w:val="24"/>
              </w:rPr>
              <w:t xml:space="preserve"> e 60 quadros da defesa foram capacitados sobre MPS.</w:t>
            </w:r>
          </w:p>
        </w:tc>
      </w:tr>
      <w:tr w:rsidR="00066C8A" w:rsidRPr="001058C6" w14:paraId="6F7A4BD8" w14:textId="77777777" w:rsidTr="002D15BB">
        <w:tc>
          <w:tcPr>
            <w:tcW w:w="2558" w:type="dxa"/>
          </w:tcPr>
          <w:p w14:paraId="127089B1" w14:textId="77777777" w:rsidR="00EF775D" w:rsidRPr="001058C6" w:rsidRDefault="008430CC" w:rsidP="00355A9C">
            <w:pPr>
              <w:jc w:val="both"/>
              <w:rPr>
                <w:rFonts w:ascii="Times New Roman" w:hAnsi="Times New Roman" w:cs="Times New Roman"/>
                <w:sz w:val="24"/>
                <w:szCs w:val="24"/>
              </w:rPr>
            </w:pPr>
            <w:r w:rsidRPr="001058C6">
              <w:rPr>
                <w:rFonts w:ascii="Times New Roman" w:hAnsi="Times New Roman" w:cs="Times New Roman"/>
                <w:sz w:val="24"/>
                <w:szCs w:val="24"/>
              </w:rPr>
              <w:t>Ratificar, ajustar e implementar a legislação sobre MPS</w:t>
            </w:r>
          </w:p>
        </w:tc>
        <w:tc>
          <w:tcPr>
            <w:tcW w:w="2151" w:type="dxa"/>
          </w:tcPr>
          <w:p w14:paraId="025F133C" w14:textId="77777777" w:rsidR="00EF775D" w:rsidRPr="001058C6" w:rsidRDefault="008430CC" w:rsidP="00355A9C">
            <w:pPr>
              <w:jc w:val="both"/>
              <w:rPr>
                <w:rFonts w:ascii="Times New Roman" w:hAnsi="Times New Roman" w:cs="Times New Roman"/>
                <w:sz w:val="24"/>
                <w:szCs w:val="24"/>
              </w:rPr>
            </w:pPr>
            <w:r w:rsidRPr="001058C6">
              <w:rPr>
                <w:rFonts w:ascii="Times New Roman" w:hAnsi="Times New Roman" w:cs="Times New Roman"/>
                <w:sz w:val="24"/>
                <w:szCs w:val="24"/>
              </w:rPr>
              <w:t>Aumento de políticas sensíveis sobre os assuntos de MPS</w:t>
            </w:r>
          </w:p>
        </w:tc>
        <w:tc>
          <w:tcPr>
            <w:tcW w:w="1709" w:type="dxa"/>
          </w:tcPr>
          <w:p w14:paraId="1471A6A9" w14:textId="77777777" w:rsidR="00EF775D" w:rsidRPr="001058C6" w:rsidRDefault="008430CC" w:rsidP="00355A9C">
            <w:pPr>
              <w:jc w:val="both"/>
              <w:rPr>
                <w:rFonts w:ascii="Times New Roman" w:hAnsi="Times New Roman" w:cs="Times New Roman"/>
                <w:sz w:val="24"/>
                <w:szCs w:val="24"/>
              </w:rPr>
            </w:pPr>
            <w:r w:rsidRPr="001058C6">
              <w:rPr>
                <w:rFonts w:ascii="Times New Roman" w:hAnsi="Times New Roman" w:cs="Times New Roman"/>
                <w:sz w:val="24"/>
                <w:szCs w:val="24"/>
              </w:rPr>
              <w:t>N* de resoluções e outra legislação do CSNU sobre MPS ratificadas e implementadas no país</w:t>
            </w:r>
          </w:p>
        </w:tc>
        <w:tc>
          <w:tcPr>
            <w:tcW w:w="3302" w:type="dxa"/>
          </w:tcPr>
          <w:p w14:paraId="67136E45" w14:textId="77777777" w:rsidR="00EF775D" w:rsidRPr="001058C6" w:rsidRDefault="008430CC"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Não foram encontradas evidências de resoluções e legislação do CSNU sobre MPS ratificadas no período de vigência do plano. </w:t>
            </w:r>
          </w:p>
        </w:tc>
      </w:tr>
      <w:tr w:rsidR="00066C8A" w:rsidRPr="001058C6" w14:paraId="0FF5429C" w14:textId="77777777" w:rsidTr="002D15BB">
        <w:tc>
          <w:tcPr>
            <w:tcW w:w="2558" w:type="dxa"/>
          </w:tcPr>
          <w:p w14:paraId="41BC8432" w14:textId="77777777" w:rsidR="00EF775D" w:rsidRPr="001058C6" w:rsidRDefault="008430CC" w:rsidP="00355A9C">
            <w:pPr>
              <w:jc w:val="both"/>
              <w:rPr>
                <w:rFonts w:ascii="Times New Roman" w:hAnsi="Times New Roman" w:cs="Times New Roman"/>
                <w:sz w:val="24"/>
                <w:szCs w:val="24"/>
              </w:rPr>
            </w:pPr>
            <w:r w:rsidRPr="001058C6">
              <w:rPr>
                <w:rFonts w:ascii="Times New Roman" w:hAnsi="Times New Roman" w:cs="Times New Roman"/>
                <w:sz w:val="24"/>
                <w:szCs w:val="24"/>
              </w:rPr>
              <w:t>Capacitar periodicamente membros das FDS sobre assuntos de género</w:t>
            </w:r>
          </w:p>
        </w:tc>
        <w:tc>
          <w:tcPr>
            <w:tcW w:w="2151" w:type="dxa"/>
          </w:tcPr>
          <w:p w14:paraId="78284D33" w14:textId="77777777" w:rsidR="00EF775D" w:rsidRPr="001058C6" w:rsidRDefault="008430CC" w:rsidP="00355A9C">
            <w:pPr>
              <w:jc w:val="both"/>
              <w:rPr>
                <w:rFonts w:ascii="Times New Roman" w:hAnsi="Times New Roman" w:cs="Times New Roman"/>
                <w:sz w:val="24"/>
                <w:szCs w:val="24"/>
              </w:rPr>
            </w:pPr>
            <w:r w:rsidRPr="001058C6">
              <w:rPr>
                <w:rFonts w:ascii="Times New Roman" w:hAnsi="Times New Roman" w:cs="Times New Roman"/>
                <w:sz w:val="24"/>
                <w:szCs w:val="24"/>
              </w:rPr>
              <w:t>Profissionais das FDS capacitados sobre assuntos de género</w:t>
            </w:r>
          </w:p>
        </w:tc>
        <w:tc>
          <w:tcPr>
            <w:tcW w:w="1709" w:type="dxa"/>
          </w:tcPr>
          <w:p w14:paraId="3D2691F7" w14:textId="77777777" w:rsidR="00EF775D" w:rsidRPr="001058C6" w:rsidRDefault="008430CC"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N* de profissionais da área de defesa e segurança capacitados em </w:t>
            </w:r>
            <w:r w:rsidRPr="001058C6">
              <w:rPr>
                <w:rFonts w:ascii="Times New Roman" w:hAnsi="Times New Roman" w:cs="Times New Roman"/>
                <w:sz w:val="24"/>
                <w:szCs w:val="24"/>
              </w:rPr>
              <w:lastRenderedPageBreak/>
              <w:t xml:space="preserve">matérias de género, ferramentas de capacitação desenvolvidas </w:t>
            </w:r>
          </w:p>
        </w:tc>
        <w:tc>
          <w:tcPr>
            <w:tcW w:w="3302" w:type="dxa"/>
          </w:tcPr>
          <w:p w14:paraId="0BBA9510" w14:textId="77777777" w:rsidR="00EF775D" w:rsidRPr="001058C6" w:rsidRDefault="00F96368" w:rsidP="00355A9C">
            <w:pPr>
              <w:jc w:val="both"/>
              <w:rPr>
                <w:rFonts w:ascii="Times New Roman" w:hAnsi="Times New Roman" w:cs="Times New Roman"/>
                <w:sz w:val="24"/>
                <w:szCs w:val="24"/>
              </w:rPr>
            </w:pPr>
            <w:r w:rsidRPr="001058C6">
              <w:rPr>
                <w:rFonts w:ascii="Times New Roman" w:hAnsi="Times New Roman" w:cs="Times New Roman"/>
                <w:sz w:val="24"/>
                <w:szCs w:val="24"/>
              </w:rPr>
              <w:lastRenderedPageBreak/>
              <w:t>Foram elaborados instrumentos de formação péla UEM e UJC e realizadas formações que contaram com a participação de representantes das FDS</w:t>
            </w:r>
          </w:p>
        </w:tc>
      </w:tr>
      <w:tr w:rsidR="00066C8A" w:rsidRPr="001058C6" w14:paraId="06D44622" w14:textId="77777777" w:rsidTr="002D15BB">
        <w:tc>
          <w:tcPr>
            <w:tcW w:w="2558" w:type="dxa"/>
          </w:tcPr>
          <w:p w14:paraId="4F090C33" w14:textId="77777777" w:rsidR="00EF775D" w:rsidRPr="001058C6" w:rsidRDefault="00F96368" w:rsidP="00355A9C">
            <w:pPr>
              <w:jc w:val="both"/>
              <w:rPr>
                <w:rFonts w:ascii="Times New Roman" w:hAnsi="Times New Roman" w:cs="Times New Roman"/>
                <w:sz w:val="24"/>
                <w:szCs w:val="24"/>
              </w:rPr>
            </w:pPr>
            <w:r w:rsidRPr="001058C6">
              <w:rPr>
                <w:rFonts w:ascii="Times New Roman" w:hAnsi="Times New Roman" w:cs="Times New Roman"/>
                <w:sz w:val="24"/>
                <w:szCs w:val="24"/>
              </w:rPr>
              <w:t>Rever políticas sobre defesa e segurança para integrar a perspectiva de género</w:t>
            </w:r>
          </w:p>
        </w:tc>
        <w:tc>
          <w:tcPr>
            <w:tcW w:w="2151" w:type="dxa"/>
          </w:tcPr>
          <w:p w14:paraId="2925DCD7" w14:textId="77777777" w:rsidR="00EF775D" w:rsidRPr="001058C6" w:rsidRDefault="00F96368" w:rsidP="00355A9C">
            <w:pPr>
              <w:jc w:val="both"/>
              <w:rPr>
                <w:rFonts w:ascii="Times New Roman" w:hAnsi="Times New Roman" w:cs="Times New Roman"/>
                <w:sz w:val="24"/>
                <w:szCs w:val="24"/>
              </w:rPr>
            </w:pPr>
            <w:r w:rsidRPr="001058C6">
              <w:rPr>
                <w:rFonts w:ascii="Times New Roman" w:hAnsi="Times New Roman" w:cs="Times New Roman"/>
                <w:sz w:val="24"/>
                <w:szCs w:val="24"/>
              </w:rPr>
              <w:t>Políticas sobre defesa e segurança elaboradas na perspectiva de género</w:t>
            </w:r>
          </w:p>
        </w:tc>
        <w:tc>
          <w:tcPr>
            <w:tcW w:w="1709" w:type="dxa"/>
          </w:tcPr>
          <w:p w14:paraId="2C95F58E" w14:textId="77777777" w:rsidR="00EF775D" w:rsidRPr="001058C6" w:rsidRDefault="00F96368" w:rsidP="00355A9C">
            <w:pPr>
              <w:jc w:val="both"/>
              <w:rPr>
                <w:rFonts w:ascii="Times New Roman" w:hAnsi="Times New Roman" w:cs="Times New Roman"/>
                <w:sz w:val="24"/>
                <w:szCs w:val="24"/>
              </w:rPr>
            </w:pPr>
            <w:r w:rsidRPr="001058C6">
              <w:rPr>
                <w:rFonts w:ascii="Times New Roman" w:hAnsi="Times New Roman" w:cs="Times New Roman"/>
                <w:sz w:val="24"/>
                <w:szCs w:val="24"/>
              </w:rPr>
              <w:t>N* de políticas revistas e actualizadas</w:t>
            </w:r>
          </w:p>
        </w:tc>
        <w:tc>
          <w:tcPr>
            <w:tcW w:w="3302" w:type="dxa"/>
          </w:tcPr>
          <w:p w14:paraId="0FFA0D13" w14:textId="77777777" w:rsidR="00EF775D" w:rsidRPr="001058C6" w:rsidRDefault="00F96368"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Não foram encontradas evidências de políticas de defesa e segurança revistas e actualizadas na perspectiva de género. </w:t>
            </w:r>
          </w:p>
        </w:tc>
      </w:tr>
      <w:tr w:rsidR="00066C8A" w:rsidRPr="001058C6" w14:paraId="2FC008DF" w14:textId="77777777" w:rsidTr="002D15BB">
        <w:tc>
          <w:tcPr>
            <w:tcW w:w="2558" w:type="dxa"/>
          </w:tcPr>
          <w:p w14:paraId="18932A9F" w14:textId="77777777" w:rsidR="00EF775D"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Incorporar a temática de género nos curricula de formação nas escolas de polícias, militares e de justiça</w:t>
            </w:r>
          </w:p>
        </w:tc>
        <w:tc>
          <w:tcPr>
            <w:tcW w:w="2151" w:type="dxa"/>
          </w:tcPr>
          <w:p w14:paraId="60D6C5F0" w14:textId="77777777" w:rsidR="00EF775D"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Matéria sobre relações de género ministradas nas escolas de formação das forças de defesa e segurança</w:t>
            </w:r>
          </w:p>
        </w:tc>
        <w:tc>
          <w:tcPr>
            <w:tcW w:w="1709" w:type="dxa"/>
          </w:tcPr>
          <w:p w14:paraId="2A748086" w14:textId="77777777" w:rsidR="00EF775D"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Matéria sobre relações de género, segurança e paz nas escolas de formação </w:t>
            </w:r>
          </w:p>
        </w:tc>
        <w:tc>
          <w:tcPr>
            <w:tcW w:w="3302" w:type="dxa"/>
          </w:tcPr>
          <w:p w14:paraId="52736394" w14:textId="77777777" w:rsidR="00EF775D" w:rsidRPr="001058C6" w:rsidRDefault="00E55C84" w:rsidP="00355A9C">
            <w:pPr>
              <w:jc w:val="both"/>
              <w:rPr>
                <w:rFonts w:ascii="Times New Roman" w:hAnsi="Times New Roman" w:cs="Times New Roman"/>
                <w:sz w:val="24"/>
                <w:szCs w:val="24"/>
              </w:rPr>
            </w:pPr>
            <w:r w:rsidRPr="001058C6">
              <w:rPr>
                <w:rFonts w:ascii="Times New Roman" w:hAnsi="Times New Roman" w:cs="Times New Roman"/>
                <w:sz w:val="24"/>
                <w:szCs w:val="24"/>
              </w:rPr>
              <w:t>Os relatórios acedidos não reportam este indicador.</w:t>
            </w:r>
          </w:p>
        </w:tc>
      </w:tr>
      <w:tr w:rsidR="00066C8A" w:rsidRPr="001058C6" w14:paraId="14B52078" w14:textId="77777777" w:rsidTr="002D15BB">
        <w:tc>
          <w:tcPr>
            <w:tcW w:w="2558" w:type="dxa"/>
          </w:tcPr>
          <w:p w14:paraId="75212043" w14:textId="77777777" w:rsidR="00EF775D"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Promover o desenvolvimento da estratégia de género no sector da defesa</w:t>
            </w:r>
            <w:r w:rsidR="00525EFF" w:rsidRPr="001058C6">
              <w:rPr>
                <w:rFonts w:ascii="Times New Roman" w:hAnsi="Times New Roman" w:cs="Times New Roman"/>
                <w:sz w:val="24"/>
                <w:szCs w:val="24"/>
              </w:rPr>
              <w:t xml:space="preserve"> e</w:t>
            </w:r>
            <w:r w:rsidRPr="001058C6">
              <w:rPr>
                <w:rFonts w:ascii="Times New Roman" w:hAnsi="Times New Roman" w:cs="Times New Roman"/>
                <w:sz w:val="24"/>
                <w:szCs w:val="24"/>
              </w:rPr>
              <w:t xml:space="preserve"> segurança</w:t>
            </w:r>
            <w:r w:rsidR="00721440" w:rsidRPr="001058C6">
              <w:rPr>
                <w:rFonts w:ascii="Times New Roman" w:hAnsi="Times New Roman" w:cs="Times New Roman"/>
                <w:sz w:val="24"/>
                <w:szCs w:val="24"/>
              </w:rPr>
              <w:t xml:space="preserve">  </w:t>
            </w:r>
          </w:p>
        </w:tc>
        <w:tc>
          <w:tcPr>
            <w:tcW w:w="2151" w:type="dxa"/>
          </w:tcPr>
          <w:p w14:paraId="12DF8E99" w14:textId="77777777" w:rsidR="00EF775D"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Estratégia de género do sector da defesa e segurança</w:t>
            </w:r>
          </w:p>
        </w:tc>
        <w:tc>
          <w:tcPr>
            <w:tcW w:w="1709" w:type="dxa"/>
          </w:tcPr>
          <w:p w14:paraId="256E388F" w14:textId="77777777" w:rsidR="00EF775D"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Estratégia de género das FDS</w:t>
            </w:r>
          </w:p>
        </w:tc>
        <w:tc>
          <w:tcPr>
            <w:tcW w:w="3302" w:type="dxa"/>
          </w:tcPr>
          <w:p w14:paraId="107C898A" w14:textId="77777777" w:rsidR="00EF775D"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Ainda não existe uma estratégia de género das FDS.</w:t>
            </w:r>
          </w:p>
        </w:tc>
      </w:tr>
      <w:tr w:rsidR="00C13498" w:rsidRPr="001058C6" w14:paraId="3AB1D519" w14:textId="77777777" w:rsidTr="002D15BB">
        <w:tc>
          <w:tcPr>
            <w:tcW w:w="2558" w:type="dxa"/>
          </w:tcPr>
          <w:p w14:paraId="03AB4AF4" w14:textId="77777777" w:rsidR="00C13498"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Conduzir um estudo de análise do género nos sectores de defesa e segurança</w:t>
            </w:r>
          </w:p>
        </w:tc>
        <w:tc>
          <w:tcPr>
            <w:tcW w:w="2151" w:type="dxa"/>
          </w:tcPr>
          <w:p w14:paraId="5D671E53" w14:textId="77777777" w:rsidR="00C13498"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Identificados os principais constrangimentos para a entrada e ascensão de mulheres nas forças de defesa e segurança</w:t>
            </w:r>
          </w:p>
        </w:tc>
        <w:tc>
          <w:tcPr>
            <w:tcW w:w="1709" w:type="dxa"/>
          </w:tcPr>
          <w:p w14:paraId="58032C05" w14:textId="77777777" w:rsidR="00C13498"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Relatório do estudo</w:t>
            </w:r>
          </w:p>
        </w:tc>
        <w:tc>
          <w:tcPr>
            <w:tcW w:w="3302" w:type="dxa"/>
          </w:tcPr>
          <w:p w14:paraId="0CBC9BCE" w14:textId="77777777" w:rsidR="00C13498"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O estudo não foi conduzido</w:t>
            </w:r>
            <w:r w:rsidR="00911050" w:rsidRPr="001058C6">
              <w:rPr>
                <w:rFonts w:ascii="Times New Roman" w:hAnsi="Times New Roman" w:cs="Times New Roman"/>
                <w:sz w:val="24"/>
                <w:szCs w:val="24"/>
              </w:rPr>
              <w:t>.</w:t>
            </w:r>
          </w:p>
        </w:tc>
      </w:tr>
      <w:tr w:rsidR="00C13498" w:rsidRPr="001058C6" w14:paraId="30C3B252" w14:textId="77777777" w:rsidTr="002D15BB">
        <w:tc>
          <w:tcPr>
            <w:tcW w:w="2558" w:type="dxa"/>
          </w:tcPr>
          <w:p w14:paraId="534900D0" w14:textId="77777777" w:rsidR="00C13498"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Capacitar mulheres líderes e mulheres em posição de poder institucional (executivo, legislativo e judicial) em matérias de paz e segurança.</w:t>
            </w:r>
          </w:p>
        </w:tc>
        <w:tc>
          <w:tcPr>
            <w:tcW w:w="2151" w:type="dxa"/>
          </w:tcPr>
          <w:p w14:paraId="32B11882" w14:textId="77777777" w:rsidR="00C13498"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Aumento na representação de mulheres nas estruturas de tomada de decisão nos processos de paz e segurança</w:t>
            </w:r>
          </w:p>
        </w:tc>
        <w:tc>
          <w:tcPr>
            <w:tcW w:w="1709" w:type="dxa"/>
          </w:tcPr>
          <w:p w14:paraId="4F06111C" w14:textId="77777777" w:rsidR="00C13498" w:rsidRPr="001058C6" w:rsidRDefault="00066C8A" w:rsidP="00355A9C">
            <w:pPr>
              <w:jc w:val="both"/>
              <w:rPr>
                <w:rFonts w:ascii="Times New Roman" w:hAnsi="Times New Roman" w:cs="Times New Roman"/>
                <w:sz w:val="24"/>
                <w:szCs w:val="24"/>
              </w:rPr>
            </w:pPr>
            <w:r w:rsidRPr="001058C6">
              <w:rPr>
                <w:rFonts w:ascii="Times New Roman" w:hAnsi="Times New Roman" w:cs="Times New Roman"/>
                <w:sz w:val="24"/>
                <w:szCs w:val="24"/>
              </w:rPr>
              <w:t>% de mulheres nas estruturas de tomada de decisão nos processos de paz e segurança</w:t>
            </w:r>
          </w:p>
        </w:tc>
        <w:tc>
          <w:tcPr>
            <w:tcW w:w="3302" w:type="dxa"/>
          </w:tcPr>
          <w:p w14:paraId="36CB4FDD" w14:textId="77777777" w:rsidR="00C13498" w:rsidRPr="001058C6" w:rsidRDefault="00E55C84" w:rsidP="00355A9C">
            <w:pPr>
              <w:jc w:val="both"/>
              <w:rPr>
                <w:rFonts w:ascii="Times New Roman" w:hAnsi="Times New Roman" w:cs="Times New Roman"/>
                <w:sz w:val="24"/>
                <w:szCs w:val="24"/>
              </w:rPr>
            </w:pPr>
            <w:r w:rsidRPr="001058C6">
              <w:rPr>
                <w:rFonts w:ascii="Times New Roman" w:hAnsi="Times New Roman" w:cs="Times New Roman"/>
                <w:sz w:val="24"/>
                <w:szCs w:val="24"/>
              </w:rPr>
              <w:t>Os relatórios acedidos não reportam este indicador.</w:t>
            </w:r>
          </w:p>
        </w:tc>
      </w:tr>
      <w:tr w:rsidR="00C13498" w:rsidRPr="001058C6" w14:paraId="7963AD11" w14:textId="77777777" w:rsidTr="002D15BB">
        <w:tc>
          <w:tcPr>
            <w:tcW w:w="2558" w:type="dxa"/>
          </w:tcPr>
          <w:p w14:paraId="5E9CAFE1" w14:textId="77777777" w:rsidR="00C13498" w:rsidRPr="001058C6" w:rsidRDefault="00EE746C"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Elaborar uma base de dados sobre mulheres formadas em matérias de paz e resolução de </w:t>
            </w:r>
            <w:r w:rsidR="00721440" w:rsidRPr="001058C6">
              <w:rPr>
                <w:rFonts w:ascii="Times New Roman" w:hAnsi="Times New Roman" w:cs="Times New Roman"/>
                <w:sz w:val="24"/>
                <w:szCs w:val="24"/>
              </w:rPr>
              <w:t>conflitos</w:t>
            </w:r>
          </w:p>
        </w:tc>
        <w:tc>
          <w:tcPr>
            <w:tcW w:w="2151" w:type="dxa"/>
          </w:tcPr>
          <w:p w14:paraId="3C143E81" w14:textId="77777777" w:rsidR="00C13498" w:rsidRPr="001058C6" w:rsidRDefault="00EE746C"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Aumento de mulheres a participar nas missões de paz e resolução de conflitos </w:t>
            </w:r>
          </w:p>
        </w:tc>
        <w:tc>
          <w:tcPr>
            <w:tcW w:w="1709" w:type="dxa"/>
          </w:tcPr>
          <w:p w14:paraId="6FAEA6B0" w14:textId="77777777" w:rsidR="00C13498" w:rsidRPr="001058C6" w:rsidRDefault="00EE746C"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Base de dados sobre mulheres formadas em matéria de paz e segurança e resolução de conflitos </w:t>
            </w:r>
          </w:p>
          <w:p w14:paraId="1A3DA740" w14:textId="77777777" w:rsidR="00EE746C" w:rsidRPr="001058C6" w:rsidRDefault="00EE746C" w:rsidP="00355A9C">
            <w:pPr>
              <w:jc w:val="both"/>
              <w:rPr>
                <w:rFonts w:ascii="Times New Roman" w:hAnsi="Times New Roman" w:cs="Times New Roman"/>
                <w:sz w:val="24"/>
                <w:szCs w:val="24"/>
              </w:rPr>
            </w:pPr>
            <w:r w:rsidRPr="001058C6">
              <w:rPr>
                <w:rFonts w:ascii="Times New Roman" w:hAnsi="Times New Roman" w:cs="Times New Roman"/>
                <w:sz w:val="24"/>
                <w:szCs w:val="24"/>
              </w:rPr>
              <w:t>N* de mulheres recrutadas a partir da base de dados</w:t>
            </w:r>
          </w:p>
        </w:tc>
        <w:tc>
          <w:tcPr>
            <w:tcW w:w="3302" w:type="dxa"/>
          </w:tcPr>
          <w:p w14:paraId="4A45F8B9" w14:textId="77777777" w:rsidR="00C13498" w:rsidRPr="001058C6" w:rsidRDefault="00C2085A"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Base de dados ainda não elaborada. </w:t>
            </w:r>
          </w:p>
        </w:tc>
      </w:tr>
      <w:tr w:rsidR="00EE746C" w:rsidRPr="001058C6" w14:paraId="3C972076" w14:textId="77777777" w:rsidTr="002D15BB">
        <w:tc>
          <w:tcPr>
            <w:tcW w:w="2558" w:type="dxa"/>
          </w:tcPr>
          <w:p w14:paraId="7FF35989" w14:textId="77777777" w:rsidR="00EE746C" w:rsidRPr="001058C6" w:rsidRDefault="00C2085A"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Adoptar e aprovar um quadro jurídico que estabelece quotas de </w:t>
            </w:r>
            <w:r w:rsidRPr="001058C6">
              <w:rPr>
                <w:rFonts w:ascii="Times New Roman" w:hAnsi="Times New Roman" w:cs="Times New Roman"/>
                <w:sz w:val="24"/>
                <w:szCs w:val="24"/>
              </w:rPr>
              <w:lastRenderedPageBreak/>
              <w:t>pêlo menos 30% para recrutamento e formação de mulheres nos efectivos das forças de defesa e segurança e justiça</w:t>
            </w:r>
          </w:p>
        </w:tc>
        <w:tc>
          <w:tcPr>
            <w:tcW w:w="2151" w:type="dxa"/>
          </w:tcPr>
          <w:p w14:paraId="35BEE06B" w14:textId="77777777" w:rsidR="00EE746C" w:rsidRPr="001058C6" w:rsidRDefault="00C2085A" w:rsidP="00355A9C">
            <w:pPr>
              <w:jc w:val="both"/>
              <w:rPr>
                <w:rFonts w:ascii="Times New Roman" w:hAnsi="Times New Roman" w:cs="Times New Roman"/>
                <w:sz w:val="24"/>
                <w:szCs w:val="24"/>
              </w:rPr>
            </w:pPr>
            <w:r w:rsidRPr="001058C6">
              <w:rPr>
                <w:rFonts w:ascii="Times New Roman" w:hAnsi="Times New Roman" w:cs="Times New Roman"/>
                <w:sz w:val="24"/>
                <w:szCs w:val="24"/>
              </w:rPr>
              <w:lastRenderedPageBreak/>
              <w:t xml:space="preserve">Melhorado o processo de recrutamento, </w:t>
            </w:r>
            <w:r w:rsidRPr="001058C6">
              <w:rPr>
                <w:rFonts w:ascii="Times New Roman" w:hAnsi="Times New Roman" w:cs="Times New Roman"/>
                <w:sz w:val="24"/>
                <w:szCs w:val="24"/>
              </w:rPr>
              <w:lastRenderedPageBreak/>
              <w:t>retenção e promoção das mulheres nos órgãos de defesa e segurança e justiça</w:t>
            </w:r>
          </w:p>
        </w:tc>
        <w:tc>
          <w:tcPr>
            <w:tcW w:w="1709" w:type="dxa"/>
          </w:tcPr>
          <w:p w14:paraId="76B44840" w14:textId="77777777" w:rsidR="00EE746C" w:rsidRPr="001058C6" w:rsidRDefault="00C2085A" w:rsidP="00355A9C">
            <w:pPr>
              <w:jc w:val="both"/>
              <w:rPr>
                <w:rFonts w:ascii="Times New Roman" w:hAnsi="Times New Roman" w:cs="Times New Roman"/>
                <w:sz w:val="24"/>
                <w:szCs w:val="24"/>
              </w:rPr>
            </w:pPr>
            <w:r w:rsidRPr="001058C6">
              <w:rPr>
                <w:rFonts w:ascii="Times New Roman" w:hAnsi="Times New Roman" w:cs="Times New Roman"/>
                <w:sz w:val="24"/>
                <w:szCs w:val="24"/>
              </w:rPr>
              <w:lastRenderedPageBreak/>
              <w:t xml:space="preserve">% de mulheres nos órgãos de defesa e </w:t>
            </w:r>
            <w:r w:rsidRPr="001058C6">
              <w:rPr>
                <w:rFonts w:ascii="Times New Roman" w:hAnsi="Times New Roman" w:cs="Times New Roman"/>
                <w:sz w:val="24"/>
                <w:szCs w:val="24"/>
              </w:rPr>
              <w:lastRenderedPageBreak/>
              <w:t>segurança e da justiça</w:t>
            </w:r>
          </w:p>
          <w:p w14:paraId="7D44C837" w14:textId="77777777" w:rsidR="00C2085A" w:rsidRPr="001058C6" w:rsidRDefault="00C2085A" w:rsidP="00355A9C">
            <w:pPr>
              <w:jc w:val="both"/>
              <w:rPr>
                <w:rFonts w:ascii="Times New Roman" w:hAnsi="Times New Roman" w:cs="Times New Roman"/>
                <w:sz w:val="24"/>
                <w:szCs w:val="24"/>
              </w:rPr>
            </w:pPr>
          </w:p>
          <w:p w14:paraId="52C1E7AE" w14:textId="77777777" w:rsidR="00C2085A" w:rsidRPr="001058C6" w:rsidRDefault="00C2085A" w:rsidP="00355A9C">
            <w:pPr>
              <w:jc w:val="both"/>
              <w:rPr>
                <w:rFonts w:ascii="Times New Roman" w:hAnsi="Times New Roman" w:cs="Times New Roman"/>
                <w:sz w:val="24"/>
                <w:szCs w:val="24"/>
              </w:rPr>
            </w:pPr>
            <w:r w:rsidRPr="001058C6">
              <w:rPr>
                <w:rFonts w:ascii="Times New Roman" w:hAnsi="Times New Roman" w:cs="Times New Roman"/>
                <w:sz w:val="24"/>
                <w:szCs w:val="24"/>
              </w:rPr>
              <w:t>% de mulheres das FDS formadas</w:t>
            </w:r>
          </w:p>
        </w:tc>
        <w:tc>
          <w:tcPr>
            <w:tcW w:w="3302" w:type="dxa"/>
          </w:tcPr>
          <w:p w14:paraId="73E1E83B" w14:textId="77777777" w:rsidR="00EE746C" w:rsidRPr="001058C6" w:rsidRDefault="00D85973" w:rsidP="00355A9C">
            <w:pPr>
              <w:jc w:val="both"/>
              <w:rPr>
                <w:rFonts w:ascii="Times New Roman" w:hAnsi="Times New Roman" w:cs="Times New Roman"/>
                <w:sz w:val="24"/>
                <w:szCs w:val="24"/>
              </w:rPr>
            </w:pPr>
            <w:r w:rsidRPr="001058C6">
              <w:rPr>
                <w:rFonts w:ascii="Times New Roman" w:hAnsi="Times New Roman" w:cs="Times New Roman"/>
                <w:sz w:val="24"/>
                <w:szCs w:val="24"/>
              </w:rPr>
              <w:lastRenderedPageBreak/>
              <w:t>Os relatórios acedidos não reportam este indicador.</w:t>
            </w:r>
          </w:p>
        </w:tc>
      </w:tr>
      <w:tr w:rsidR="00EE746C" w:rsidRPr="001058C6" w14:paraId="7DF08D14" w14:textId="77777777" w:rsidTr="002D15BB">
        <w:tc>
          <w:tcPr>
            <w:tcW w:w="2558" w:type="dxa"/>
          </w:tcPr>
          <w:p w14:paraId="0CC5209E" w14:textId="77777777" w:rsidR="00EE746C" w:rsidRPr="001058C6" w:rsidRDefault="00C2085A" w:rsidP="00355A9C">
            <w:pPr>
              <w:jc w:val="both"/>
              <w:rPr>
                <w:rFonts w:ascii="Times New Roman" w:hAnsi="Times New Roman" w:cs="Times New Roman"/>
                <w:sz w:val="24"/>
                <w:szCs w:val="24"/>
              </w:rPr>
            </w:pPr>
            <w:r w:rsidRPr="001058C6">
              <w:rPr>
                <w:rFonts w:ascii="Times New Roman" w:hAnsi="Times New Roman" w:cs="Times New Roman"/>
                <w:sz w:val="24"/>
                <w:szCs w:val="24"/>
              </w:rPr>
              <w:t>Realizar visitas de trocas de experiência sobre assuntos de MPS</w:t>
            </w:r>
          </w:p>
        </w:tc>
        <w:tc>
          <w:tcPr>
            <w:tcW w:w="2151" w:type="dxa"/>
          </w:tcPr>
          <w:p w14:paraId="01810766" w14:textId="77777777" w:rsidR="00EE746C" w:rsidRPr="001058C6" w:rsidRDefault="00C2085A" w:rsidP="00355A9C">
            <w:pPr>
              <w:jc w:val="both"/>
              <w:rPr>
                <w:rFonts w:ascii="Times New Roman" w:hAnsi="Times New Roman" w:cs="Times New Roman"/>
                <w:sz w:val="24"/>
                <w:szCs w:val="24"/>
              </w:rPr>
            </w:pPr>
            <w:r w:rsidRPr="001058C6">
              <w:rPr>
                <w:rFonts w:ascii="Times New Roman" w:hAnsi="Times New Roman" w:cs="Times New Roman"/>
                <w:sz w:val="24"/>
                <w:szCs w:val="24"/>
              </w:rPr>
              <w:t>Partilha de boas práticas sobre assuntos de MPS</w:t>
            </w:r>
          </w:p>
        </w:tc>
        <w:tc>
          <w:tcPr>
            <w:tcW w:w="1709" w:type="dxa"/>
          </w:tcPr>
          <w:p w14:paraId="4E0577CC" w14:textId="77777777" w:rsidR="00EE746C" w:rsidRPr="001058C6" w:rsidRDefault="00C2085A"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N* de visitas de trocas de experiência realizadas </w:t>
            </w:r>
          </w:p>
        </w:tc>
        <w:tc>
          <w:tcPr>
            <w:tcW w:w="3302" w:type="dxa"/>
          </w:tcPr>
          <w:p w14:paraId="42D1993D" w14:textId="77777777" w:rsidR="00EE746C" w:rsidRPr="001058C6" w:rsidRDefault="00C2085A"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Não há registo de visitas de trocas de experiência realizadas. </w:t>
            </w:r>
          </w:p>
        </w:tc>
      </w:tr>
      <w:tr w:rsidR="00EE746C" w:rsidRPr="001058C6" w14:paraId="36CB7657" w14:textId="77777777" w:rsidTr="002D15BB">
        <w:tc>
          <w:tcPr>
            <w:tcW w:w="2558" w:type="dxa"/>
          </w:tcPr>
          <w:p w14:paraId="106122E4" w14:textId="77777777" w:rsidR="00EE746C" w:rsidRPr="001058C6" w:rsidRDefault="00727A2A" w:rsidP="00355A9C">
            <w:pPr>
              <w:jc w:val="both"/>
              <w:rPr>
                <w:rFonts w:ascii="Times New Roman" w:hAnsi="Times New Roman" w:cs="Times New Roman"/>
                <w:sz w:val="24"/>
                <w:szCs w:val="24"/>
              </w:rPr>
            </w:pPr>
            <w:r w:rsidRPr="001058C6">
              <w:rPr>
                <w:rFonts w:ascii="Times New Roman" w:hAnsi="Times New Roman" w:cs="Times New Roman"/>
                <w:sz w:val="24"/>
                <w:szCs w:val="24"/>
              </w:rPr>
              <w:t>Incluir nos programas de trabalho dos profissionais que atendem mulheres em situação de violência na componente de atendimento a mulheres, raparigas e crianças em contexto de conflito armado.</w:t>
            </w:r>
          </w:p>
        </w:tc>
        <w:tc>
          <w:tcPr>
            <w:tcW w:w="2151" w:type="dxa"/>
          </w:tcPr>
          <w:p w14:paraId="79844A95" w14:textId="77777777" w:rsidR="00EE746C" w:rsidRPr="001058C6" w:rsidRDefault="00727A2A"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Melhorado o atendimento a mulheres e raparigas vítimas de violência em conflito armado atendidos </w:t>
            </w:r>
          </w:p>
        </w:tc>
        <w:tc>
          <w:tcPr>
            <w:tcW w:w="1709" w:type="dxa"/>
          </w:tcPr>
          <w:p w14:paraId="632E3A73" w14:textId="77777777" w:rsidR="00EE746C" w:rsidRPr="001058C6" w:rsidRDefault="00727A2A"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N* de mulheres e raparigas vítimas de violência em conflito armado atendidos </w:t>
            </w:r>
          </w:p>
        </w:tc>
        <w:tc>
          <w:tcPr>
            <w:tcW w:w="3302" w:type="dxa"/>
          </w:tcPr>
          <w:p w14:paraId="7F854596" w14:textId="77777777" w:rsidR="00EE746C" w:rsidRPr="001058C6" w:rsidRDefault="00D85973" w:rsidP="00355A9C">
            <w:pPr>
              <w:jc w:val="both"/>
              <w:rPr>
                <w:rFonts w:ascii="Times New Roman" w:hAnsi="Times New Roman" w:cs="Times New Roman"/>
                <w:sz w:val="24"/>
                <w:szCs w:val="24"/>
              </w:rPr>
            </w:pPr>
            <w:r w:rsidRPr="001058C6">
              <w:rPr>
                <w:rFonts w:ascii="Times New Roman" w:hAnsi="Times New Roman" w:cs="Times New Roman"/>
                <w:sz w:val="24"/>
                <w:szCs w:val="24"/>
              </w:rPr>
              <w:t>Os relatórios acedidos não reportam este indicador.</w:t>
            </w:r>
          </w:p>
        </w:tc>
      </w:tr>
      <w:tr w:rsidR="00EE746C" w:rsidRPr="001058C6" w14:paraId="2AC83333" w14:textId="77777777" w:rsidTr="002D15BB">
        <w:tc>
          <w:tcPr>
            <w:tcW w:w="2558" w:type="dxa"/>
          </w:tcPr>
          <w:p w14:paraId="3687C258" w14:textId="77777777" w:rsidR="00EE746C" w:rsidRPr="001058C6" w:rsidRDefault="00636A06" w:rsidP="00355A9C">
            <w:pPr>
              <w:jc w:val="both"/>
              <w:rPr>
                <w:rFonts w:ascii="Times New Roman" w:hAnsi="Times New Roman" w:cs="Times New Roman"/>
                <w:sz w:val="24"/>
                <w:szCs w:val="24"/>
              </w:rPr>
            </w:pPr>
            <w:r w:rsidRPr="001058C6">
              <w:rPr>
                <w:rFonts w:ascii="Times New Roman" w:hAnsi="Times New Roman" w:cs="Times New Roman"/>
                <w:sz w:val="24"/>
                <w:szCs w:val="24"/>
              </w:rPr>
              <w:t>Incluir nos programas de protecção social, assistência e atendimento específico para mulheres e raparigas sobreviventes de conflitos armados</w:t>
            </w:r>
          </w:p>
        </w:tc>
        <w:tc>
          <w:tcPr>
            <w:tcW w:w="2151" w:type="dxa"/>
          </w:tcPr>
          <w:p w14:paraId="1137828A" w14:textId="77777777" w:rsidR="00EE746C" w:rsidRPr="001058C6" w:rsidRDefault="00636A06" w:rsidP="00355A9C">
            <w:pPr>
              <w:jc w:val="both"/>
              <w:rPr>
                <w:rFonts w:ascii="Times New Roman" w:hAnsi="Times New Roman" w:cs="Times New Roman"/>
                <w:sz w:val="24"/>
                <w:szCs w:val="24"/>
              </w:rPr>
            </w:pPr>
            <w:r w:rsidRPr="001058C6">
              <w:rPr>
                <w:rFonts w:ascii="Times New Roman" w:hAnsi="Times New Roman" w:cs="Times New Roman"/>
                <w:sz w:val="24"/>
                <w:szCs w:val="24"/>
              </w:rPr>
              <w:t>Reduzir a vulnerabilidade de mulheres e raparigas</w:t>
            </w:r>
            <w:r w:rsidR="00E55C84" w:rsidRPr="001058C6">
              <w:rPr>
                <w:rFonts w:ascii="Times New Roman" w:hAnsi="Times New Roman" w:cs="Times New Roman"/>
                <w:sz w:val="24"/>
                <w:szCs w:val="24"/>
              </w:rPr>
              <w:t xml:space="preserve"> </w:t>
            </w:r>
            <w:r w:rsidR="00721440" w:rsidRPr="001058C6">
              <w:rPr>
                <w:rFonts w:ascii="Times New Roman" w:hAnsi="Times New Roman" w:cs="Times New Roman"/>
                <w:sz w:val="24"/>
                <w:szCs w:val="24"/>
              </w:rPr>
              <w:t xml:space="preserve">  </w:t>
            </w:r>
            <w:r w:rsidRPr="001058C6">
              <w:rPr>
                <w:rFonts w:ascii="Times New Roman" w:hAnsi="Times New Roman" w:cs="Times New Roman"/>
                <w:sz w:val="24"/>
                <w:szCs w:val="24"/>
              </w:rPr>
              <w:t xml:space="preserve">   sobreviventes de conflitos armados</w:t>
            </w:r>
            <w:r w:rsidR="00E55C84" w:rsidRPr="001058C6">
              <w:rPr>
                <w:rFonts w:ascii="Times New Roman" w:hAnsi="Times New Roman" w:cs="Times New Roman"/>
                <w:sz w:val="24"/>
                <w:szCs w:val="24"/>
              </w:rPr>
              <w:t xml:space="preserve"> </w:t>
            </w:r>
          </w:p>
        </w:tc>
        <w:tc>
          <w:tcPr>
            <w:tcW w:w="1709" w:type="dxa"/>
          </w:tcPr>
          <w:p w14:paraId="19979013" w14:textId="77777777" w:rsidR="00EE746C" w:rsidRPr="001058C6" w:rsidRDefault="00636A06"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N* de mulheres e raparigas sobreviventes de conflitos armados atendidas no sistema de protecção social. </w:t>
            </w:r>
          </w:p>
        </w:tc>
        <w:tc>
          <w:tcPr>
            <w:tcW w:w="3302" w:type="dxa"/>
          </w:tcPr>
          <w:p w14:paraId="667ED542" w14:textId="77777777" w:rsidR="00EE746C" w:rsidRPr="001058C6" w:rsidRDefault="009124B3" w:rsidP="00355A9C">
            <w:pPr>
              <w:jc w:val="both"/>
              <w:rPr>
                <w:rFonts w:ascii="Times New Roman" w:hAnsi="Times New Roman" w:cs="Times New Roman"/>
                <w:sz w:val="24"/>
                <w:szCs w:val="24"/>
              </w:rPr>
            </w:pPr>
            <w:r w:rsidRPr="001058C6">
              <w:rPr>
                <w:rFonts w:ascii="Times New Roman" w:hAnsi="Times New Roman" w:cs="Times New Roman"/>
                <w:sz w:val="24"/>
                <w:szCs w:val="24"/>
              </w:rPr>
              <w:t>Os relatórios acedidos não reportam este indicador.</w:t>
            </w:r>
          </w:p>
        </w:tc>
      </w:tr>
      <w:tr w:rsidR="00EE746C" w:rsidRPr="001058C6" w14:paraId="5EF70F0B" w14:textId="77777777" w:rsidTr="002D15BB">
        <w:tc>
          <w:tcPr>
            <w:tcW w:w="2558" w:type="dxa"/>
          </w:tcPr>
          <w:p w14:paraId="5D60E66B" w14:textId="77777777" w:rsidR="00EE746C" w:rsidRPr="001058C6" w:rsidRDefault="00636A06"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Realizar concursos de redacção nas escolas secundárias sobre MPS </w:t>
            </w:r>
          </w:p>
        </w:tc>
        <w:tc>
          <w:tcPr>
            <w:tcW w:w="2151" w:type="dxa"/>
          </w:tcPr>
          <w:p w14:paraId="69748E3B" w14:textId="77777777" w:rsidR="00EE746C" w:rsidRPr="001058C6" w:rsidRDefault="00636A06"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Consciencializada a sociedade para a cultura de paz e prevenção de conflito.  </w:t>
            </w:r>
          </w:p>
        </w:tc>
        <w:tc>
          <w:tcPr>
            <w:tcW w:w="1709" w:type="dxa"/>
          </w:tcPr>
          <w:p w14:paraId="378154D6" w14:textId="77777777" w:rsidR="00EE746C" w:rsidRPr="001058C6" w:rsidRDefault="00636A06" w:rsidP="00355A9C">
            <w:pPr>
              <w:jc w:val="both"/>
              <w:rPr>
                <w:rFonts w:ascii="Times New Roman" w:hAnsi="Times New Roman" w:cs="Times New Roman"/>
                <w:sz w:val="24"/>
                <w:szCs w:val="24"/>
              </w:rPr>
            </w:pPr>
            <w:r w:rsidRPr="001058C6">
              <w:rPr>
                <w:rFonts w:ascii="Times New Roman" w:hAnsi="Times New Roman" w:cs="Times New Roman"/>
                <w:sz w:val="24"/>
                <w:szCs w:val="24"/>
              </w:rPr>
              <w:t>N* de concursos de paz e prevenção de conflitos</w:t>
            </w:r>
          </w:p>
        </w:tc>
        <w:tc>
          <w:tcPr>
            <w:tcW w:w="3302" w:type="dxa"/>
          </w:tcPr>
          <w:p w14:paraId="77A062B1" w14:textId="77777777" w:rsidR="00EE746C" w:rsidRPr="001058C6" w:rsidRDefault="00D85973" w:rsidP="00355A9C">
            <w:pPr>
              <w:jc w:val="both"/>
              <w:rPr>
                <w:rFonts w:ascii="Times New Roman" w:hAnsi="Times New Roman" w:cs="Times New Roman"/>
                <w:sz w:val="24"/>
                <w:szCs w:val="24"/>
              </w:rPr>
            </w:pPr>
            <w:r w:rsidRPr="001058C6">
              <w:rPr>
                <w:rFonts w:ascii="Times New Roman" w:hAnsi="Times New Roman" w:cs="Times New Roman"/>
                <w:sz w:val="24"/>
                <w:szCs w:val="24"/>
              </w:rPr>
              <w:t>Não há registo de</w:t>
            </w:r>
            <w:r w:rsidR="00636A06" w:rsidRPr="001058C6">
              <w:rPr>
                <w:rFonts w:ascii="Times New Roman" w:hAnsi="Times New Roman" w:cs="Times New Roman"/>
                <w:sz w:val="24"/>
                <w:szCs w:val="24"/>
              </w:rPr>
              <w:t xml:space="preserve"> concursos</w:t>
            </w:r>
            <w:r w:rsidRPr="001058C6">
              <w:rPr>
                <w:rFonts w:ascii="Times New Roman" w:hAnsi="Times New Roman" w:cs="Times New Roman"/>
                <w:sz w:val="24"/>
                <w:szCs w:val="24"/>
              </w:rPr>
              <w:t xml:space="preserve"> realizados</w:t>
            </w:r>
            <w:r w:rsidR="00636A06" w:rsidRPr="001058C6">
              <w:rPr>
                <w:rFonts w:ascii="Times New Roman" w:hAnsi="Times New Roman" w:cs="Times New Roman"/>
                <w:sz w:val="24"/>
                <w:szCs w:val="24"/>
              </w:rPr>
              <w:t>.</w:t>
            </w:r>
          </w:p>
        </w:tc>
      </w:tr>
      <w:tr w:rsidR="00EE746C" w:rsidRPr="001058C6" w14:paraId="44E091F8" w14:textId="77777777" w:rsidTr="002D15BB">
        <w:tc>
          <w:tcPr>
            <w:tcW w:w="2558" w:type="dxa"/>
          </w:tcPr>
          <w:p w14:paraId="470904D1" w14:textId="77777777" w:rsidR="00EE746C"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Implementar a legislação e programas de combate a violência sexual e VBG e sobre tráfico de seres humanos</w:t>
            </w:r>
          </w:p>
        </w:tc>
        <w:tc>
          <w:tcPr>
            <w:tcW w:w="2151" w:type="dxa"/>
          </w:tcPr>
          <w:p w14:paraId="400AAE60" w14:textId="77777777" w:rsidR="00EE746C"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Reduzir os casos de abuso sexual e VBG</w:t>
            </w:r>
          </w:p>
        </w:tc>
        <w:tc>
          <w:tcPr>
            <w:tcW w:w="1709" w:type="dxa"/>
          </w:tcPr>
          <w:p w14:paraId="74D07AA7" w14:textId="77777777" w:rsidR="00EE746C"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N* de denúncias de casos de abuso sexual e VBG</w:t>
            </w:r>
          </w:p>
        </w:tc>
        <w:tc>
          <w:tcPr>
            <w:tcW w:w="3302" w:type="dxa"/>
          </w:tcPr>
          <w:p w14:paraId="7CFE5A71" w14:textId="77777777" w:rsidR="00EE746C" w:rsidRPr="001058C6" w:rsidRDefault="00D85973" w:rsidP="00355A9C">
            <w:pPr>
              <w:jc w:val="both"/>
              <w:rPr>
                <w:rFonts w:ascii="Times New Roman" w:hAnsi="Times New Roman" w:cs="Times New Roman"/>
                <w:sz w:val="24"/>
                <w:szCs w:val="24"/>
              </w:rPr>
            </w:pPr>
            <w:r w:rsidRPr="001058C6">
              <w:rPr>
                <w:rFonts w:ascii="Times New Roman" w:hAnsi="Times New Roman" w:cs="Times New Roman"/>
                <w:sz w:val="24"/>
                <w:szCs w:val="24"/>
              </w:rPr>
              <w:t>Os relatórios acedidos não reportam este indicador.</w:t>
            </w:r>
          </w:p>
        </w:tc>
      </w:tr>
      <w:tr w:rsidR="00727A2A" w:rsidRPr="001058C6" w14:paraId="649E345C" w14:textId="77777777" w:rsidTr="002D15BB">
        <w:tc>
          <w:tcPr>
            <w:tcW w:w="2558" w:type="dxa"/>
          </w:tcPr>
          <w:p w14:paraId="764CA6BD" w14:textId="77777777" w:rsidR="00727A2A"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Formar profissionais da área de defesa e segurança e pessoas envolvidas em missões de paz sobre assuntos de violência sexual e VBG</w:t>
            </w:r>
          </w:p>
        </w:tc>
        <w:tc>
          <w:tcPr>
            <w:tcW w:w="2151" w:type="dxa"/>
          </w:tcPr>
          <w:p w14:paraId="75A5A415" w14:textId="77777777" w:rsidR="00727A2A"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Maior consciência sobre assuntos de violência sexual e VBG nas pessoas envolvidas nas missões de paz </w:t>
            </w:r>
          </w:p>
        </w:tc>
        <w:tc>
          <w:tcPr>
            <w:tcW w:w="1709" w:type="dxa"/>
          </w:tcPr>
          <w:p w14:paraId="6E94AA8B" w14:textId="77777777" w:rsidR="00727A2A"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N* de pessoas envolvidas nas missões de paz formadas sobre VBG</w:t>
            </w:r>
          </w:p>
        </w:tc>
        <w:tc>
          <w:tcPr>
            <w:tcW w:w="3302" w:type="dxa"/>
          </w:tcPr>
          <w:p w14:paraId="585F8C82" w14:textId="77777777" w:rsidR="00727A2A"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Os relatórios acedidos não reportam este indicador. </w:t>
            </w:r>
          </w:p>
        </w:tc>
      </w:tr>
      <w:tr w:rsidR="00727A2A" w:rsidRPr="001058C6" w14:paraId="4BF95DA0" w14:textId="77777777" w:rsidTr="002D15BB">
        <w:tc>
          <w:tcPr>
            <w:tcW w:w="2558" w:type="dxa"/>
          </w:tcPr>
          <w:p w14:paraId="244BA529" w14:textId="77777777" w:rsidR="00727A2A"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Divulgar os resultados d</w:t>
            </w:r>
            <w:r w:rsidR="00E55C84" w:rsidRPr="001058C6">
              <w:rPr>
                <w:rFonts w:ascii="Times New Roman" w:hAnsi="Times New Roman" w:cs="Times New Roman"/>
                <w:sz w:val="24"/>
                <w:szCs w:val="24"/>
              </w:rPr>
              <w:t>os</w:t>
            </w:r>
            <w:r w:rsidRPr="001058C6">
              <w:rPr>
                <w:rFonts w:ascii="Times New Roman" w:hAnsi="Times New Roman" w:cs="Times New Roman"/>
                <w:sz w:val="24"/>
                <w:szCs w:val="24"/>
              </w:rPr>
              <w:t xml:space="preserve"> estudos em curso sobre a prevalência da VBG no país e na região.</w:t>
            </w:r>
          </w:p>
        </w:tc>
        <w:tc>
          <w:tcPr>
            <w:tcW w:w="2151" w:type="dxa"/>
          </w:tcPr>
          <w:p w14:paraId="050BD36A" w14:textId="77777777" w:rsidR="00727A2A"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Conhecida a prevalência da VBG no país e na região</w:t>
            </w:r>
          </w:p>
        </w:tc>
        <w:tc>
          <w:tcPr>
            <w:tcW w:w="1709" w:type="dxa"/>
          </w:tcPr>
          <w:p w14:paraId="31BA41DB" w14:textId="77777777" w:rsidR="00727A2A"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N* de brochuras impressas</w:t>
            </w:r>
          </w:p>
        </w:tc>
        <w:tc>
          <w:tcPr>
            <w:tcW w:w="3302" w:type="dxa"/>
          </w:tcPr>
          <w:p w14:paraId="517D38D0" w14:textId="77777777" w:rsidR="00727A2A" w:rsidRPr="001058C6" w:rsidRDefault="00E55C84" w:rsidP="00355A9C">
            <w:pPr>
              <w:jc w:val="both"/>
              <w:rPr>
                <w:rFonts w:ascii="Times New Roman" w:hAnsi="Times New Roman" w:cs="Times New Roman"/>
                <w:sz w:val="24"/>
                <w:szCs w:val="24"/>
              </w:rPr>
            </w:pPr>
            <w:r w:rsidRPr="001058C6">
              <w:rPr>
                <w:rFonts w:ascii="Times New Roman" w:hAnsi="Times New Roman" w:cs="Times New Roman"/>
                <w:sz w:val="24"/>
                <w:szCs w:val="24"/>
              </w:rPr>
              <w:t>Os relatórios acedidos não reportam este indicador.</w:t>
            </w:r>
          </w:p>
        </w:tc>
      </w:tr>
      <w:tr w:rsidR="00727A2A" w:rsidRPr="001058C6" w14:paraId="5003DA3B" w14:textId="77777777" w:rsidTr="002D15BB">
        <w:tc>
          <w:tcPr>
            <w:tcW w:w="2558" w:type="dxa"/>
          </w:tcPr>
          <w:p w14:paraId="3889A9B4" w14:textId="77777777" w:rsidR="00727A2A"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lastRenderedPageBreak/>
              <w:t>Criar centros de reabilitação, assistência e reintegração das vítimas de abuso sexual e VBG</w:t>
            </w:r>
          </w:p>
        </w:tc>
        <w:tc>
          <w:tcPr>
            <w:tcW w:w="2151" w:type="dxa"/>
          </w:tcPr>
          <w:p w14:paraId="14402B6B" w14:textId="77777777" w:rsidR="00727A2A"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Garantida a assistência e reintegração das vítimas de abuso sexual e VBG </w:t>
            </w:r>
          </w:p>
        </w:tc>
        <w:tc>
          <w:tcPr>
            <w:tcW w:w="1709" w:type="dxa"/>
          </w:tcPr>
          <w:p w14:paraId="7CCE7737" w14:textId="77777777" w:rsidR="00727A2A" w:rsidRPr="001058C6" w:rsidRDefault="00EF6865" w:rsidP="00355A9C">
            <w:pPr>
              <w:jc w:val="both"/>
              <w:rPr>
                <w:rFonts w:ascii="Times New Roman" w:hAnsi="Times New Roman" w:cs="Times New Roman"/>
                <w:sz w:val="24"/>
                <w:szCs w:val="24"/>
              </w:rPr>
            </w:pPr>
            <w:r w:rsidRPr="001058C6">
              <w:rPr>
                <w:rFonts w:ascii="Times New Roman" w:hAnsi="Times New Roman" w:cs="Times New Roman"/>
                <w:sz w:val="24"/>
                <w:szCs w:val="24"/>
              </w:rPr>
              <w:t xml:space="preserve">N* de centros de reabilitação criados. </w:t>
            </w:r>
          </w:p>
        </w:tc>
        <w:tc>
          <w:tcPr>
            <w:tcW w:w="3302" w:type="dxa"/>
          </w:tcPr>
          <w:p w14:paraId="17C086E6" w14:textId="77777777" w:rsidR="00727A2A" w:rsidRPr="001058C6" w:rsidRDefault="009124B3" w:rsidP="00355A9C">
            <w:pPr>
              <w:jc w:val="both"/>
              <w:rPr>
                <w:rFonts w:ascii="Times New Roman" w:hAnsi="Times New Roman" w:cs="Times New Roman"/>
                <w:sz w:val="24"/>
                <w:szCs w:val="24"/>
              </w:rPr>
            </w:pPr>
            <w:r w:rsidRPr="001058C6">
              <w:rPr>
                <w:rFonts w:ascii="Times New Roman" w:hAnsi="Times New Roman" w:cs="Times New Roman"/>
                <w:sz w:val="24"/>
                <w:szCs w:val="24"/>
              </w:rPr>
              <w:t>Os relatórios acedidos não reportam este indicador.</w:t>
            </w:r>
          </w:p>
        </w:tc>
      </w:tr>
    </w:tbl>
    <w:p w14:paraId="3ED7D782" w14:textId="77777777" w:rsidR="00E978F5" w:rsidRPr="001058C6" w:rsidRDefault="00E978F5" w:rsidP="00355A9C">
      <w:pPr>
        <w:jc w:val="both"/>
        <w:rPr>
          <w:rFonts w:ascii="Times New Roman" w:hAnsi="Times New Roman" w:cs="Times New Roman"/>
          <w:sz w:val="24"/>
          <w:szCs w:val="24"/>
        </w:rPr>
      </w:pPr>
    </w:p>
    <w:p w14:paraId="79737A67" w14:textId="77777777" w:rsidR="00E978F5" w:rsidRPr="00113F3B" w:rsidRDefault="00E978F5" w:rsidP="00355A9C">
      <w:pPr>
        <w:jc w:val="both"/>
        <w:rPr>
          <w:rFonts w:ascii="Arial" w:hAnsi="Arial" w:cs="Arial"/>
          <w:sz w:val="24"/>
          <w:szCs w:val="24"/>
        </w:rPr>
      </w:pPr>
    </w:p>
    <w:p w14:paraId="5E2BBC00" w14:textId="77777777" w:rsidR="004C7DF0" w:rsidRPr="00113F3B" w:rsidRDefault="004C7DF0" w:rsidP="00355A9C">
      <w:pPr>
        <w:jc w:val="both"/>
        <w:rPr>
          <w:rFonts w:ascii="Arial" w:hAnsi="Arial" w:cs="Arial"/>
          <w:b/>
          <w:sz w:val="24"/>
          <w:szCs w:val="24"/>
        </w:rPr>
      </w:pPr>
    </w:p>
    <w:p w14:paraId="4ED82C22" w14:textId="77777777" w:rsidR="004C7DF0" w:rsidRDefault="004C7DF0">
      <w:pPr>
        <w:rPr>
          <w:rFonts w:ascii="Arial" w:hAnsi="Arial" w:cs="Arial"/>
          <w:b/>
          <w:sz w:val="24"/>
          <w:szCs w:val="24"/>
        </w:rPr>
      </w:pPr>
      <w:r>
        <w:rPr>
          <w:rFonts w:ascii="Arial" w:hAnsi="Arial" w:cs="Arial"/>
          <w:b/>
          <w:sz w:val="24"/>
          <w:szCs w:val="24"/>
        </w:rPr>
        <w:br w:type="page"/>
      </w:r>
    </w:p>
    <w:p w14:paraId="5621EFEA" w14:textId="77777777" w:rsidR="006060CA" w:rsidRPr="001058C6" w:rsidRDefault="006060CA" w:rsidP="006060CA">
      <w:pPr>
        <w:jc w:val="both"/>
        <w:rPr>
          <w:rFonts w:ascii="Times New Roman" w:hAnsi="Times New Roman" w:cs="Times New Roman"/>
          <w:b/>
          <w:sz w:val="24"/>
          <w:szCs w:val="24"/>
        </w:rPr>
      </w:pPr>
      <w:r w:rsidRPr="001058C6">
        <w:rPr>
          <w:rFonts w:ascii="Times New Roman" w:hAnsi="Times New Roman" w:cs="Times New Roman"/>
          <w:b/>
          <w:sz w:val="24"/>
          <w:szCs w:val="24"/>
        </w:rPr>
        <w:lastRenderedPageBreak/>
        <w:t>Resultado</w:t>
      </w:r>
      <w:r w:rsidR="0051297F" w:rsidRPr="001058C6">
        <w:rPr>
          <w:rFonts w:ascii="Times New Roman" w:hAnsi="Times New Roman" w:cs="Times New Roman"/>
          <w:b/>
          <w:sz w:val="24"/>
          <w:szCs w:val="24"/>
        </w:rPr>
        <w:t xml:space="preserve"> 7</w:t>
      </w:r>
      <w:r w:rsidRPr="001058C6">
        <w:rPr>
          <w:rFonts w:ascii="Times New Roman" w:hAnsi="Times New Roman" w:cs="Times New Roman"/>
          <w:b/>
          <w:sz w:val="24"/>
          <w:szCs w:val="24"/>
        </w:rPr>
        <w:t>: foram aumentadas medidas políticas, mecanismos e capacidades a favor da segurança, saúde mental e física</w:t>
      </w:r>
      <w:r w:rsidR="00E55C84" w:rsidRPr="001058C6">
        <w:rPr>
          <w:rFonts w:ascii="Times New Roman" w:hAnsi="Times New Roman" w:cs="Times New Roman"/>
          <w:b/>
          <w:sz w:val="24"/>
          <w:szCs w:val="24"/>
        </w:rPr>
        <w:t xml:space="preserve"> das mulheres</w:t>
      </w:r>
      <w:r w:rsidRPr="001058C6">
        <w:rPr>
          <w:rFonts w:ascii="Times New Roman" w:hAnsi="Times New Roman" w:cs="Times New Roman"/>
          <w:b/>
          <w:sz w:val="24"/>
          <w:szCs w:val="24"/>
        </w:rPr>
        <w:t xml:space="preserve"> assim como os seus direitos humanos.</w:t>
      </w:r>
    </w:p>
    <w:p w14:paraId="6EFDBC7F" w14:textId="77777777" w:rsidR="00024069" w:rsidRPr="001058C6" w:rsidRDefault="00024069" w:rsidP="0038649F">
      <w:pPr>
        <w:rPr>
          <w:rFonts w:ascii="Times New Roman" w:eastAsia="Times New Roman" w:hAnsi="Times New Roman" w:cs="Times New Roman"/>
          <w:sz w:val="24"/>
          <w:szCs w:val="24"/>
        </w:rPr>
      </w:pPr>
      <w:r w:rsidRPr="001058C6">
        <w:rPr>
          <w:rFonts w:ascii="Times New Roman" w:eastAsia="Times New Roman" w:hAnsi="Times New Roman" w:cs="Times New Roman"/>
          <w:sz w:val="24"/>
          <w:szCs w:val="24"/>
        </w:rPr>
        <w:t xml:space="preserve">No âmbito do PNAMPS I foram fortalecidas as capacidades técnicas de actores </w:t>
      </w:r>
      <w:r w:rsidR="001511D9" w:rsidRPr="001058C6">
        <w:rPr>
          <w:rFonts w:ascii="Times New Roman" w:eastAsia="Times New Roman" w:hAnsi="Times New Roman" w:cs="Times New Roman"/>
          <w:sz w:val="24"/>
          <w:szCs w:val="24"/>
        </w:rPr>
        <w:t xml:space="preserve">e sectores </w:t>
      </w:r>
      <w:r w:rsidRPr="001058C6">
        <w:rPr>
          <w:rFonts w:ascii="Times New Roman" w:eastAsia="Times New Roman" w:hAnsi="Times New Roman" w:cs="Times New Roman"/>
          <w:sz w:val="24"/>
          <w:szCs w:val="24"/>
        </w:rPr>
        <w:t>chave que permitiram melhorar a prestação de serviços essenc</w:t>
      </w:r>
      <w:r w:rsidR="001511D9" w:rsidRPr="001058C6">
        <w:rPr>
          <w:rFonts w:ascii="Times New Roman" w:eastAsia="Times New Roman" w:hAnsi="Times New Roman" w:cs="Times New Roman"/>
          <w:sz w:val="24"/>
          <w:szCs w:val="24"/>
        </w:rPr>
        <w:t xml:space="preserve">iais para sobreviventes de VBG. Os exemplos deste resultado incluem os seguintes: </w:t>
      </w:r>
    </w:p>
    <w:p w14:paraId="173541D6" w14:textId="77777777" w:rsidR="00E55C84" w:rsidRPr="001058C6" w:rsidRDefault="00E55C84" w:rsidP="00E55C84">
      <w:pPr>
        <w:numPr>
          <w:ilvl w:val="0"/>
          <w:numId w:val="13"/>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1058C6">
        <w:rPr>
          <w:rFonts w:ascii="Times New Roman" w:eastAsia="Times New Roman" w:hAnsi="Times New Roman" w:cs="Times New Roman"/>
          <w:color w:val="000000"/>
          <w:sz w:val="24"/>
          <w:szCs w:val="24"/>
        </w:rPr>
        <w:t xml:space="preserve">Com o apoio do projecto da ONU Mulheres foram capacitados cerca de 900 técnicos, mais de metade dos quais mulheres, dos serviços de saúde, justice, policia e defesa, da sociedade civil e organizações comunitárias de base para que sejam capazes de prover serviços integrados e holísticos as sobreviventes de VBG no quadro da abordagem de cuidados multissectoriais das sobreviventes de VBG. Este é um passo importante para que as sobreviventes usufruam de serviços com melhores qualidades. </w:t>
      </w:r>
    </w:p>
    <w:p w14:paraId="712B5F38" w14:textId="77777777" w:rsidR="0038649F" w:rsidRPr="001058C6" w:rsidRDefault="001511D9" w:rsidP="0038649F">
      <w:pPr>
        <w:pStyle w:val="PargrafodaLista"/>
        <w:numPr>
          <w:ilvl w:val="0"/>
          <w:numId w:val="13"/>
        </w:numPr>
        <w:rPr>
          <w:rFonts w:ascii="Times New Roman" w:eastAsia="Times New Roman" w:hAnsi="Times New Roman" w:cs="Times New Roman"/>
          <w:sz w:val="24"/>
          <w:szCs w:val="24"/>
        </w:rPr>
      </w:pPr>
      <w:r w:rsidRPr="001058C6">
        <w:rPr>
          <w:rFonts w:ascii="Times New Roman" w:eastAsia="Times New Roman" w:hAnsi="Times New Roman" w:cs="Times New Roman"/>
          <w:sz w:val="24"/>
          <w:szCs w:val="24"/>
        </w:rPr>
        <w:t>Entrevistas com o MDN reportaram maior atenção ao papel das mulheres em questões de MPS no seio do ministério graças ao treinamento de mais de 60 rep</w:t>
      </w:r>
      <w:r w:rsidR="00B060ED" w:rsidRPr="001058C6">
        <w:rPr>
          <w:rFonts w:ascii="Times New Roman" w:eastAsia="Times New Roman" w:hAnsi="Times New Roman" w:cs="Times New Roman"/>
          <w:sz w:val="24"/>
          <w:szCs w:val="24"/>
        </w:rPr>
        <w:t>r</w:t>
      </w:r>
      <w:r w:rsidRPr="001058C6">
        <w:rPr>
          <w:rFonts w:ascii="Times New Roman" w:eastAsia="Times New Roman" w:hAnsi="Times New Roman" w:cs="Times New Roman"/>
          <w:sz w:val="24"/>
          <w:szCs w:val="24"/>
        </w:rPr>
        <w:t xml:space="preserve">esentantes de diferentes departamentos do exército. </w:t>
      </w:r>
    </w:p>
    <w:p w14:paraId="27F0D531" w14:textId="77777777" w:rsidR="00241A2F" w:rsidRPr="001058C6" w:rsidRDefault="001511D9" w:rsidP="0038649F">
      <w:pPr>
        <w:numPr>
          <w:ilvl w:val="0"/>
          <w:numId w:val="11"/>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1058C6">
        <w:rPr>
          <w:rFonts w:ascii="Times New Roman" w:eastAsia="Times New Roman" w:hAnsi="Times New Roman" w:cs="Times New Roman"/>
          <w:color w:val="000000"/>
          <w:sz w:val="24"/>
          <w:szCs w:val="24"/>
        </w:rPr>
        <w:t>No mesmo sentido, entrevistas com o MINT reportaram que a questão do papel das mulheres nos assuntos de MPS</w:t>
      </w:r>
      <w:r w:rsidR="00241A2F" w:rsidRPr="001058C6">
        <w:rPr>
          <w:rFonts w:ascii="Times New Roman" w:eastAsia="Times New Roman" w:hAnsi="Times New Roman" w:cs="Times New Roman"/>
          <w:color w:val="000000"/>
          <w:sz w:val="24"/>
          <w:szCs w:val="24"/>
        </w:rPr>
        <w:t xml:space="preserve"> é mais considerado no seio do sector. Oficiais deste sector adquiriram maiores capacidades para trabalhar na perspectiva multissectorial. Mais de 300 oficiais e comandantes distritais estão m</w:t>
      </w:r>
      <w:r w:rsidR="0013060E" w:rsidRPr="001058C6">
        <w:rPr>
          <w:rFonts w:ascii="Times New Roman" w:eastAsia="Times New Roman" w:hAnsi="Times New Roman" w:cs="Times New Roman"/>
          <w:color w:val="000000"/>
          <w:sz w:val="24"/>
          <w:szCs w:val="24"/>
        </w:rPr>
        <w:t>elhor qualificados para abordar</w:t>
      </w:r>
      <w:r w:rsidR="00241A2F" w:rsidRPr="001058C6">
        <w:rPr>
          <w:rFonts w:ascii="Times New Roman" w:eastAsia="Times New Roman" w:hAnsi="Times New Roman" w:cs="Times New Roman"/>
          <w:color w:val="000000"/>
          <w:sz w:val="24"/>
          <w:szCs w:val="24"/>
        </w:rPr>
        <w:t xml:space="preserve"> questões de MPS. </w:t>
      </w:r>
      <w:r w:rsidR="0013060E" w:rsidRPr="001058C6">
        <w:rPr>
          <w:rFonts w:ascii="Times New Roman" w:eastAsia="Times New Roman" w:hAnsi="Times New Roman" w:cs="Times New Roman"/>
          <w:color w:val="000000"/>
          <w:sz w:val="24"/>
          <w:szCs w:val="24"/>
        </w:rPr>
        <w:t>Apesar disso, foi sublinhado nas entrevistas que muito mais está ainda por se fazer neste sector por exemplo deveria haver maior continuidade nas acções da policia incluindo maior envolvimento das unidades tais como a policia militar devido ao seu papel de monitoria</w:t>
      </w:r>
      <w:r w:rsidR="0067560C" w:rsidRPr="001058C6">
        <w:rPr>
          <w:rFonts w:ascii="Times New Roman" w:eastAsia="Times New Roman" w:hAnsi="Times New Roman" w:cs="Times New Roman"/>
          <w:color w:val="000000"/>
          <w:sz w:val="24"/>
          <w:szCs w:val="24"/>
        </w:rPr>
        <w:t xml:space="preserve"> </w:t>
      </w:r>
      <w:r w:rsidR="00E55C84" w:rsidRPr="001058C6">
        <w:rPr>
          <w:rFonts w:ascii="Times New Roman" w:eastAsia="Times New Roman" w:hAnsi="Times New Roman" w:cs="Times New Roman"/>
          <w:color w:val="000000"/>
          <w:sz w:val="24"/>
          <w:szCs w:val="24"/>
        </w:rPr>
        <w:t xml:space="preserve">do trabalho de outros agentes. </w:t>
      </w:r>
    </w:p>
    <w:p w14:paraId="5D2F775D" w14:textId="77777777" w:rsidR="00E55C84" w:rsidRPr="001058C6" w:rsidRDefault="00E55C84" w:rsidP="00E55C84">
      <w:pPr>
        <w:rPr>
          <w:rFonts w:ascii="Times New Roman" w:eastAsia="Times New Roman" w:hAnsi="Times New Roman" w:cs="Times New Roman"/>
          <w:color w:val="000000"/>
          <w:sz w:val="24"/>
          <w:szCs w:val="24"/>
          <w:highlight w:val="yellow"/>
        </w:rPr>
      </w:pPr>
    </w:p>
    <w:p w14:paraId="01031E54" w14:textId="77777777" w:rsidR="0038649F" w:rsidRPr="00E55C84" w:rsidRDefault="0038649F" w:rsidP="00E55C84">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14:paraId="6FAF336F" w14:textId="77777777" w:rsidR="0067560C" w:rsidRPr="001058C6" w:rsidRDefault="004574FD" w:rsidP="00E55C84">
      <w:pPr>
        <w:jc w:val="both"/>
        <w:rPr>
          <w:rFonts w:ascii="Times New Roman" w:hAnsi="Times New Roman" w:cs="Times New Roman"/>
          <w:b/>
          <w:sz w:val="24"/>
          <w:szCs w:val="24"/>
        </w:rPr>
      </w:pPr>
      <w:r w:rsidRPr="001058C6">
        <w:rPr>
          <w:rFonts w:ascii="Times New Roman" w:eastAsia="Times New Roman" w:hAnsi="Times New Roman" w:cs="Times New Roman"/>
          <w:b/>
          <w:sz w:val="24"/>
          <w:szCs w:val="24"/>
        </w:rPr>
        <w:t>Resultado</w:t>
      </w:r>
      <w:r w:rsidR="0051297F" w:rsidRPr="001058C6">
        <w:rPr>
          <w:rFonts w:ascii="Times New Roman" w:eastAsia="Times New Roman" w:hAnsi="Times New Roman" w:cs="Times New Roman"/>
          <w:b/>
          <w:sz w:val="24"/>
          <w:szCs w:val="24"/>
        </w:rPr>
        <w:t xml:space="preserve"> 8 </w:t>
      </w:r>
      <w:r w:rsidRPr="001058C6">
        <w:rPr>
          <w:rFonts w:ascii="Times New Roman" w:eastAsia="Times New Roman" w:hAnsi="Times New Roman" w:cs="Times New Roman"/>
          <w:b/>
          <w:sz w:val="24"/>
          <w:szCs w:val="24"/>
        </w:rPr>
        <w:t>:</w:t>
      </w:r>
      <w:r w:rsidR="0067560C" w:rsidRPr="001058C6">
        <w:rPr>
          <w:rFonts w:ascii="Times New Roman" w:eastAsia="Times New Roman" w:hAnsi="Times New Roman" w:cs="Times New Roman"/>
          <w:b/>
          <w:sz w:val="24"/>
          <w:szCs w:val="24"/>
        </w:rPr>
        <w:t xml:space="preserve"> foram aumentadas capacidades de mulheres em gestão financeira, realização de pequenos negócios</w:t>
      </w:r>
    </w:p>
    <w:p w14:paraId="2F552F00" w14:textId="77777777" w:rsidR="0043040C" w:rsidRPr="001058C6" w:rsidRDefault="004574FD" w:rsidP="007E154C">
      <w:pPr>
        <w:pStyle w:val="HTMLpr-formatado"/>
        <w:jc w:val="both"/>
        <w:rPr>
          <w:rFonts w:ascii="Times New Roman" w:hAnsi="Times New Roman" w:cs="Times New Roman"/>
          <w:sz w:val="24"/>
          <w:szCs w:val="24"/>
        </w:rPr>
      </w:pPr>
      <w:r w:rsidRPr="001058C6">
        <w:rPr>
          <w:rFonts w:ascii="Times New Roman" w:hAnsi="Times New Roman" w:cs="Times New Roman"/>
          <w:sz w:val="24"/>
          <w:szCs w:val="24"/>
        </w:rPr>
        <w:t xml:space="preserve">A operacionalização do PNAMPS I contribuiu substancialmente para o empoderamento económico de várias mulheres jovens e adultas, principalmente nas províncias apoiadas péla ONU Mulheres onde algumas beneficiárias manifestaram a sua satisfação com intervenção. </w:t>
      </w:r>
      <w:r w:rsidR="007E154C" w:rsidRPr="001058C6">
        <w:rPr>
          <w:rFonts w:ascii="Times New Roman" w:hAnsi="Times New Roman" w:cs="Times New Roman"/>
          <w:sz w:val="24"/>
          <w:szCs w:val="24"/>
        </w:rPr>
        <w:t xml:space="preserve"> </w:t>
      </w:r>
      <w:r w:rsidR="00E55C84" w:rsidRPr="001058C6">
        <w:rPr>
          <w:rFonts w:ascii="Times New Roman" w:hAnsi="Times New Roman" w:cs="Times New Roman"/>
          <w:sz w:val="24"/>
          <w:szCs w:val="24"/>
        </w:rPr>
        <w:t xml:space="preserve"> </w:t>
      </w:r>
      <w:r w:rsidR="007E154C" w:rsidRPr="001058C6">
        <w:rPr>
          <w:rFonts w:ascii="Times New Roman" w:hAnsi="Times New Roman" w:cs="Times New Roman"/>
          <w:sz w:val="24"/>
          <w:szCs w:val="24"/>
        </w:rPr>
        <w:t xml:space="preserve"> </w:t>
      </w:r>
      <w:r w:rsidR="0043040C" w:rsidRPr="001058C6">
        <w:rPr>
          <w:rFonts w:ascii="Times New Roman" w:hAnsi="Times New Roman" w:cs="Times New Roman"/>
          <w:sz w:val="24"/>
          <w:szCs w:val="24"/>
        </w:rPr>
        <w:t xml:space="preserve">  </w:t>
      </w:r>
      <w:r w:rsidR="006323A1" w:rsidRPr="001058C6">
        <w:rPr>
          <w:rFonts w:ascii="Times New Roman" w:hAnsi="Times New Roman" w:cs="Times New Roman"/>
          <w:sz w:val="24"/>
          <w:szCs w:val="24"/>
        </w:rPr>
        <w:t xml:space="preserve"> </w:t>
      </w:r>
      <w:r w:rsidRPr="001058C6">
        <w:rPr>
          <w:rFonts w:ascii="Times New Roman" w:hAnsi="Times New Roman" w:cs="Times New Roman"/>
          <w:sz w:val="24"/>
          <w:szCs w:val="24"/>
        </w:rPr>
        <w:t xml:space="preserve"> As beneficiárias directas melhoraram as suas competências em assuntos como gestão financeira e de negócios, poupança e formação profissional.  </w:t>
      </w:r>
    </w:p>
    <w:p w14:paraId="71F8D3CF" w14:textId="77777777" w:rsidR="007E154C" w:rsidRPr="001058C6" w:rsidRDefault="007E154C" w:rsidP="007E154C">
      <w:pPr>
        <w:pStyle w:val="HTMLpr-formatado"/>
        <w:jc w:val="both"/>
        <w:rPr>
          <w:rFonts w:ascii="Times New Roman" w:hAnsi="Times New Roman" w:cs="Times New Roman"/>
          <w:sz w:val="24"/>
          <w:szCs w:val="24"/>
        </w:rPr>
      </w:pPr>
    </w:p>
    <w:p w14:paraId="71E2B0F8" w14:textId="77777777" w:rsidR="006323A1" w:rsidRPr="001058C6" w:rsidRDefault="006323A1" w:rsidP="00430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pt-PT"/>
        </w:rPr>
      </w:pPr>
      <w:r w:rsidRPr="001058C6">
        <w:rPr>
          <w:rFonts w:ascii="Times New Roman" w:eastAsia="Times New Roman" w:hAnsi="Times New Roman" w:cs="Times New Roman"/>
          <w:sz w:val="24"/>
          <w:szCs w:val="24"/>
          <w:lang w:eastAsia="pt-PT"/>
        </w:rPr>
        <w:t xml:space="preserve">Entre outros exemplos, constaram-se os seguintes: </w:t>
      </w:r>
    </w:p>
    <w:p w14:paraId="20AC1534" w14:textId="77777777" w:rsidR="004574FD" w:rsidRDefault="006323A1" w:rsidP="0043040C">
      <w:pPr>
        <w:pStyle w:val="PargrafodaLista"/>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pt-PT"/>
        </w:rPr>
      </w:pPr>
      <w:r>
        <w:rPr>
          <w:rFonts w:ascii="Times New Roman" w:eastAsia="Times New Roman" w:hAnsi="Times New Roman" w:cs="Times New Roman"/>
          <w:sz w:val="24"/>
          <w:szCs w:val="24"/>
          <w:lang w:eastAsia="pt-PT"/>
        </w:rPr>
        <w:t>Coma a colaboração da ADEL Sofala mais de 10 mil mulheres receberam treinamento profissional, apoio para inserção no mercado de trabalho, receberam kits para inicio de pequenos negócios. Os cursos profissionais incluíram áreas como electricidade, mecânica, culinária, corte e costura, canalização, literacia financeira, habilidades para a vida e g</w:t>
      </w:r>
      <w:r w:rsidR="006B6AF1">
        <w:rPr>
          <w:rFonts w:ascii="Times New Roman" w:eastAsia="Times New Roman" w:hAnsi="Times New Roman" w:cs="Times New Roman"/>
          <w:sz w:val="24"/>
          <w:szCs w:val="24"/>
          <w:lang w:eastAsia="pt-PT"/>
        </w:rPr>
        <w:t xml:space="preserve">estão de negócios. As beneficiárias receberam também kits para inicio dos seus negócios. </w:t>
      </w:r>
    </w:p>
    <w:p w14:paraId="04B63027" w14:textId="77777777" w:rsidR="00BC7AE9" w:rsidRDefault="00BC7AE9" w:rsidP="0043040C">
      <w:pPr>
        <w:pStyle w:val="PargrafodaLista"/>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pt-PT"/>
        </w:rPr>
      </w:pPr>
      <w:r>
        <w:rPr>
          <w:rFonts w:ascii="Times New Roman" w:eastAsia="Times New Roman" w:hAnsi="Times New Roman" w:cs="Times New Roman"/>
          <w:sz w:val="24"/>
          <w:szCs w:val="24"/>
          <w:lang w:eastAsia="pt-PT"/>
        </w:rPr>
        <w:t xml:space="preserve">Mulheres entrevistadas em grupos de poupança fizeram uma avaliação positiva da sua participação nestes grupos que, na sua opinião, estão a ajuda-las a recuperar a sua capacidade financeira para investir em pequenos negócios e custear as suas necessidades básicas. </w:t>
      </w:r>
      <w:r w:rsidR="007E154C">
        <w:rPr>
          <w:rFonts w:ascii="Times New Roman" w:eastAsia="Times New Roman" w:hAnsi="Times New Roman" w:cs="Times New Roman"/>
          <w:sz w:val="24"/>
          <w:szCs w:val="24"/>
          <w:lang w:eastAsia="pt-PT"/>
        </w:rPr>
        <w:t xml:space="preserve">Foram constatados vários exemplos de mulheres que </w:t>
      </w:r>
      <w:r w:rsidR="007E154C">
        <w:rPr>
          <w:rFonts w:ascii="Times New Roman" w:eastAsia="Times New Roman" w:hAnsi="Times New Roman" w:cs="Times New Roman"/>
          <w:sz w:val="24"/>
          <w:szCs w:val="24"/>
          <w:lang w:eastAsia="pt-PT"/>
        </w:rPr>
        <w:lastRenderedPageBreak/>
        <w:t xml:space="preserve">conseguiram construir os seus próprios negócios independentes através dos grupos de poupança. </w:t>
      </w:r>
    </w:p>
    <w:p w14:paraId="5C620DDA" w14:textId="77777777" w:rsidR="00BC7AE9" w:rsidRDefault="00BC7AE9" w:rsidP="0043040C">
      <w:pPr>
        <w:pStyle w:val="PargrafodaLista"/>
        <w:numPr>
          <w:ilvl w:val="0"/>
          <w:numId w:val="1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eastAsia="Times New Roman" w:hAnsi="Times New Roman" w:cs="Times New Roman"/>
          <w:sz w:val="24"/>
          <w:szCs w:val="24"/>
          <w:lang w:eastAsia="pt-PT"/>
        </w:rPr>
      </w:pPr>
      <w:r>
        <w:rPr>
          <w:rFonts w:ascii="Times New Roman" w:eastAsia="Times New Roman" w:hAnsi="Times New Roman" w:cs="Times New Roman"/>
          <w:sz w:val="24"/>
          <w:szCs w:val="24"/>
          <w:lang w:eastAsia="pt-PT"/>
        </w:rPr>
        <w:t xml:space="preserve">Mulheres deslocadas internas em Cabo Delgado, especialmente no centro de reassentamento de Marrocane, foram treinadas na planificação, construção e manutenção adequada de casas acessíveis, seguras, inclusivas e resilientes. Neste contexto foram desenhadas casas que acomodam necessidades específicas de mulheres em contextos humanitários. </w:t>
      </w:r>
    </w:p>
    <w:p w14:paraId="38BA3B30" w14:textId="77777777" w:rsidR="00BC7AE9" w:rsidRDefault="00BC7AE9" w:rsidP="00430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left="360"/>
        <w:jc w:val="both"/>
        <w:rPr>
          <w:rFonts w:ascii="Times New Roman" w:eastAsia="Times New Roman" w:hAnsi="Times New Roman" w:cs="Times New Roman"/>
          <w:sz w:val="24"/>
          <w:szCs w:val="24"/>
          <w:lang w:eastAsia="pt-PT"/>
        </w:rPr>
      </w:pPr>
      <w:r>
        <w:rPr>
          <w:rFonts w:ascii="Times New Roman" w:eastAsia="Times New Roman" w:hAnsi="Times New Roman" w:cs="Times New Roman"/>
          <w:sz w:val="24"/>
          <w:szCs w:val="24"/>
          <w:lang w:eastAsia="pt-PT"/>
        </w:rPr>
        <w:t>Algumas das actividades aci</w:t>
      </w:r>
      <w:r w:rsidR="0043040C">
        <w:rPr>
          <w:rFonts w:ascii="Times New Roman" w:eastAsia="Times New Roman" w:hAnsi="Times New Roman" w:cs="Times New Roman"/>
          <w:sz w:val="24"/>
          <w:szCs w:val="24"/>
          <w:lang w:eastAsia="pt-PT"/>
        </w:rPr>
        <w:t xml:space="preserve">ma descritas, contribuem </w:t>
      </w:r>
      <w:r w:rsidR="00E55C84">
        <w:rPr>
          <w:rFonts w:ascii="Times New Roman" w:eastAsia="Times New Roman" w:hAnsi="Times New Roman" w:cs="Times New Roman"/>
          <w:sz w:val="24"/>
          <w:szCs w:val="24"/>
          <w:lang w:eastAsia="pt-PT"/>
        </w:rPr>
        <w:t xml:space="preserve">também </w:t>
      </w:r>
      <w:r w:rsidR="0043040C">
        <w:rPr>
          <w:rFonts w:ascii="Times New Roman" w:eastAsia="Times New Roman" w:hAnsi="Times New Roman" w:cs="Times New Roman"/>
          <w:sz w:val="24"/>
          <w:szCs w:val="24"/>
          <w:lang w:eastAsia="pt-PT"/>
        </w:rPr>
        <w:t>para di</w:t>
      </w:r>
      <w:r>
        <w:rPr>
          <w:rFonts w:ascii="Times New Roman" w:eastAsia="Times New Roman" w:hAnsi="Times New Roman" w:cs="Times New Roman"/>
          <w:sz w:val="24"/>
          <w:szCs w:val="24"/>
          <w:lang w:eastAsia="pt-PT"/>
        </w:rPr>
        <w:t>minuição de ester</w:t>
      </w:r>
      <w:r w:rsidR="0043040C">
        <w:rPr>
          <w:rFonts w:ascii="Times New Roman" w:eastAsia="Times New Roman" w:hAnsi="Times New Roman" w:cs="Times New Roman"/>
          <w:sz w:val="24"/>
          <w:szCs w:val="24"/>
          <w:lang w:eastAsia="pt-PT"/>
        </w:rPr>
        <w:t>e</w:t>
      </w:r>
      <w:r>
        <w:rPr>
          <w:rFonts w:ascii="Times New Roman" w:eastAsia="Times New Roman" w:hAnsi="Times New Roman" w:cs="Times New Roman"/>
          <w:sz w:val="24"/>
          <w:szCs w:val="24"/>
          <w:lang w:eastAsia="pt-PT"/>
        </w:rPr>
        <w:t xml:space="preserve">ótipos acerca do papel de homens e papel das mulheres nas comunidades. Estabelecem também um modelo inovador para inclusão de género na planificação e operacionalização dos campos de reassentamento. </w:t>
      </w:r>
    </w:p>
    <w:p w14:paraId="5B7D75DB" w14:textId="77777777" w:rsidR="007A466B" w:rsidRPr="001D227F" w:rsidRDefault="007A466B" w:rsidP="00E55C84">
      <w:pPr>
        <w:rPr>
          <w:rFonts w:ascii="Arial" w:eastAsia="Times New Roman" w:hAnsi="Arial" w:cs="Arial"/>
          <w:b/>
          <w:sz w:val="24"/>
          <w:szCs w:val="24"/>
        </w:rPr>
      </w:pPr>
      <w:r>
        <w:rPr>
          <w:rFonts w:ascii="Arial" w:hAnsi="Arial" w:cs="Arial"/>
          <w:b/>
          <w:color w:val="5B9BD5" w:themeColor="accent1"/>
          <w:sz w:val="24"/>
          <w:szCs w:val="24"/>
        </w:rPr>
        <w:br w:type="page"/>
      </w:r>
    </w:p>
    <w:p w14:paraId="771F2F18" w14:textId="77777777" w:rsidR="00183C20" w:rsidRPr="001058C6" w:rsidRDefault="00E55C84" w:rsidP="001D227F">
      <w:pPr>
        <w:pStyle w:val="Ttulo2"/>
        <w:rPr>
          <w:rFonts w:ascii="Times New Roman" w:hAnsi="Times New Roman" w:cs="Times New Roman"/>
          <w:sz w:val="28"/>
          <w:szCs w:val="28"/>
        </w:rPr>
      </w:pPr>
      <w:bookmarkStart w:id="40" w:name="_Toc166258380"/>
      <w:r w:rsidRPr="001058C6">
        <w:rPr>
          <w:rFonts w:ascii="Times New Roman" w:hAnsi="Times New Roman" w:cs="Times New Roman"/>
          <w:sz w:val="28"/>
          <w:szCs w:val="28"/>
        </w:rPr>
        <w:lastRenderedPageBreak/>
        <w:t>Impacto</w:t>
      </w:r>
      <w:bookmarkEnd w:id="40"/>
      <w:r w:rsidRPr="001058C6">
        <w:rPr>
          <w:rFonts w:ascii="Times New Roman" w:hAnsi="Times New Roman" w:cs="Times New Roman"/>
          <w:sz w:val="28"/>
          <w:szCs w:val="28"/>
        </w:rPr>
        <w:t xml:space="preserve"> </w:t>
      </w:r>
    </w:p>
    <w:p w14:paraId="025E9213" w14:textId="77777777" w:rsidR="007A466B" w:rsidRPr="001058C6" w:rsidRDefault="007A466B" w:rsidP="007A466B">
      <w:pPr>
        <w:jc w:val="both"/>
        <w:rPr>
          <w:rFonts w:ascii="Times New Roman" w:hAnsi="Times New Roman" w:cs="Times New Roman"/>
          <w:b/>
          <w:sz w:val="24"/>
          <w:szCs w:val="24"/>
        </w:rPr>
      </w:pPr>
      <w:r w:rsidRPr="001058C6">
        <w:rPr>
          <w:rFonts w:ascii="Times New Roman" w:hAnsi="Times New Roman" w:cs="Times New Roman"/>
          <w:b/>
          <w:sz w:val="24"/>
          <w:szCs w:val="24"/>
        </w:rPr>
        <w:t>Resultado</w:t>
      </w:r>
      <w:r w:rsidR="00E55C84" w:rsidRPr="001058C6">
        <w:rPr>
          <w:rFonts w:ascii="Times New Roman" w:hAnsi="Times New Roman" w:cs="Times New Roman"/>
          <w:b/>
          <w:sz w:val="24"/>
          <w:szCs w:val="24"/>
        </w:rPr>
        <w:t xml:space="preserve"> 9</w:t>
      </w:r>
      <w:r w:rsidRPr="001058C6">
        <w:rPr>
          <w:rFonts w:ascii="Times New Roman" w:hAnsi="Times New Roman" w:cs="Times New Roman"/>
          <w:b/>
          <w:sz w:val="24"/>
          <w:szCs w:val="24"/>
        </w:rPr>
        <w:t xml:space="preserve">: </w:t>
      </w:r>
      <w:r w:rsidR="00C67ACE" w:rsidRPr="001058C6">
        <w:rPr>
          <w:rFonts w:ascii="Times New Roman" w:hAnsi="Times New Roman" w:cs="Times New Roman"/>
          <w:b/>
          <w:sz w:val="24"/>
          <w:szCs w:val="24"/>
        </w:rPr>
        <w:t xml:space="preserve">há uma forte percepção de que </w:t>
      </w:r>
      <w:r w:rsidRPr="001058C6">
        <w:rPr>
          <w:rFonts w:ascii="Times New Roman" w:hAnsi="Times New Roman" w:cs="Times New Roman"/>
          <w:b/>
          <w:sz w:val="24"/>
          <w:szCs w:val="24"/>
        </w:rPr>
        <w:t xml:space="preserve">apesar dos progressos, a participação das mulheres e raparigas nas estruturas e processos de tomada de decisão ao nível central, provincial e distrital ainda é limitada. </w:t>
      </w:r>
    </w:p>
    <w:p w14:paraId="01169B2D" w14:textId="77777777" w:rsidR="003D7B9C" w:rsidRPr="001058C6" w:rsidRDefault="00C67ACE" w:rsidP="00C67ACE">
      <w:pPr>
        <w:jc w:val="both"/>
        <w:rPr>
          <w:rFonts w:ascii="Times New Roman" w:hAnsi="Times New Roman" w:cs="Times New Roman"/>
          <w:sz w:val="24"/>
          <w:szCs w:val="24"/>
        </w:rPr>
      </w:pPr>
      <w:r w:rsidRPr="001058C6">
        <w:rPr>
          <w:rFonts w:ascii="Times New Roman" w:hAnsi="Times New Roman" w:cs="Times New Roman"/>
          <w:sz w:val="24"/>
          <w:szCs w:val="24"/>
        </w:rPr>
        <w:t xml:space="preserve">Durante </w:t>
      </w:r>
      <w:r w:rsidR="004F02E3" w:rsidRPr="001058C6">
        <w:rPr>
          <w:rFonts w:ascii="Times New Roman" w:hAnsi="Times New Roman" w:cs="Times New Roman"/>
          <w:sz w:val="24"/>
          <w:szCs w:val="24"/>
        </w:rPr>
        <w:t xml:space="preserve">as </w:t>
      </w:r>
      <w:r w:rsidRPr="001058C6">
        <w:rPr>
          <w:rFonts w:ascii="Times New Roman" w:hAnsi="Times New Roman" w:cs="Times New Roman"/>
          <w:sz w:val="24"/>
          <w:szCs w:val="24"/>
        </w:rPr>
        <w:t>entrevistas verificou-se a existência de uma forte percepção de que há cada vez mais mulheres ocupando cargos de liderança e tomada de decisão. Um dos exemplos m</w:t>
      </w:r>
      <w:r w:rsidR="00144250" w:rsidRPr="001058C6">
        <w:rPr>
          <w:rFonts w:ascii="Times New Roman" w:hAnsi="Times New Roman" w:cs="Times New Roman"/>
          <w:sz w:val="24"/>
          <w:szCs w:val="24"/>
        </w:rPr>
        <w:t xml:space="preserve">ais expressivos </w:t>
      </w:r>
      <w:r w:rsidRPr="001058C6">
        <w:rPr>
          <w:rFonts w:ascii="Times New Roman" w:hAnsi="Times New Roman" w:cs="Times New Roman"/>
          <w:sz w:val="24"/>
          <w:szCs w:val="24"/>
        </w:rPr>
        <w:t>foi o facto de em 2023 o país têr atingido a paridade de género ao nível do gov</w:t>
      </w:r>
      <w:r w:rsidR="003D7B9C" w:rsidRPr="001058C6">
        <w:rPr>
          <w:rFonts w:ascii="Times New Roman" w:hAnsi="Times New Roman" w:cs="Times New Roman"/>
          <w:sz w:val="24"/>
          <w:szCs w:val="24"/>
        </w:rPr>
        <w:t>erno central o que mostra que claramente qu</w:t>
      </w:r>
      <w:r w:rsidR="00144250" w:rsidRPr="001058C6">
        <w:rPr>
          <w:rFonts w:ascii="Times New Roman" w:hAnsi="Times New Roman" w:cs="Times New Roman"/>
          <w:sz w:val="24"/>
          <w:szCs w:val="24"/>
        </w:rPr>
        <w:t>e este</w:t>
      </w:r>
      <w:r w:rsidR="003D7B9C" w:rsidRPr="001058C6">
        <w:rPr>
          <w:rFonts w:ascii="Times New Roman" w:hAnsi="Times New Roman" w:cs="Times New Roman"/>
          <w:sz w:val="24"/>
          <w:szCs w:val="24"/>
        </w:rPr>
        <w:t xml:space="preserve"> é um objectivo ao alcance do país. </w:t>
      </w:r>
    </w:p>
    <w:p w14:paraId="5B4BD0A2" w14:textId="77777777" w:rsidR="003D7B9C" w:rsidRPr="001058C6" w:rsidRDefault="003D7B9C" w:rsidP="00C67ACE">
      <w:pPr>
        <w:jc w:val="both"/>
        <w:rPr>
          <w:rFonts w:ascii="Times New Roman" w:hAnsi="Times New Roman" w:cs="Times New Roman"/>
          <w:sz w:val="24"/>
          <w:szCs w:val="24"/>
        </w:rPr>
      </w:pPr>
      <w:r w:rsidRPr="001058C6">
        <w:rPr>
          <w:rFonts w:ascii="Times New Roman" w:hAnsi="Times New Roman" w:cs="Times New Roman"/>
          <w:sz w:val="24"/>
          <w:szCs w:val="24"/>
        </w:rPr>
        <w:t xml:space="preserve">Todavia, uma das entrevistadas </w:t>
      </w:r>
      <w:r w:rsidR="004F02E3" w:rsidRPr="001058C6">
        <w:rPr>
          <w:rFonts w:ascii="Times New Roman" w:hAnsi="Times New Roman" w:cs="Times New Roman"/>
          <w:sz w:val="24"/>
          <w:szCs w:val="24"/>
        </w:rPr>
        <w:t xml:space="preserve">em Sofala </w:t>
      </w:r>
      <w:r w:rsidRPr="001058C6">
        <w:rPr>
          <w:rFonts w:ascii="Times New Roman" w:hAnsi="Times New Roman" w:cs="Times New Roman"/>
          <w:sz w:val="24"/>
          <w:szCs w:val="24"/>
        </w:rPr>
        <w:t xml:space="preserve">disse nos </w:t>
      </w:r>
      <w:r w:rsidR="004F02E3" w:rsidRPr="001058C6">
        <w:rPr>
          <w:rFonts w:ascii="Times New Roman" w:hAnsi="Times New Roman" w:cs="Times New Roman"/>
          <w:sz w:val="24"/>
          <w:szCs w:val="24"/>
        </w:rPr>
        <w:t xml:space="preserve">o </w:t>
      </w:r>
      <w:r w:rsidRPr="001058C6">
        <w:rPr>
          <w:rFonts w:ascii="Times New Roman" w:hAnsi="Times New Roman" w:cs="Times New Roman"/>
          <w:sz w:val="24"/>
          <w:szCs w:val="24"/>
        </w:rPr>
        <w:t xml:space="preserve">seguinte: </w:t>
      </w:r>
    </w:p>
    <w:p w14:paraId="068FCC0A" w14:textId="77777777" w:rsidR="004F02E3" w:rsidRPr="001058C6" w:rsidRDefault="003D7B9C" w:rsidP="00C67ACE">
      <w:pPr>
        <w:jc w:val="both"/>
        <w:rPr>
          <w:rFonts w:ascii="Times New Roman" w:hAnsi="Times New Roman" w:cs="Times New Roman"/>
          <w:i/>
          <w:sz w:val="24"/>
          <w:szCs w:val="24"/>
        </w:rPr>
      </w:pPr>
      <w:r w:rsidRPr="001058C6">
        <w:rPr>
          <w:rFonts w:ascii="Times New Roman" w:hAnsi="Times New Roman" w:cs="Times New Roman"/>
          <w:i/>
          <w:sz w:val="24"/>
          <w:szCs w:val="24"/>
        </w:rPr>
        <w:t>“Cada vez mais temos mulheres na política. Os partidos tem quotas para mulheres no parlamento. Mas uma coisa é a presença e a outra é a participação. Quando se fala de questões sociais inclui-se a mulher mas nas questões económicas exclui-se a mulher. Falta mais vontade. Esta não é uma questão só da mulher mas também dos homens. É uma questão de todos. Olha para uma CTA por exemplo, quantas mulheres tem lá?”</w:t>
      </w:r>
    </w:p>
    <w:p w14:paraId="55933F4C" w14:textId="77777777" w:rsidR="004F02E3" w:rsidRPr="001058C6" w:rsidRDefault="004F02E3" w:rsidP="00C67ACE">
      <w:pPr>
        <w:jc w:val="both"/>
        <w:rPr>
          <w:rFonts w:ascii="Times New Roman" w:hAnsi="Times New Roman" w:cs="Times New Roman"/>
          <w:sz w:val="24"/>
          <w:szCs w:val="24"/>
        </w:rPr>
      </w:pPr>
      <w:r w:rsidRPr="001058C6">
        <w:rPr>
          <w:rFonts w:ascii="Times New Roman" w:hAnsi="Times New Roman" w:cs="Times New Roman"/>
          <w:sz w:val="24"/>
          <w:szCs w:val="24"/>
        </w:rPr>
        <w:t xml:space="preserve">Um outro entrevistado em Manica referiu que: </w:t>
      </w:r>
    </w:p>
    <w:p w14:paraId="0CF03223" w14:textId="77777777" w:rsidR="004F02E3" w:rsidRPr="001058C6" w:rsidRDefault="004F02E3" w:rsidP="00C67ACE">
      <w:pPr>
        <w:jc w:val="both"/>
        <w:rPr>
          <w:rFonts w:ascii="Times New Roman" w:hAnsi="Times New Roman" w:cs="Times New Roman"/>
          <w:i/>
          <w:sz w:val="24"/>
          <w:szCs w:val="24"/>
        </w:rPr>
      </w:pPr>
      <w:r w:rsidRPr="001058C6">
        <w:rPr>
          <w:rFonts w:ascii="Times New Roman" w:hAnsi="Times New Roman" w:cs="Times New Roman"/>
          <w:i/>
          <w:sz w:val="24"/>
          <w:szCs w:val="24"/>
        </w:rPr>
        <w:t>“A participação é mais decorativa do que uma participação efectiva e verdadeira. Temos mulheres mas no fim do dia é uma participação condicionada. Nas recentes eleições em Manica não tivemos nenhuma mulher a concorrer. Até que ponto o sistema político permite que as mulheres cheguem lá. Há muitas barreiras para as mulheres participarem. Ainda temos muito a fazer como país para que a participação das mulheres seja verdadeira porque infelizmente ainda é fraca.’’</w:t>
      </w:r>
    </w:p>
    <w:p w14:paraId="75C00EED" w14:textId="77777777" w:rsidR="00144250" w:rsidRPr="001058C6" w:rsidRDefault="00144250" w:rsidP="00C67ACE">
      <w:pPr>
        <w:jc w:val="both"/>
        <w:rPr>
          <w:rFonts w:ascii="Times New Roman" w:hAnsi="Times New Roman" w:cs="Times New Roman"/>
          <w:sz w:val="24"/>
          <w:szCs w:val="24"/>
        </w:rPr>
      </w:pPr>
      <w:r w:rsidRPr="001058C6">
        <w:rPr>
          <w:rFonts w:ascii="Times New Roman" w:hAnsi="Times New Roman" w:cs="Times New Roman"/>
          <w:sz w:val="24"/>
          <w:szCs w:val="24"/>
        </w:rPr>
        <w:t xml:space="preserve">Na interpretação de umas das participantes dum grupo de discussão em Cheringoma </w:t>
      </w:r>
      <w:r w:rsidRPr="001058C6">
        <w:rPr>
          <w:rFonts w:ascii="Times New Roman" w:hAnsi="Times New Roman" w:cs="Times New Roman"/>
          <w:i/>
          <w:sz w:val="24"/>
          <w:szCs w:val="24"/>
        </w:rPr>
        <w:t>“Talvez não nos consideram porque não fomos a escola mas nossas ideias são válidas. Ou talvez todo esse desprezo péla mulher é porque os presidentes todos são homens. Em todos bairros da vila sede tem apenas 2 mulheres nas decisões. Quando é assim é difícil as mulheres debaterem com aqueles homens.”</w:t>
      </w:r>
      <w:r w:rsidRPr="001058C6">
        <w:rPr>
          <w:rFonts w:ascii="Times New Roman" w:hAnsi="Times New Roman" w:cs="Times New Roman"/>
          <w:sz w:val="24"/>
          <w:szCs w:val="24"/>
        </w:rPr>
        <w:t xml:space="preserve"> </w:t>
      </w:r>
    </w:p>
    <w:p w14:paraId="64098C5D" w14:textId="77777777" w:rsidR="00144250" w:rsidRPr="001058C6" w:rsidRDefault="00144250" w:rsidP="00C67ACE">
      <w:pPr>
        <w:jc w:val="both"/>
        <w:rPr>
          <w:rFonts w:ascii="Times New Roman" w:hAnsi="Times New Roman" w:cs="Times New Roman"/>
          <w:sz w:val="24"/>
          <w:szCs w:val="24"/>
        </w:rPr>
      </w:pPr>
      <w:r w:rsidRPr="001058C6">
        <w:rPr>
          <w:rFonts w:ascii="Times New Roman" w:hAnsi="Times New Roman" w:cs="Times New Roman"/>
          <w:sz w:val="24"/>
          <w:szCs w:val="24"/>
        </w:rPr>
        <w:t xml:space="preserve">De facto, as recentes eleições autárquicas foram bastante referenciadas como um exemplo claro de que a ocupação de posições de lideranças pélas mulheres ainda representa um enorme desafio. Existem ainda profundas barreiras estruturais, institucionais e culturais para efectivação desse desiderato. Algumas das participantes sugeriram que há necessidade de aumentar ainda mais as medidas de acção afirmativa devido as persistentes desigualdades de sociais entre homens e mulheres que limitam a participação política das mulheres. </w:t>
      </w:r>
      <w:r w:rsidR="00D05D9A" w:rsidRPr="001058C6">
        <w:rPr>
          <w:rFonts w:ascii="Times New Roman" w:hAnsi="Times New Roman" w:cs="Times New Roman"/>
          <w:sz w:val="24"/>
          <w:szCs w:val="24"/>
        </w:rPr>
        <w:t xml:space="preserve">Exemplos dessas medidas  citados nas entrevistas incluem a técnica de zebra nas listas eleitorais dos partidos políticos onde homens e mulheres são obrigatoriamente posicionados de forma alternada. </w:t>
      </w:r>
    </w:p>
    <w:p w14:paraId="5D5AA5C6" w14:textId="77777777" w:rsidR="00E55C84" w:rsidRPr="001058C6" w:rsidRDefault="00E55C84" w:rsidP="00C67ACE">
      <w:pPr>
        <w:jc w:val="both"/>
        <w:rPr>
          <w:rFonts w:ascii="Times New Roman" w:hAnsi="Times New Roman" w:cs="Times New Roman"/>
          <w:sz w:val="24"/>
          <w:szCs w:val="24"/>
        </w:rPr>
      </w:pPr>
    </w:p>
    <w:p w14:paraId="79967C89" w14:textId="77777777" w:rsidR="00BC09B8" w:rsidRDefault="00BC09B8" w:rsidP="00C67ACE">
      <w:pPr>
        <w:jc w:val="both"/>
        <w:rPr>
          <w:rFonts w:ascii="Times New Roman" w:hAnsi="Times New Roman" w:cs="Times New Roman"/>
          <w:b/>
          <w:sz w:val="24"/>
          <w:szCs w:val="24"/>
        </w:rPr>
      </w:pPr>
    </w:p>
    <w:p w14:paraId="1D348B48" w14:textId="77777777" w:rsidR="00D443C1" w:rsidRPr="001058C6" w:rsidRDefault="00D443C1" w:rsidP="00C67ACE">
      <w:pPr>
        <w:jc w:val="both"/>
        <w:rPr>
          <w:rFonts w:ascii="Times New Roman" w:hAnsi="Times New Roman" w:cs="Times New Roman"/>
          <w:b/>
          <w:sz w:val="24"/>
          <w:szCs w:val="24"/>
        </w:rPr>
      </w:pPr>
    </w:p>
    <w:p w14:paraId="03D01836" w14:textId="77777777" w:rsidR="00BC09B8" w:rsidRPr="001058C6" w:rsidRDefault="00BC09B8" w:rsidP="00C67ACE">
      <w:pPr>
        <w:jc w:val="both"/>
        <w:rPr>
          <w:rFonts w:ascii="Times New Roman" w:hAnsi="Times New Roman" w:cs="Times New Roman"/>
          <w:b/>
          <w:sz w:val="24"/>
          <w:szCs w:val="24"/>
        </w:rPr>
      </w:pPr>
    </w:p>
    <w:p w14:paraId="613D74EE" w14:textId="77777777" w:rsidR="00E55C84" w:rsidRPr="00D443C1" w:rsidRDefault="00E55C84" w:rsidP="00C67ACE">
      <w:pPr>
        <w:jc w:val="both"/>
        <w:rPr>
          <w:rFonts w:ascii="Times New Roman" w:hAnsi="Times New Roman" w:cs="Times New Roman"/>
          <w:b/>
          <w:sz w:val="24"/>
          <w:szCs w:val="24"/>
        </w:rPr>
      </w:pPr>
      <w:r w:rsidRPr="00D443C1">
        <w:rPr>
          <w:rFonts w:ascii="Times New Roman" w:hAnsi="Times New Roman" w:cs="Times New Roman"/>
          <w:b/>
          <w:sz w:val="24"/>
          <w:szCs w:val="24"/>
        </w:rPr>
        <w:lastRenderedPageBreak/>
        <w:t>Resultado 10:</w:t>
      </w:r>
      <w:r w:rsidR="00BC09B8" w:rsidRPr="00D443C1">
        <w:rPr>
          <w:rFonts w:ascii="Times New Roman" w:hAnsi="Times New Roman" w:cs="Times New Roman"/>
          <w:b/>
          <w:sz w:val="24"/>
          <w:szCs w:val="24"/>
        </w:rPr>
        <w:t xml:space="preserve"> o PNAMPS I estabeleceu um quadro de referência para articulação dos esforços nacionais sobre MPS entre todos actores e prestação de contas pêlo estado moçambicano no contexto nacional, regional e internacional. </w:t>
      </w:r>
    </w:p>
    <w:p w14:paraId="0DBBB9D6" w14:textId="77777777" w:rsidR="00D443C1" w:rsidRDefault="00BC09B8" w:rsidP="00C67ACE">
      <w:pPr>
        <w:jc w:val="both"/>
        <w:rPr>
          <w:rFonts w:ascii="Times New Roman" w:hAnsi="Times New Roman" w:cs="Times New Roman"/>
          <w:sz w:val="24"/>
          <w:szCs w:val="24"/>
        </w:rPr>
      </w:pPr>
      <w:r w:rsidRPr="00D443C1">
        <w:rPr>
          <w:rFonts w:ascii="Times New Roman" w:hAnsi="Times New Roman" w:cs="Times New Roman"/>
          <w:sz w:val="24"/>
          <w:szCs w:val="24"/>
        </w:rPr>
        <w:t>Não obstante as limitações constatadas por esta avaliação, o PNAMPS I represent</w:t>
      </w:r>
      <w:r w:rsidR="00D443C1">
        <w:rPr>
          <w:rFonts w:ascii="Times New Roman" w:hAnsi="Times New Roman" w:cs="Times New Roman"/>
          <w:sz w:val="24"/>
          <w:szCs w:val="24"/>
        </w:rPr>
        <w:t>ou</w:t>
      </w:r>
      <w:r w:rsidRPr="00D443C1">
        <w:rPr>
          <w:rFonts w:ascii="Times New Roman" w:hAnsi="Times New Roman" w:cs="Times New Roman"/>
          <w:sz w:val="24"/>
          <w:szCs w:val="24"/>
        </w:rPr>
        <w:t xml:space="preserve"> um marco significativo no avanço da igualdade de género, direitos humanos e particularmente da agenda de MPS. Péla primeira vez, Moçambique estabeleceu referências para a implementação da agenda de MPS conferindo maior enquadramento e legitimidade para as iniciativas dos vários actores visando empoderar as mulheres no sector de paz e segurança. </w:t>
      </w:r>
    </w:p>
    <w:p w14:paraId="75D50561" w14:textId="77777777" w:rsidR="004367C8" w:rsidRPr="00D443C1" w:rsidRDefault="00BC09B8" w:rsidP="00C67ACE">
      <w:pPr>
        <w:jc w:val="both"/>
        <w:rPr>
          <w:rFonts w:ascii="Times New Roman" w:hAnsi="Times New Roman" w:cs="Times New Roman"/>
          <w:sz w:val="24"/>
          <w:szCs w:val="24"/>
        </w:rPr>
      </w:pPr>
      <w:r w:rsidRPr="00D443C1">
        <w:rPr>
          <w:rFonts w:ascii="Times New Roman" w:hAnsi="Times New Roman" w:cs="Times New Roman"/>
          <w:sz w:val="24"/>
          <w:szCs w:val="24"/>
        </w:rPr>
        <w:t>O PNAMPS I reforç</w:t>
      </w:r>
      <w:r w:rsidR="00D443C1">
        <w:rPr>
          <w:rFonts w:ascii="Times New Roman" w:hAnsi="Times New Roman" w:cs="Times New Roman"/>
          <w:sz w:val="24"/>
          <w:szCs w:val="24"/>
        </w:rPr>
        <w:t>ou</w:t>
      </w:r>
      <w:r w:rsidRPr="00D443C1">
        <w:rPr>
          <w:rFonts w:ascii="Times New Roman" w:hAnsi="Times New Roman" w:cs="Times New Roman"/>
          <w:sz w:val="24"/>
          <w:szCs w:val="24"/>
        </w:rPr>
        <w:t xml:space="preserve"> a atenção para implementação efectiva das leis e </w:t>
      </w:r>
      <w:r w:rsidR="004367C8" w:rsidRPr="00D443C1">
        <w:rPr>
          <w:rFonts w:ascii="Times New Roman" w:hAnsi="Times New Roman" w:cs="Times New Roman"/>
          <w:sz w:val="24"/>
          <w:szCs w:val="24"/>
        </w:rPr>
        <w:t>políticas</w:t>
      </w:r>
      <w:r w:rsidRPr="00D443C1">
        <w:rPr>
          <w:rFonts w:ascii="Times New Roman" w:hAnsi="Times New Roman" w:cs="Times New Roman"/>
          <w:sz w:val="24"/>
          <w:szCs w:val="24"/>
        </w:rPr>
        <w:t xml:space="preserve"> nacionais sobre género, para a necessidade de reforço dos quadros institucionais, a desconstrução de fortes estereótipos sobre os lugares de homens e mulheres na sociedade, </w:t>
      </w:r>
      <w:r w:rsidR="004367C8" w:rsidRPr="00D443C1">
        <w:rPr>
          <w:rFonts w:ascii="Times New Roman" w:hAnsi="Times New Roman" w:cs="Times New Roman"/>
          <w:sz w:val="24"/>
          <w:szCs w:val="24"/>
        </w:rPr>
        <w:t>e mostr</w:t>
      </w:r>
      <w:r w:rsidR="00D443C1">
        <w:rPr>
          <w:rFonts w:ascii="Times New Roman" w:hAnsi="Times New Roman" w:cs="Times New Roman"/>
          <w:sz w:val="24"/>
          <w:szCs w:val="24"/>
        </w:rPr>
        <w:t>ou</w:t>
      </w:r>
      <w:r w:rsidR="004367C8" w:rsidRPr="00D443C1">
        <w:rPr>
          <w:rFonts w:ascii="Times New Roman" w:hAnsi="Times New Roman" w:cs="Times New Roman"/>
          <w:sz w:val="24"/>
          <w:szCs w:val="24"/>
        </w:rPr>
        <w:t xml:space="preserve"> a urgência que existe na transformação de normas culturais tradicionais. </w:t>
      </w:r>
    </w:p>
    <w:p w14:paraId="083C54C0" w14:textId="77777777" w:rsidR="00BC09B8" w:rsidRPr="00D443C1" w:rsidRDefault="00D443C1" w:rsidP="00C67ACE">
      <w:pPr>
        <w:jc w:val="both"/>
        <w:rPr>
          <w:rFonts w:ascii="Times New Roman" w:hAnsi="Times New Roman" w:cs="Times New Roman"/>
          <w:sz w:val="24"/>
          <w:szCs w:val="24"/>
        </w:rPr>
      </w:pPr>
      <w:r>
        <w:rPr>
          <w:rFonts w:ascii="Times New Roman" w:hAnsi="Times New Roman" w:cs="Times New Roman"/>
          <w:sz w:val="24"/>
          <w:szCs w:val="24"/>
        </w:rPr>
        <w:t>Foi</w:t>
      </w:r>
      <w:r w:rsidR="004367C8" w:rsidRPr="00D443C1">
        <w:rPr>
          <w:rFonts w:ascii="Times New Roman" w:hAnsi="Times New Roman" w:cs="Times New Roman"/>
          <w:sz w:val="24"/>
          <w:szCs w:val="24"/>
        </w:rPr>
        <w:t xml:space="preserve"> com base no PNAMPS I que Moçambique juntou-se ao grupo de países do mundo inteiro efectivamente comprometidos com os pilares da resolução 1325. Neste âmbito, Moçambique já reporta os seus esforços a organismos regionais e internacionais. É de se destacar que no âmbito da sua eleição ao CSNU como membro não permanente, uma das primeiras sessões realizadas por Moçambique foi justamente sobre MPS.</w:t>
      </w:r>
    </w:p>
    <w:p w14:paraId="0D8BFCA1" w14:textId="77777777" w:rsidR="007A466B" w:rsidRPr="003D7B9C" w:rsidRDefault="007A466B" w:rsidP="00C67ACE">
      <w:pPr>
        <w:jc w:val="both"/>
        <w:rPr>
          <w:rFonts w:ascii="Arial" w:hAnsi="Arial" w:cs="Arial"/>
          <w:i/>
          <w:color w:val="5B9BD5" w:themeColor="accent1"/>
          <w:sz w:val="24"/>
          <w:szCs w:val="24"/>
        </w:rPr>
      </w:pPr>
      <w:r w:rsidRPr="003D7B9C">
        <w:rPr>
          <w:rFonts w:ascii="Arial" w:hAnsi="Arial" w:cs="Arial"/>
          <w:i/>
          <w:color w:val="5B9BD5" w:themeColor="accent1"/>
          <w:sz w:val="24"/>
          <w:szCs w:val="24"/>
        </w:rPr>
        <w:br w:type="page"/>
      </w:r>
    </w:p>
    <w:p w14:paraId="4E676CC7" w14:textId="77777777" w:rsidR="00172DCA" w:rsidRPr="00D443C1" w:rsidRDefault="00172DCA" w:rsidP="001D227F">
      <w:pPr>
        <w:pStyle w:val="Ttulo2"/>
        <w:rPr>
          <w:rFonts w:ascii="Times New Roman" w:hAnsi="Times New Roman" w:cs="Times New Roman"/>
          <w:sz w:val="28"/>
          <w:szCs w:val="28"/>
        </w:rPr>
      </w:pPr>
      <w:bookmarkStart w:id="41" w:name="_Toc166258381"/>
      <w:r w:rsidRPr="00D443C1">
        <w:rPr>
          <w:rFonts w:ascii="Times New Roman" w:hAnsi="Times New Roman" w:cs="Times New Roman"/>
          <w:sz w:val="28"/>
          <w:szCs w:val="28"/>
        </w:rPr>
        <w:lastRenderedPageBreak/>
        <w:t>Sustentabilidade</w:t>
      </w:r>
      <w:bookmarkEnd w:id="41"/>
      <w:r w:rsidRPr="00D443C1">
        <w:rPr>
          <w:rFonts w:ascii="Times New Roman" w:hAnsi="Times New Roman" w:cs="Times New Roman"/>
          <w:sz w:val="28"/>
          <w:szCs w:val="28"/>
        </w:rPr>
        <w:t xml:space="preserve">  </w:t>
      </w:r>
    </w:p>
    <w:p w14:paraId="70C4E249" w14:textId="77777777" w:rsidR="00172DCA" w:rsidRPr="00D443C1" w:rsidRDefault="00172DCA" w:rsidP="008F32BF">
      <w:pPr>
        <w:jc w:val="both"/>
        <w:rPr>
          <w:rFonts w:ascii="Times New Roman" w:hAnsi="Times New Roman" w:cs="Times New Roman"/>
          <w:b/>
          <w:sz w:val="24"/>
          <w:szCs w:val="24"/>
        </w:rPr>
      </w:pPr>
      <w:r w:rsidRPr="00D443C1">
        <w:rPr>
          <w:rFonts w:ascii="Times New Roman" w:hAnsi="Times New Roman" w:cs="Times New Roman"/>
          <w:b/>
          <w:sz w:val="24"/>
          <w:szCs w:val="24"/>
        </w:rPr>
        <w:t>Resultado</w:t>
      </w:r>
      <w:r w:rsidR="00E55C84" w:rsidRPr="00D443C1">
        <w:rPr>
          <w:rFonts w:ascii="Times New Roman" w:hAnsi="Times New Roman" w:cs="Times New Roman"/>
          <w:b/>
          <w:sz w:val="24"/>
          <w:szCs w:val="24"/>
        </w:rPr>
        <w:t xml:space="preserve"> 11</w:t>
      </w:r>
      <w:r w:rsidRPr="00D443C1">
        <w:rPr>
          <w:rFonts w:ascii="Times New Roman" w:hAnsi="Times New Roman" w:cs="Times New Roman"/>
          <w:b/>
          <w:sz w:val="24"/>
          <w:szCs w:val="24"/>
        </w:rPr>
        <w:t xml:space="preserve">: </w:t>
      </w:r>
      <w:r w:rsidR="00813EE2" w:rsidRPr="00D443C1">
        <w:rPr>
          <w:rFonts w:ascii="Times New Roman" w:hAnsi="Times New Roman" w:cs="Times New Roman"/>
          <w:b/>
          <w:sz w:val="24"/>
          <w:szCs w:val="24"/>
        </w:rPr>
        <w:t xml:space="preserve">há um crescente compromisso </w:t>
      </w:r>
      <w:r w:rsidR="00797AAF" w:rsidRPr="00D443C1">
        <w:rPr>
          <w:rFonts w:ascii="Times New Roman" w:hAnsi="Times New Roman" w:cs="Times New Roman"/>
          <w:b/>
          <w:sz w:val="24"/>
          <w:szCs w:val="24"/>
        </w:rPr>
        <w:t>no seio de entidades do gover</w:t>
      </w:r>
      <w:r w:rsidR="00813EE2" w:rsidRPr="00D443C1">
        <w:rPr>
          <w:rFonts w:ascii="Times New Roman" w:hAnsi="Times New Roman" w:cs="Times New Roman"/>
          <w:b/>
          <w:sz w:val="24"/>
          <w:szCs w:val="24"/>
        </w:rPr>
        <w:t>no e lideranças para a integração da perspectiva de género nas questões de Paz e Segurança</w:t>
      </w:r>
      <w:r w:rsidR="00797AAF" w:rsidRPr="00D443C1">
        <w:rPr>
          <w:rFonts w:ascii="Times New Roman" w:hAnsi="Times New Roman" w:cs="Times New Roman"/>
          <w:b/>
          <w:sz w:val="24"/>
          <w:szCs w:val="24"/>
        </w:rPr>
        <w:t xml:space="preserve">.  </w:t>
      </w:r>
    </w:p>
    <w:p w14:paraId="4C29FC1C" w14:textId="77777777" w:rsidR="000003FD" w:rsidRPr="00D443C1" w:rsidRDefault="00DA2F83" w:rsidP="00172DCA">
      <w:pPr>
        <w:jc w:val="both"/>
        <w:rPr>
          <w:rFonts w:ascii="Times New Roman" w:eastAsia="Times New Roman" w:hAnsi="Times New Roman" w:cs="Times New Roman"/>
          <w:color w:val="434343"/>
          <w:sz w:val="24"/>
          <w:szCs w:val="24"/>
        </w:rPr>
      </w:pPr>
      <w:r w:rsidRPr="00D443C1">
        <w:rPr>
          <w:rFonts w:ascii="Times New Roman" w:eastAsia="Times New Roman" w:hAnsi="Times New Roman" w:cs="Times New Roman"/>
          <w:color w:val="434343"/>
          <w:sz w:val="24"/>
          <w:szCs w:val="24"/>
        </w:rPr>
        <w:t xml:space="preserve">Conforme referido nas entrevistas com alguns oficiais do governo, o PNAMPS I contribuiu para o despertar de uma agenda relativamente adormecida no contexto nacional. Não obstante algumas limitações, acções implementadas no âmbito do PNAMPS I tem ajudado funcionários do governo a melhor entender a agenda de MPS. A agenda de MPS </w:t>
      </w:r>
      <w:r w:rsidR="00D443C1">
        <w:rPr>
          <w:rFonts w:ascii="Times New Roman" w:eastAsia="Times New Roman" w:hAnsi="Times New Roman" w:cs="Times New Roman"/>
          <w:color w:val="434343"/>
          <w:sz w:val="24"/>
          <w:szCs w:val="24"/>
        </w:rPr>
        <w:t>continua a</w:t>
      </w:r>
      <w:r w:rsidRPr="00D443C1">
        <w:rPr>
          <w:rFonts w:ascii="Times New Roman" w:eastAsia="Times New Roman" w:hAnsi="Times New Roman" w:cs="Times New Roman"/>
          <w:color w:val="434343"/>
          <w:sz w:val="24"/>
          <w:szCs w:val="24"/>
        </w:rPr>
        <w:t xml:space="preserve"> expandir</w:t>
      </w:r>
      <w:r w:rsidR="00D443C1">
        <w:rPr>
          <w:rFonts w:ascii="Times New Roman" w:eastAsia="Times New Roman" w:hAnsi="Times New Roman" w:cs="Times New Roman"/>
          <w:color w:val="434343"/>
          <w:sz w:val="24"/>
          <w:szCs w:val="24"/>
        </w:rPr>
        <w:t xml:space="preserve">/se e tem </w:t>
      </w:r>
      <w:r w:rsidRPr="00D443C1">
        <w:rPr>
          <w:rFonts w:ascii="Times New Roman" w:eastAsia="Times New Roman" w:hAnsi="Times New Roman" w:cs="Times New Roman"/>
          <w:color w:val="434343"/>
          <w:sz w:val="24"/>
          <w:szCs w:val="24"/>
        </w:rPr>
        <w:t>incluido</w:t>
      </w:r>
      <w:r w:rsidR="00D443C1">
        <w:rPr>
          <w:rFonts w:ascii="Times New Roman" w:eastAsia="Times New Roman" w:hAnsi="Times New Roman" w:cs="Times New Roman"/>
          <w:color w:val="434343"/>
          <w:sz w:val="24"/>
          <w:szCs w:val="24"/>
        </w:rPr>
        <w:t>, ainda que de forma timida,</w:t>
      </w:r>
      <w:r w:rsidRPr="00D443C1">
        <w:rPr>
          <w:rFonts w:ascii="Times New Roman" w:eastAsia="Times New Roman" w:hAnsi="Times New Roman" w:cs="Times New Roman"/>
          <w:color w:val="434343"/>
          <w:sz w:val="24"/>
          <w:szCs w:val="24"/>
        </w:rPr>
        <w:t xml:space="preserve"> uma perspectiva de que questões de paz e segurança não podem ser reduzidas a uma abordagem meramente militarista. Há cada vez mais vozes defensoras de perspectivas de género nestas matérias. </w:t>
      </w:r>
    </w:p>
    <w:p w14:paraId="01B9A61A" w14:textId="77777777" w:rsidR="000003FD" w:rsidRPr="00D443C1" w:rsidRDefault="002851A5" w:rsidP="00172DCA">
      <w:pPr>
        <w:jc w:val="both"/>
        <w:rPr>
          <w:rFonts w:ascii="Times New Roman" w:eastAsia="Times New Roman" w:hAnsi="Times New Roman" w:cs="Times New Roman"/>
          <w:color w:val="434343"/>
          <w:sz w:val="24"/>
          <w:szCs w:val="24"/>
        </w:rPr>
      </w:pPr>
      <w:r w:rsidRPr="00D443C1">
        <w:rPr>
          <w:rFonts w:ascii="Times New Roman" w:eastAsia="Times New Roman" w:hAnsi="Times New Roman" w:cs="Times New Roman"/>
          <w:color w:val="434343"/>
          <w:sz w:val="24"/>
          <w:szCs w:val="24"/>
        </w:rPr>
        <w:t>Os lançamentos públicos do PNAMPS I envolveram lideranças do governo ao mais alto nível desde a Ministra de Género, Criança e Acção Social, Governadores, Secretários Permanent</w:t>
      </w:r>
      <w:r w:rsidR="00EF2CAC" w:rsidRPr="00D443C1">
        <w:rPr>
          <w:rFonts w:ascii="Times New Roman" w:eastAsia="Times New Roman" w:hAnsi="Times New Roman" w:cs="Times New Roman"/>
          <w:color w:val="434343"/>
          <w:sz w:val="24"/>
          <w:szCs w:val="24"/>
        </w:rPr>
        <w:t>es e Administradores Distritais</w:t>
      </w:r>
      <w:r w:rsidRPr="00D443C1">
        <w:rPr>
          <w:rFonts w:ascii="Times New Roman" w:eastAsia="Times New Roman" w:hAnsi="Times New Roman" w:cs="Times New Roman"/>
          <w:color w:val="434343"/>
          <w:sz w:val="24"/>
          <w:szCs w:val="24"/>
        </w:rPr>
        <w:t xml:space="preserve">. </w:t>
      </w:r>
      <w:r w:rsidR="000003FD" w:rsidRPr="00D443C1">
        <w:rPr>
          <w:rFonts w:ascii="Times New Roman" w:hAnsi="Times New Roman" w:cs="Times New Roman"/>
          <w:sz w:val="24"/>
          <w:szCs w:val="24"/>
        </w:rPr>
        <w:t>Mais do que os lançamentos forma realizadas sensibilizações para o PNAMPS I no sentido de obter compromissos das lideranças a nível provincial para implementação do PNAMPS I o que foi lançado e divulgado em 6 províncias; Gaza, Inhambane, Manica, Tete, Zambézia e Cabo Delgado. Aqui, foram realizadas reuniões de alto nível com governadores provinciais, secretários permanentes e directores provinciais para aumentar a sua conscientização sobre o PNAMPS I.</w:t>
      </w:r>
      <w:r w:rsidR="000003FD" w:rsidRPr="00D443C1">
        <w:rPr>
          <w:rFonts w:ascii="Times New Roman" w:hAnsi="Times New Roman" w:cs="Times New Roman"/>
        </w:rPr>
        <w:t xml:space="preserve"> </w:t>
      </w:r>
    </w:p>
    <w:p w14:paraId="4A25E473" w14:textId="77777777" w:rsidR="00172DCA" w:rsidRPr="00D443C1" w:rsidRDefault="002851A5" w:rsidP="00172DCA">
      <w:pPr>
        <w:jc w:val="both"/>
        <w:rPr>
          <w:rFonts w:ascii="Times New Roman" w:eastAsia="Times New Roman" w:hAnsi="Times New Roman" w:cs="Times New Roman"/>
          <w:color w:val="434343"/>
          <w:sz w:val="24"/>
          <w:szCs w:val="24"/>
        </w:rPr>
      </w:pPr>
      <w:r w:rsidRPr="00D443C1">
        <w:rPr>
          <w:rFonts w:ascii="Times New Roman" w:eastAsia="Times New Roman" w:hAnsi="Times New Roman" w:cs="Times New Roman"/>
          <w:color w:val="434343"/>
          <w:sz w:val="24"/>
          <w:szCs w:val="24"/>
        </w:rPr>
        <w:t xml:space="preserve">A eleição de Moçambique como membro não permanente do Conselho de Segurança da ONU, para o </w:t>
      </w:r>
      <w:r w:rsidR="00112466" w:rsidRPr="00D443C1">
        <w:rPr>
          <w:rFonts w:ascii="Times New Roman" w:eastAsia="Times New Roman" w:hAnsi="Times New Roman" w:cs="Times New Roman"/>
          <w:color w:val="434343"/>
          <w:sz w:val="24"/>
          <w:szCs w:val="24"/>
        </w:rPr>
        <w:t>período</w:t>
      </w:r>
      <w:r w:rsidRPr="00D443C1">
        <w:rPr>
          <w:rFonts w:ascii="Times New Roman" w:eastAsia="Times New Roman" w:hAnsi="Times New Roman" w:cs="Times New Roman"/>
          <w:color w:val="434343"/>
          <w:sz w:val="24"/>
          <w:szCs w:val="24"/>
        </w:rPr>
        <w:t xml:space="preserve"> 2023-2024, </w:t>
      </w:r>
      <w:r w:rsidR="00D443C1">
        <w:rPr>
          <w:rFonts w:ascii="Times New Roman" w:eastAsia="Times New Roman" w:hAnsi="Times New Roman" w:cs="Times New Roman"/>
          <w:color w:val="434343"/>
          <w:sz w:val="24"/>
          <w:szCs w:val="24"/>
        </w:rPr>
        <w:t>foi</w:t>
      </w:r>
      <w:r w:rsidRPr="00D443C1">
        <w:rPr>
          <w:rFonts w:ascii="Times New Roman" w:eastAsia="Times New Roman" w:hAnsi="Times New Roman" w:cs="Times New Roman"/>
          <w:color w:val="434343"/>
          <w:sz w:val="24"/>
          <w:szCs w:val="24"/>
        </w:rPr>
        <w:t xml:space="preserve"> </w:t>
      </w:r>
      <w:r w:rsidR="00813EE2" w:rsidRPr="00D443C1">
        <w:rPr>
          <w:rFonts w:ascii="Times New Roman" w:eastAsia="Times New Roman" w:hAnsi="Times New Roman" w:cs="Times New Roman"/>
          <w:color w:val="434343"/>
          <w:sz w:val="24"/>
          <w:szCs w:val="24"/>
        </w:rPr>
        <w:t xml:space="preserve">também </w:t>
      </w:r>
      <w:r w:rsidRPr="00D443C1">
        <w:rPr>
          <w:rFonts w:ascii="Times New Roman" w:eastAsia="Times New Roman" w:hAnsi="Times New Roman" w:cs="Times New Roman"/>
          <w:color w:val="434343"/>
          <w:sz w:val="24"/>
          <w:szCs w:val="24"/>
        </w:rPr>
        <w:t xml:space="preserve">um </w:t>
      </w:r>
      <w:r w:rsidR="00813EE2" w:rsidRPr="00D443C1">
        <w:rPr>
          <w:rFonts w:ascii="Times New Roman" w:eastAsia="Times New Roman" w:hAnsi="Times New Roman" w:cs="Times New Roman"/>
          <w:color w:val="434343"/>
          <w:sz w:val="24"/>
          <w:szCs w:val="24"/>
        </w:rPr>
        <w:t xml:space="preserve">importante </w:t>
      </w:r>
      <w:r w:rsidRPr="00D443C1">
        <w:rPr>
          <w:rFonts w:ascii="Times New Roman" w:eastAsia="Times New Roman" w:hAnsi="Times New Roman" w:cs="Times New Roman"/>
          <w:color w:val="434343"/>
          <w:sz w:val="24"/>
          <w:szCs w:val="24"/>
        </w:rPr>
        <w:t>factor que</w:t>
      </w:r>
      <w:r w:rsidR="00D443C1">
        <w:rPr>
          <w:rFonts w:ascii="Times New Roman" w:eastAsia="Times New Roman" w:hAnsi="Times New Roman" w:cs="Times New Roman"/>
          <w:color w:val="434343"/>
          <w:sz w:val="24"/>
          <w:szCs w:val="24"/>
        </w:rPr>
        <w:t xml:space="preserve"> contrinuiu e continua</w:t>
      </w:r>
      <w:r w:rsidRPr="00D443C1">
        <w:rPr>
          <w:rFonts w:ascii="Times New Roman" w:eastAsia="Times New Roman" w:hAnsi="Times New Roman" w:cs="Times New Roman"/>
          <w:color w:val="434343"/>
          <w:sz w:val="24"/>
          <w:szCs w:val="24"/>
        </w:rPr>
        <w:t xml:space="preserve"> a contribuir para o fortalecimento do compromisso do governo e parceiros na priorização das questões de MPS. De referir que este compromisso foi expressado ao mais alto nível pelo Presidente da República, Filipe Jacinto Nyusi, no seu primeiro discurso após a referida eleição: </w:t>
      </w:r>
    </w:p>
    <w:p w14:paraId="2AB9E1AE" w14:textId="77777777" w:rsidR="00813EE2" w:rsidRPr="00D443C1" w:rsidRDefault="00797AAF" w:rsidP="00172DCA">
      <w:pPr>
        <w:jc w:val="both"/>
        <w:rPr>
          <w:rFonts w:ascii="Times New Roman" w:eastAsia="Times New Roman" w:hAnsi="Times New Roman" w:cs="Times New Roman"/>
          <w:i/>
          <w:color w:val="434343"/>
          <w:sz w:val="24"/>
          <w:szCs w:val="24"/>
        </w:rPr>
      </w:pPr>
      <w:r w:rsidRPr="00D443C1">
        <w:rPr>
          <w:rFonts w:ascii="Times New Roman" w:eastAsia="Times New Roman" w:hAnsi="Times New Roman" w:cs="Times New Roman"/>
          <w:color w:val="434343"/>
          <w:sz w:val="24"/>
          <w:szCs w:val="24"/>
        </w:rPr>
        <w:t>“</w:t>
      </w:r>
      <w:r w:rsidRPr="00D443C1">
        <w:rPr>
          <w:rFonts w:ascii="Times New Roman" w:eastAsia="Times New Roman" w:hAnsi="Times New Roman" w:cs="Times New Roman"/>
          <w:i/>
          <w:color w:val="434343"/>
          <w:sz w:val="24"/>
          <w:szCs w:val="24"/>
        </w:rPr>
        <w:t>Temos que envolver as mulheres nos processos de paz e segurança. Nós sabemos que sem o envolvimento das mulheres não pode haver um desenvolvimento inclusivo e sustentável. É por isso que Moçambique é um forte defensor da resolução sobre Mulheres, Paz e Segurança. O nosso primeiro plano nacional foi adoptado em 2018 e coloca os direitos humanos das mulheres e rapazes em situações de conflito e pós conflito em frente de todos os seus esforços. Adicionalmente, estamos a fazer progressos na melhoria da paridade de género a todos os níveis de tomada de decisão. Ao nível do conselho de ministros, estamos orgulhosos por ser o terceiro pais em Africa que atingiu a paridade de género. Também temos progressos na participação das mulheres em todos outros níveis de tomada de decisão</w:t>
      </w:r>
      <w:r w:rsidR="00172DCA" w:rsidRPr="00D443C1">
        <w:rPr>
          <w:rFonts w:ascii="Times New Roman" w:eastAsia="Times New Roman" w:hAnsi="Times New Roman" w:cs="Times New Roman"/>
          <w:i/>
          <w:color w:val="434343"/>
          <w:sz w:val="24"/>
          <w:szCs w:val="24"/>
        </w:rPr>
        <w:t>.</w:t>
      </w:r>
      <w:r w:rsidR="00172DCA" w:rsidRPr="00D443C1">
        <w:rPr>
          <w:rFonts w:ascii="Times New Roman" w:eastAsia="Times New Roman" w:hAnsi="Times New Roman" w:cs="Times New Roman"/>
          <w:i/>
          <w:color w:val="434343"/>
          <w:sz w:val="24"/>
          <w:szCs w:val="24"/>
          <w:vertAlign w:val="superscript"/>
        </w:rPr>
        <w:footnoteReference w:id="5"/>
      </w:r>
      <w:r w:rsidR="00172DCA" w:rsidRPr="00D443C1">
        <w:rPr>
          <w:rFonts w:ascii="Times New Roman" w:eastAsia="Times New Roman" w:hAnsi="Times New Roman" w:cs="Times New Roman"/>
          <w:i/>
          <w:color w:val="434343"/>
          <w:sz w:val="24"/>
          <w:szCs w:val="24"/>
        </w:rPr>
        <w:t xml:space="preserve">”   </w:t>
      </w:r>
    </w:p>
    <w:p w14:paraId="381388C8" w14:textId="77777777" w:rsidR="00813EE2" w:rsidRPr="00D443C1" w:rsidRDefault="001D0A2A" w:rsidP="001D0A2A">
      <w:pPr>
        <w:jc w:val="both"/>
        <w:rPr>
          <w:rFonts w:ascii="Times New Roman" w:eastAsia="Times New Roman" w:hAnsi="Times New Roman" w:cs="Times New Roman"/>
          <w:i/>
          <w:color w:val="434343"/>
          <w:sz w:val="24"/>
          <w:szCs w:val="24"/>
        </w:rPr>
      </w:pPr>
      <w:r w:rsidRPr="00D443C1">
        <w:rPr>
          <w:rFonts w:ascii="Times New Roman" w:eastAsia="Times New Roman" w:hAnsi="Times New Roman" w:cs="Times New Roman"/>
          <w:color w:val="434343"/>
          <w:sz w:val="24"/>
          <w:szCs w:val="24"/>
        </w:rPr>
        <w:t xml:space="preserve">O ambiente para a implementação da agenda de MPS no país é cada vez mais favorável; </w:t>
      </w:r>
      <w:r w:rsidR="00EF2CAC" w:rsidRPr="00D443C1">
        <w:rPr>
          <w:rFonts w:ascii="Times New Roman" w:eastAsia="Times New Roman" w:hAnsi="Times New Roman" w:cs="Times New Roman"/>
          <w:color w:val="434343"/>
          <w:sz w:val="24"/>
          <w:szCs w:val="24"/>
        </w:rPr>
        <w:t>Contudo, este envolvimento não foi muito visível ao nível da monitoria da implementação do PNAMPS I</w:t>
      </w:r>
      <w:r w:rsidR="00EF2CAC" w:rsidRPr="00D443C1">
        <w:rPr>
          <w:rFonts w:ascii="Times New Roman" w:eastAsia="Times New Roman" w:hAnsi="Times New Roman" w:cs="Times New Roman"/>
          <w:i/>
          <w:color w:val="434343"/>
          <w:sz w:val="24"/>
          <w:szCs w:val="24"/>
        </w:rPr>
        <w:t>.</w:t>
      </w:r>
      <w:r w:rsidR="00813EE2" w:rsidRPr="00D443C1">
        <w:rPr>
          <w:rFonts w:ascii="Times New Roman" w:eastAsia="Times New Roman" w:hAnsi="Times New Roman" w:cs="Times New Roman"/>
          <w:i/>
          <w:color w:val="434343"/>
          <w:sz w:val="24"/>
          <w:szCs w:val="24"/>
        </w:rPr>
        <w:br w:type="page"/>
      </w:r>
    </w:p>
    <w:p w14:paraId="60733FD0" w14:textId="77777777" w:rsidR="00172DCA" w:rsidRDefault="00813EE2" w:rsidP="00172DCA">
      <w:pPr>
        <w:jc w:val="both"/>
        <w:rPr>
          <w:rFonts w:ascii="Times New Roman" w:eastAsia="Times New Roman" w:hAnsi="Times New Roman" w:cs="Times New Roman"/>
          <w:b/>
          <w:color w:val="434343"/>
          <w:sz w:val="24"/>
          <w:szCs w:val="24"/>
        </w:rPr>
      </w:pPr>
      <w:r w:rsidRPr="00813EE2">
        <w:rPr>
          <w:rFonts w:ascii="Times New Roman" w:eastAsia="Times New Roman" w:hAnsi="Times New Roman" w:cs="Times New Roman"/>
          <w:b/>
          <w:color w:val="434343"/>
          <w:sz w:val="24"/>
          <w:szCs w:val="24"/>
        </w:rPr>
        <w:lastRenderedPageBreak/>
        <w:t>Resultado</w:t>
      </w:r>
      <w:r w:rsidR="00E55C84">
        <w:rPr>
          <w:rFonts w:ascii="Times New Roman" w:eastAsia="Times New Roman" w:hAnsi="Times New Roman" w:cs="Times New Roman"/>
          <w:b/>
          <w:color w:val="434343"/>
          <w:sz w:val="24"/>
          <w:szCs w:val="24"/>
        </w:rPr>
        <w:t xml:space="preserve"> 12</w:t>
      </w:r>
      <w:r w:rsidRPr="00813EE2">
        <w:rPr>
          <w:rFonts w:ascii="Times New Roman" w:eastAsia="Times New Roman" w:hAnsi="Times New Roman" w:cs="Times New Roman"/>
          <w:b/>
          <w:color w:val="434343"/>
          <w:sz w:val="24"/>
          <w:szCs w:val="24"/>
        </w:rPr>
        <w:t xml:space="preserve">: </w:t>
      </w:r>
      <w:r w:rsidR="001D0A2A">
        <w:rPr>
          <w:rFonts w:ascii="Times New Roman" w:eastAsia="Times New Roman" w:hAnsi="Times New Roman" w:cs="Times New Roman"/>
          <w:b/>
          <w:color w:val="434343"/>
          <w:sz w:val="24"/>
          <w:szCs w:val="24"/>
        </w:rPr>
        <w:t xml:space="preserve">observou-se, ao nível nacional, um </w:t>
      </w:r>
      <w:r>
        <w:rPr>
          <w:rFonts w:ascii="Times New Roman" w:eastAsia="Times New Roman" w:hAnsi="Times New Roman" w:cs="Times New Roman"/>
          <w:b/>
          <w:color w:val="434343"/>
          <w:sz w:val="24"/>
          <w:szCs w:val="24"/>
        </w:rPr>
        <w:t>aumento</w:t>
      </w:r>
      <w:r w:rsidR="001D0A2A">
        <w:rPr>
          <w:rFonts w:ascii="Times New Roman" w:eastAsia="Times New Roman" w:hAnsi="Times New Roman" w:cs="Times New Roman"/>
          <w:b/>
          <w:color w:val="434343"/>
          <w:sz w:val="24"/>
          <w:szCs w:val="24"/>
        </w:rPr>
        <w:t xml:space="preserve"> de conhecimento sobre a agenda de MPS, das capacidades do MGCAS, de instituições de defesa e segurança, bem como da</w:t>
      </w:r>
      <w:r>
        <w:rPr>
          <w:rFonts w:ascii="Times New Roman" w:eastAsia="Times New Roman" w:hAnsi="Times New Roman" w:cs="Times New Roman"/>
          <w:b/>
          <w:color w:val="434343"/>
          <w:sz w:val="24"/>
          <w:szCs w:val="24"/>
        </w:rPr>
        <w:t xml:space="preserve"> sociedade civil</w:t>
      </w:r>
      <w:r w:rsidR="001D0A2A">
        <w:rPr>
          <w:rFonts w:ascii="Times New Roman" w:eastAsia="Times New Roman" w:hAnsi="Times New Roman" w:cs="Times New Roman"/>
          <w:b/>
          <w:color w:val="434343"/>
          <w:sz w:val="24"/>
          <w:szCs w:val="24"/>
        </w:rPr>
        <w:t xml:space="preserve">, particularmente de organizações de mulheres. </w:t>
      </w:r>
      <w:r>
        <w:rPr>
          <w:rFonts w:ascii="Times New Roman" w:eastAsia="Times New Roman" w:hAnsi="Times New Roman" w:cs="Times New Roman"/>
          <w:b/>
          <w:color w:val="434343"/>
          <w:sz w:val="24"/>
          <w:szCs w:val="24"/>
        </w:rPr>
        <w:t xml:space="preserve"> </w:t>
      </w:r>
    </w:p>
    <w:p w14:paraId="406402A0" w14:textId="77777777" w:rsidR="007E54C1" w:rsidRPr="007E54C1" w:rsidRDefault="001D0A2A" w:rsidP="00CC4927">
      <w:pPr>
        <w:jc w:val="both"/>
        <w:rPr>
          <w:rFonts w:ascii="Times New Roman" w:eastAsia="Times New Roman" w:hAnsi="Times New Roman" w:cs="Times New Roman"/>
          <w:color w:val="434343"/>
          <w:sz w:val="24"/>
          <w:szCs w:val="24"/>
        </w:rPr>
      </w:pPr>
      <w:r w:rsidRPr="00CC4927">
        <w:rPr>
          <w:rFonts w:ascii="Times New Roman" w:eastAsia="Times New Roman" w:hAnsi="Times New Roman" w:cs="Times New Roman"/>
          <w:color w:val="434343"/>
          <w:sz w:val="24"/>
          <w:szCs w:val="24"/>
        </w:rPr>
        <w:t>No âmbito da implementação d</w:t>
      </w:r>
      <w:r w:rsidR="00CC4927">
        <w:rPr>
          <w:rFonts w:ascii="Times New Roman" w:eastAsia="Times New Roman" w:hAnsi="Times New Roman" w:cs="Times New Roman"/>
          <w:color w:val="434343"/>
          <w:sz w:val="24"/>
          <w:szCs w:val="24"/>
        </w:rPr>
        <w:t xml:space="preserve">o PNAMPS I, foram operacionalizadas actividades que contribuíram para maior conhecimento da agenda de MPS e fortalecimento de capacidades nacionais. </w:t>
      </w:r>
      <w:r w:rsidR="007E54C1">
        <w:rPr>
          <w:rFonts w:ascii="Times New Roman" w:eastAsia="Times New Roman" w:hAnsi="Times New Roman" w:cs="Times New Roman"/>
          <w:color w:val="434343"/>
          <w:sz w:val="24"/>
          <w:szCs w:val="24"/>
        </w:rPr>
        <w:t xml:space="preserve">O envolvimento de entidades tais como o MINT e MDN em várias formações e actividades tem contribuído para expansão da agenda sobre MPS e fortalecimento das competências para resposta </w:t>
      </w:r>
      <w:r w:rsidR="00D443C1">
        <w:rPr>
          <w:rFonts w:ascii="Times New Roman" w:eastAsia="Times New Roman" w:hAnsi="Times New Roman" w:cs="Times New Roman"/>
          <w:color w:val="434343"/>
          <w:sz w:val="24"/>
          <w:szCs w:val="24"/>
        </w:rPr>
        <w:t>à</w:t>
      </w:r>
      <w:r w:rsidR="007E54C1">
        <w:rPr>
          <w:rFonts w:ascii="Times New Roman" w:eastAsia="Times New Roman" w:hAnsi="Times New Roman" w:cs="Times New Roman"/>
          <w:color w:val="434343"/>
          <w:sz w:val="24"/>
          <w:szCs w:val="24"/>
        </w:rPr>
        <w:t xml:space="preserve"> VBG. O envolvimento de alguns distritos também tem contribuído para a expansão desta agenda nos níveis mais descentralizados onde as limitações para a protecção dos direitos das mulheres são muito mais visíveis. </w:t>
      </w:r>
    </w:p>
    <w:p w14:paraId="57C59BD3" w14:textId="77777777" w:rsidR="00CC4927" w:rsidRPr="00CC4927" w:rsidRDefault="00CC4927" w:rsidP="00CC4927">
      <w:pPr>
        <w:jc w:val="both"/>
        <w:rPr>
          <w:rFonts w:ascii="Times New Roman" w:eastAsia="Times New Roman" w:hAnsi="Times New Roman" w:cs="Times New Roman"/>
          <w:color w:val="FF0000"/>
          <w:sz w:val="24"/>
          <w:szCs w:val="24"/>
        </w:rPr>
      </w:pPr>
      <w:r w:rsidRPr="00CC4927">
        <w:rPr>
          <w:rFonts w:ascii="Times New Roman" w:eastAsia="Times New Roman" w:hAnsi="Times New Roman" w:cs="Times New Roman"/>
          <w:color w:val="434343"/>
          <w:sz w:val="24"/>
          <w:szCs w:val="24"/>
        </w:rPr>
        <w:t>Esta observação é sustentada p</w:t>
      </w:r>
      <w:r>
        <w:rPr>
          <w:rFonts w:ascii="Times New Roman" w:eastAsia="Times New Roman" w:hAnsi="Times New Roman" w:cs="Times New Roman"/>
          <w:color w:val="434343"/>
          <w:sz w:val="24"/>
          <w:szCs w:val="24"/>
        </w:rPr>
        <w:t xml:space="preserve">or exemplos tais como: </w:t>
      </w:r>
    </w:p>
    <w:p w14:paraId="52F7D67A" w14:textId="77777777" w:rsidR="0067131E" w:rsidRPr="0067131E" w:rsidRDefault="0067131E" w:rsidP="0067131E">
      <w:pPr>
        <w:pStyle w:val="PargrafodaLista"/>
        <w:numPr>
          <w:ilvl w:val="0"/>
          <w:numId w:val="1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67131E">
        <w:rPr>
          <w:rFonts w:ascii="Times New Roman" w:eastAsia="Times New Roman" w:hAnsi="Times New Roman" w:cs="Times New Roman"/>
          <w:color w:val="000000"/>
          <w:sz w:val="24"/>
          <w:szCs w:val="24"/>
        </w:rPr>
        <w:t xml:space="preserve">Produção de conhecimento sobre MPS no contexto nacional através da realização e publicação de estudos sobre boas práticas em organizações de mulheres para promoção da agenda de MPS; dimensão de género no conflito na zona Norte de Moçambique e seus impactos na vida das mulheres e raparigas; análise situacional sobre MPS no contexto recuperação pós-conflito em Moçambique.  </w:t>
      </w:r>
    </w:p>
    <w:p w14:paraId="08EBE495" w14:textId="77777777" w:rsidR="00CC4927" w:rsidRDefault="00CC4927" w:rsidP="00CC4927">
      <w:pPr>
        <w:numPr>
          <w:ilvl w:val="0"/>
          <w:numId w:val="1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CC4927">
        <w:rPr>
          <w:rFonts w:ascii="Times New Roman" w:eastAsia="Times New Roman" w:hAnsi="Times New Roman" w:cs="Times New Roman"/>
          <w:color w:val="000000"/>
          <w:sz w:val="24"/>
          <w:szCs w:val="24"/>
        </w:rPr>
        <w:t>Criação de uma unidade de MPS no seio do MGCAS, baseada na Direcção Nacional de Género e com responsabilidades de coordenar e implementar acções estratégicas de M</w:t>
      </w:r>
      <w:r>
        <w:rPr>
          <w:rFonts w:ascii="Times New Roman" w:eastAsia="Times New Roman" w:hAnsi="Times New Roman" w:cs="Times New Roman"/>
          <w:color w:val="000000"/>
          <w:sz w:val="24"/>
          <w:szCs w:val="24"/>
        </w:rPr>
        <w:t xml:space="preserve">PS e envolver outros ministérios. </w:t>
      </w:r>
    </w:p>
    <w:p w14:paraId="5CACEEEF" w14:textId="77777777" w:rsidR="00CC4927" w:rsidRDefault="00CC4927" w:rsidP="00CC4927">
      <w:pPr>
        <w:numPr>
          <w:ilvl w:val="0"/>
          <w:numId w:val="1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CC4927">
        <w:rPr>
          <w:rFonts w:ascii="Times New Roman" w:eastAsia="Times New Roman" w:hAnsi="Times New Roman" w:cs="Times New Roman"/>
          <w:color w:val="000000"/>
          <w:sz w:val="24"/>
          <w:szCs w:val="24"/>
        </w:rPr>
        <w:t>Estabelecimento de uma platafo</w:t>
      </w:r>
      <w:r w:rsidR="00A11B2A">
        <w:rPr>
          <w:rFonts w:ascii="Times New Roman" w:eastAsia="Times New Roman" w:hAnsi="Times New Roman" w:cs="Times New Roman"/>
          <w:color w:val="000000"/>
          <w:sz w:val="24"/>
          <w:szCs w:val="24"/>
        </w:rPr>
        <w:t>r</w:t>
      </w:r>
      <w:r w:rsidRPr="00CC4927">
        <w:rPr>
          <w:rFonts w:ascii="Times New Roman" w:eastAsia="Times New Roman" w:hAnsi="Times New Roman" w:cs="Times New Roman"/>
          <w:color w:val="000000"/>
          <w:sz w:val="24"/>
          <w:szCs w:val="24"/>
        </w:rPr>
        <w:t>ma nacional da sociedade civil sobre MPS, a qual foi lançada em Abril de 2</w:t>
      </w:r>
      <w:r w:rsidR="00A11B2A">
        <w:rPr>
          <w:rFonts w:ascii="Times New Roman" w:eastAsia="Times New Roman" w:hAnsi="Times New Roman" w:cs="Times New Roman"/>
          <w:color w:val="000000"/>
          <w:sz w:val="24"/>
          <w:szCs w:val="24"/>
        </w:rPr>
        <w:t xml:space="preserve">019. </w:t>
      </w:r>
      <w:r w:rsidR="00A11B2A" w:rsidRPr="00A11B2A">
        <w:rPr>
          <w:rFonts w:ascii="Times New Roman" w:eastAsia="Times New Roman" w:hAnsi="Times New Roman" w:cs="Times New Roman"/>
          <w:color w:val="000000"/>
          <w:sz w:val="24"/>
          <w:szCs w:val="24"/>
        </w:rPr>
        <w:t xml:space="preserve">Esta plataforma inclui mulheres mediadoras de conflitos e pretende criar uma voz unificada sobe questões de </w:t>
      </w:r>
      <w:r w:rsidR="00A11B2A">
        <w:rPr>
          <w:rFonts w:ascii="Times New Roman" w:eastAsia="Times New Roman" w:hAnsi="Times New Roman" w:cs="Times New Roman"/>
          <w:color w:val="000000"/>
          <w:sz w:val="24"/>
          <w:szCs w:val="24"/>
        </w:rPr>
        <w:t xml:space="preserve">MPS e exigir que as perspectivas das mulheres sejam adequadamente integradas em estratégias, acordos e programas de desenvolvimento. </w:t>
      </w:r>
    </w:p>
    <w:p w14:paraId="7157399D" w14:textId="77777777" w:rsidR="00E91DBF" w:rsidRPr="002D53F1" w:rsidRDefault="00E91DBF" w:rsidP="00E91DBF">
      <w:pPr>
        <w:numPr>
          <w:ilvl w:val="0"/>
          <w:numId w:val="1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2D53F1">
        <w:rPr>
          <w:rFonts w:ascii="Times New Roman" w:eastAsia="Times New Roman" w:hAnsi="Times New Roman" w:cs="Times New Roman"/>
          <w:color w:val="000000"/>
          <w:sz w:val="24"/>
          <w:szCs w:val="24"/>
        </w:rPr>
        <w:t>Realização de diversas formações que ajudaram a criar conhecimento entre organizações comunitárias de base e representantes da sociedade civil. Representantes de organizações de mulheres receberam formações em prevenção, mediação e resolução de conflitos. Muitas destas mulheres tornaram-se mediadoras e estão env</w:t>
      </w:r>
      <w:r>
        <w:rPr>
          <w:rFonts w:ascii="Times New Roman" w:eastAsia="Times New Roman" w:hAnsi="Times New Roman" w:cs="Times New Roman"/>
          <w:color w:val="000000"/>
          <w:sz w:val="24"/>
          <w:szCs w:val="24"/>
        </w:rPr>
        <w:t>o</w:t>
      </w:r>
      <w:r w:rsidRPr="002D53F1">
        <w:rPr>
          <w:rFonts w:ascii="Times New Roman" w:eastAsia="Times New Roman" w:hAnsi="Times New Roman" w:cs="Times New Roman"/>
          <w:color w:val="000000"/>
          <w:sz w:val="24"/>
          <w:szCs w:val="24"/>
        </w:rPr>
        <w:t>lvidas na</w:t>
      </w:r>
      <w:r>
        <w:rPr>
          <w:rFonts w:ascii="Times New Roman" w:eastAsia="Times New Roman" w:hAnsi="Times New Roman" w:cs="Times New Roman"/>
          <w:color w:val="000000"/>
          <w:sz w:val="24"/>
          <w:szCs w:val="24"/>
        </w:rPr>
        <w:t xml:space="preserve"> resolução de conflitos locais</w:t>
      </w:r>
      <w:r w:rsidRPr="002D53F1">
        <w:rPr>
          <w:rFonts w:ascii="Times New Roman" w:eastAsia="Times New Roman" w:hAnsi="Times New Roman" w:cs="Times New Roman"/>
          <w:color w:val="000000"/>
          <w:sz w:val="24"/>
          <w:szCs w:val="24"/>
        </w:rPr>
        <w:t xml:space="preserve">. </w:t>
      </w:r>
    </w:p>
    <w:p w14:paraId="3A4A205D" w14:textId="77777777" w:rsidR="00E91DBF" w:rsidRPr="00E91DBF" w:rsidRDefault="00E91DBF" w:rsidP="00E91DBF">
      <w:pPr>
        <w:numPr>
          <w:ilvl w:val="0"/>
          <w:numId w:val="1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91DBF">
        <w:rPr>
          <w:rFonts w:ascii="Times New Roman" w:eastAsia="Times New Roman" w:hAnsi="Times New Roman" w:cs="Times New Roman"/>
          <w:color w:val="000000"/>
          <w:sz w:val="24"/>
          <w:szCs w:val="24"/>
        </w:rPr>
        <w:t>Capacitação de oficiais do governo sobre o quadro no</w:t>
      </w:r>
      <w:r>
        <w:rPr>
          <w:rFonts w:ascii="Times New Roman" w:eastAsia="Times New Roman" w:hAnsi="Times New Roman" w:cs="Times New Roman"/>
          <w:color w:val="000000"/>
          <w:sz w:val="24"/>
          <w:szCs w:val="24"/>
        </w:rPr>
        <w:t>r</w:t>
      </w:r>
      <w:r w:rsidRPr="00E91DBF">
        <w:rPr>
          <w:rFonts w:ascii="Times New Roman" w:eastAsia="Times New Roman" w:hAnsi="Times New Roman" w:cs="Times New Roman"/>
          <w:color w:val="000000"/>
          <w:sz w:val="24"/>
          <w:szCs w:val="24"/>
        </w:rPr>
        <w:t>mativo de MPS através de cursos ac</w:t>
      </w:r>
      <w:r>
        <w:rPr>
          <w:rFonts w:ascii="Times New Roman" w:eastAsia="Times New Roman" w:hAnsi="Times New Roman" w:cs="Times New Roman"/>
          <w:color w:val="000000"/>
          <w:sz w:val="24"/>
          <w:szCs w:val="24"/>
        </w:rPr>
        <w:t xml:space="preserve">adémicos realizados péla Universidade Joaquim Chissano. </w:t>
      </w:r>
    </w:p>
    <w:p w14:paraId="48C87204" w14:textId="77777777" w:rsidR="00E91DBF" w:rsidRPr="00E91DBF" w:rsidRDefault="00E91DBF" w:rsidP="00E91DBF">
      <w:pPr>
        <w:numPr>
          <w:ilvl w:val="0"/>
          <w:numId w:val="16"/>
        </w:num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r w:rsidRPr="00E91DBF">
        <w:rPr>
          <w:rFonts w:ascii="Times New Roman" w:hAnsi="Times New Roman" w:cs="Times New Roman"/>
          <w:iCs/>
          <w:sz w:val="24"/>
          <w:szCs w:val="24"/>
        </w:rPr>
        <w:t xml:space="preserve">Criação de módulos de MPS e provisão de serviços responsivos de género pélas forças de defesa e segurança. Este treinamento foi integrado no seio do MDN e utilizado para conduzir formações de formadores nas duas maiores academias militares de Moçambique, em Maputo e Nampula, alcançando 83 mulheres e 50 homens.  </w:t>
      </w:r>
    </w:p>
    <w:p w14:paraId="4CCAE250" w14:textId="77777777" w:rsidR="00E91DBF" w:rsidRPr="0008446E" w:rsidRDefault="00E91DBF" w:rsidP="0008446E">
      <w:pPr>
        <w:pBdr>
          <w:top w:val="nil"/>
          <w:left w:val="nil"/>
          <w:bottom w:val="nil"/>
          <w:right w:val="nil"/>
          <w:between w:val="nil"/>
        </w:pBdr>
        <w:spacing w:after="0" w:line="276" w:lineRule="auto"/>
        <w:jc w:val="both"/>
        <w:rPr>
          <w:rFonts w:ascii="Times New Roman" w:eastAsia="Times New Roman" w:hAnsi="Times New Roman" w:cs="Times New Roman"/>
          <w:sz w:val="24"/>
          <w:szCs w:val="24"/>
        </w:rPr>
      </w:pPr>
    </w:p>
    <w:p w14:paraId="1E58EF41" w14:textId="77777777" w:rsidR="007A1BB2" w:rsidRPr="0008446E" w:rsidRDefault="0008446E" w:rsidP="0008446E">
      <w:pPr>
        <w:jc w:val="both"/>
        <w:rPr>
          <w:rFonts w:ascii="Times New Roman" w:eastAsia="Times New Roman" w:hAnsi="Times New Roman" w:cs="Times New Roman"/>
          <w:sz w:val="24"/>
          <w:szCs w:val="24"/>
        </w:rPr>
      </w:pPr>
      <w:r w:rsidRPr="0008446E">
        <w:rPr>
          <w:rFonts w:ascii="Times New Roman" w:eastAsia="Times New Roman" w:hAnsi="Times New Roman" w:cs="Times New Roman"/>
          <w:sz w:val="24"/>
          <w:szCs w:val="24"/>
        </w:rPr>
        <w:t xml:space="preserve">Contudo, há ainda uma necessidade de fortalecer a operacionalização do PNAMPS ao nível dos distritos, em articulação com as suas respectivas capitais provinciais na medida em que, conforme fomos informados, após as formações nem sempre tem lugar acções de seguimento.  </w:t>
      </w:r>
    </w:p>
    <w:p w14:paraId="54DF626F" w14:textId="77777777" w:rsidR="0008446E" w:rsidRDefault="0008446E" w:rsidP="007A1BB2">
      <w:pPr>
        <w:rPr>
          <w:rFonts w:ascii="Times New Roman" w:eastAsia="Times New Roman" w:hAnsi="Times New Roman" w:cs="Times New Roman"/>
          <w:sz w:val="24"/>
          <w:szCs w:val="24"/>
        </w:rPr>
      </w:pPr>
    </w:p>
    <w:p w14:paraId="18D023A7" w14:textId="77777777" w:rsidR="0008446E" w:rsidRPr="0008446E" w:rsidRDefault="0008446E" w:rsidP="007A1BB2">
      <w:pPr>
        <w:rPr>
          <w:rFonts w:ascii="Times New Roman" w:eastAsia="Times New Roman" w:hAnsi="Times New Roman" w:cs="Times New Roman"/>
          <w:sz w:val="24"/>
          <w:szCs w:val="24"/>
        </w:rPr>
      </w:pPr>
    </w:p>
    <w:p w14:paraId="03F483A8" w14:textId="77777777" w:rsidR="0008446E" w:rsidRPr="0008446E" w:rsidRDefault="0008446E" w:rsidP="007A1BB2">
      <w:pPr>
        <w:rPr>
          <w:rFonts w:ascii="Times New Roman" w:eastAsia="Times New Roman" w:hAnsi="Times New Roman" w:cs="Times New Roman"/>
          <w:sz w:val="24"/>
          <w:szCs w:val="24"/>
        </w:rPr>
      </w:pPr>
    </w:p>
    <w:p w14:paraId="566B6A2B" w14:textId="77777777" w:rsidR="0075762F" w:rsidRPr="00C05D3E" w:rsidRDefault="00D31C75" w:rsidP="007A1BB2">
      <w:pPr>
        <w:rPr>
          <w:rFonts w:ascii="Times New Roman" w:hAnsi="Times New Roman" w:cs="Times New Roman"/>
          <w:b/>
          <w:color w:val="5B9BD5" w:themeColor="accent1"/>
          <w:sz w:val="28"/>
          <w:szCs w:val="28"/>
        </w:rPr>
      </w:pPr>
      <w:r w:rsidRPr="00C05D3E">
        <w:rPr>
          <w:rFonts w:ascii="Times New Roman" w:hAnsi="Times New Roman" w:cs="Times New Roman"/>
          <w:b/>
          <w:color w:val="5B9BD5" w:themeColor="accent1"/>
          <w:sz w:val="28"/>
          <w:szCs w:val="28"/>
        </w:rPr>
        <w:lastRenderedPageBreak/>
        <w:t xml:space="preserve">Igualdade de género e direitos humanos </w:t>
      </w:r>
    </w:p>
    <w:p w14:paraId="71D4DEEA" w14:textId="77777777" w:rsidR="00247792" w:rsidRPr="00C05D3E" w:rsidRDefault="00247792" w:rsidP="00247792">
      <w:pPr>
        <w:jc w:val="both"/>
        <w:rPr>
          <w:rFonts w:ascii="Times New Roman" w:hAnsi="Times New Roman" w:cs="Times New Roman"/>
          <w:b/>
          <w:sz w:val="24"/>
          <w:szCs w:val="24"/>
        </w:rPr>
      </w:pPr>
      <w:r w:rsidRPr="00C05D3E">
        <w:rPr>
          <w:rFonts w:ascii="Times New Roman" w:hAnsi="Times New Roman" w:cs="Times New Roman"/>
          <w:b/>
          <w:sz w:val="24"/>
          <w:szCs w:val="24"/>
        </w:rPr>
        <w:t>Resultado</w:t>
      </w:r>
      <w:r w:rsidR="0051297F" w:rsidRPr="00C05D3E">
        <w:rPr>
          <w:rFonts w:ascii="Times New Roman" w:hAnsi="Times New Roman" w:cs="Times New Roman"/>
          <w:b/>
          <w:sz w:val="24"/>
          <w:szCs w:val="24"/>
        </w:rPr>
        <w:t xml:space="preserve"> </w:t>
      </w:r>
      <w:r w:rsidR="00E55C84" w:rsidRPr="00C05D3E">
        <w:rPr>
          <w:rFonts w:ascii="Times New Roman" w:hAnsi="Times New Roman" w:cs="Times New Roman"/>
          <w:b/>
          <w:sz w:val="24"/>
          <w:szCs w:val="24"/>
        </w:rPr>
        <w:t>13</w:t>
      </w:r>
      <w:r w:rsidR="0051297F" w:rsidRPr="00C05D3E">
        <w:rPr>
          <w:rFonts w:ascii="Times New Roman" w:hAnsi="Times New Roman" w:cs="Times New Roman"/>
          <w:b/>
          <w:sz w:val="24"/>
          <w:szCs w:val="24"/>
        </w:rPr>
        <w:t>: o</w:t>
      </w:r>
      <w:r w:rsidRPr="00C05D3E">
        <w:rPr>
          <w:rFonts w:ascii="Times New Roman" w:hAnsi="Times New Roman" w:cs="Times New Roman"/>
          <w:b/>
          <w:sz w:val="24"/>
          <w:szCs w:val="24"/>
        </w:rPr>
        <w:t xml:space="preserve"> PNAMPS I contribui consideravelmente para o avanço da agenda de MPS em Moçambique particularmente no que diz respeito ao aumento de oportunidades económicas e crescente reconhecimento do papel das mulheres na prevenção/resolução de conflitos, manutenção de paz e participação politica. </w:t>
      </w:r>
    </w:p>
    <w:p w14:paraId="0E78BB69" w14:textId="77777777" w:rsidR="00291803" w:rsidRDefault="00E02673" w:rsidP="003E4501">
      <w:pPr>
        <w:jc w:val="both"/>
        <w:rPr>
          <w:rFonts w:ascii="Times New Roman" w:eastAsia="Times New Roman" w:hAnsi="Times New Roman" w:cs="Times New Roman"/>
          <w:sz w:val="24"/>
          <w:szCs w:val="24"/>
        </w:rPr>
      </w:pPr>
      <w:r w:rsidRPr="00E02673">
        <w:rPr>
          <w:rFonts w:ascii="Times New Roman" w:eastAsia="Times New Roman" w:hAnsi="Times New Roman" w:cs="Times New Roman"/>
          <w:sz w:val="24"/>
          <w:szCs w:val="24"/>
        </w:rPr>
        <w:t>A revisão documental e as entrevistas realizadas permitem nos afirmar que o PNAMPS I fortaleceu a agenda de MPS e</w:t>
      </w:r>
      <w:r>
        <w:rPr>
          <w:rFonts w:ascii="Times New Roman" w:eastAsia="Times New Roman" w:hAnsi="Times New Roman" w:cs="Times New Roman"/>
          <w:sz w:val="24"/>
          <w:szCs w:val="24"/>
        </w:rPr>
        <w:t xml:space="preserve">m Moçambique e contribuiu para um maior reconhecimento do direito das mulheres de participarem em processos de paz e segurança. </w:t>
      </w:r>
      <w:r w:rsidRPr="00E02673">
        <w:rPr>
          <w:rFonts w:ascii="Times New Roman" w:eastAsia="Times New Roman" w:hAnsi="Times New Roman" w:cs="Times New Roman"/>
          <w:sz w:val="24"/>
          <w:szCs w:val="24"/>
        </w:rPr>
        <w:t>Este instrument</w:t>
      </w:r>
      <w:r>
        <w:rPr>
          <w:rFonts w:ascii="Times New Roman" w:eastAsia="Times New Roman" w:hAnsi="Times New Roman" w:cs="Times New Roman"/>
          <w:sz w:val="24"/>
          <w:szCs w:val="24"/>
        </w:rPr>
        <w:t>o</w:t>
      </w:r>
      <w:r w:rsidRPr="00E02673">
        <w:rPr>
          <w:rFonts w:ascii="Times New Roman" w:eastAsia="Times New Roman" w:hAnsi="Times New Roman" w:cs="Times New Roman"/>
          <w:sz w:val="24"/>
          <w:szCs w:val="24"/>
        </w:rPr>
        <w:t xml:space="preserve"> </w:t>
      </w:r>
      <w:r w:rsidR="003E4501">
        <w:rPr>
          <w:rFonts w:ascii="Times New Roman" w:eastAsia="Times New Roman" w:hAnsi="Times New Roman" w:cs="Times New Roman"/>
          <w:sz w:val="24"/>
          <w:szCs w:val="24"/>
        </w:rPr>
        <w:t>articulou p</w:t>
      </w:r>
      <w:r w:rsidR="00C05D3E">
        <w:rPr>
          <w:rFonts w:ascii="Times New Roman" w:eastAsia="Times New Roman" w:hAnsi="Times New Roman" w:cs="Times New Roman"/>
          <w:sz w:val="24"/>
          <w:szCs w:val="24"/>
        </w:rPr>
        <w:t>e</w:t>
      </w:r>
      <w:r w:rsidR="003E4501">
        <w:rPr>
          <w:rFonts w:ascii="Times New Roman" w:eastAsia="Times New Roman" w:hAnsi="Times New Roman" w:cs="Times New Roman"/>
          <w:sz w:val="24"/>
          <w:szCs w:val="24"/>
        </w:rPr>
        <w:t>la primeira vez em Moçambique a agenda de MPS preenchendo dessa forma</w:t>
      </w:r>
      <w:r w:rsidRPr="00E02673">
        <w:rPr>
          <w:rFonts w:ascii="Times New Roman" w:eastAsia="Times New Roman" w:hAnsi="Times New Roman" w:cs="Times New Roman"/>
          <w:sz w:val="24"/>
          <w:szCs w:val="24"/>
        </w:rPr>
        <w:t xml:space="preserve"> um va</w:t>
      </w:r>
      <w:r w:rsidR="003E4501">
        <w:rPr>
          <w:rFonts w:ascii="Times New Roman" w:eastAsia="Times New Roman" w:hAnsi="Times New Roman" w:cs="Times New Roman"/>
          <w:sz w:val="24"/>
          <w:szCs w:val="24"/>
        </w:rPr>
        <w:t>zio anteriormente existente em relação a esta matéria, particularmente sobre o</w:t>
      </w:r>
      <w:r>
        <w:rPr>
          <w:rFonts w:ascii="Times New Roman" w:eastAsia="Times New Roman" w:hAnsi="Times New Roman" w:cs="Times New Roman"/>
          <w:sz w:val="24"/>
          <w:szCs w:val="24"/>
        </w:rPr>
        <w:t xml:space="preserve"> papel das mulheres na prevenção, mediação e transformação de conflitos. </w:t>
      </w:r>
    </w:p>
    <w:p w14:paraId="48BA5D1F" w14:textId="77777777" w:rsidR="00E02673" w:rsidRPr="00476247" w:rsidRDefault="00476247" w:rsidP="003E450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 esta contribuição ocorreu em um momento bastante pertinente devido aos processos de DDR e surgimento do conflito militar no norte do país. </w:t>
      </w:r>
      <w:r w:rsidRPr="00476247">
        <w:rPr>
          <w:rFonts w:ascii="Times New Roman" w:eastAsia="Times New Roman" w:hAnsi="Times New Roman" w:cs="Times New Roman"/>
          <w:sz w:val="24"/>
          <w:szCs w:val="24"/>
        </w:rPr>
        <w:t>A existência do PNAMPS I estimulou debates nacionais sem p</w:t>
      </w:r>
      <w:r>
        <w:rPr>
          <w:rFonts w:ascii="Times New Roman" w:eastAsia="Times New Roman" w:hAnsi="Times New Roman" w:cs="Times New Roman"/>
          <w:sz w:val="24"/>
          <w:szCs w:val="24"/>
        </w:rPr>
        <w:t xml:space="preserve">recedentes sobre a agenda de MPS os quais tem fornecido quadros analíticos para compreensão de conflitos incorporando perspectivas de género. </w:t>
      </w:r>
      <w:r w:rsidR="00291803">
        <w:rPr>
          <w:rFonts w:ascii="Times New Roman" w:eastAsia="Times New Roman" w:hAnsi="Times New Roman" w:cs="Times New Roman"/>
          <w:sz w:val="24"/>
          <w:szCs w:val="24"/>
        </w:rPr>
        <w:t xml:space="preserve">Foi no âmbito do PNAMPS I que foram desenvolvidos, e divulgados, diversos produtos de conhecimento e comunicação que permitiram a disponibilização de informação científica e educacional sobre paz e segurança na óptica de género. </w:t>
      </w:r>
    </w:p>
    <w:p w14:paraId="30934E05" w14:textId="77777777" w:rsidR="005459B8" w:rsidRDefault="00291803" w:rsidP="005459B8">
      <w:pPr>
        <w:jc w:val="both"/>
        <w:rPr>
          <w:rFonts w:ascii="Times New Roman" w:eastAsia="Times New Roman" w:hAnsi="Times New Roman" w:cs="Times New Roman"/>
          <w:sz w:val="24"/>
          <w:szCs w:val="24"/>
        </w:rPr>
      </w:pPr>
      <w:r w:rsidRPr="005459B8">
        <w:rPr>
          <w:rFonts w:ascii="Times New Roman" w:eastAsia="Times New Roman" w:hAnsi="Times New Roman" w:cs="Times New Roman"/>
          <w:sz w:val="24"/>
          <w:szCs w:val="24"/>
        </w:rPr>
        <w:t>Muitos representantes de organizações da sociedade civil assim como d</w:t>
      </w:r>
      <w:r>
        <w:rPr>
          <w:rFonts w:ascii="Times New Roman" w:eastAsia="Times New Roman" w:hAnsi="Times New Roman" w:cs="Times New Roman"/>
          <w:sz w:val="24"/>
          <w:szCs w:val="24"/>
        </w:rPr>
        <w:t xml:space="preserve">o MDN, MINT e MGCAS entrevistados afirmaram categoricamente que através de acções do plano lhes foi possível aceder a conhecimentos sobre MPS que lhes dão maior confiança para </w:t>
      </w:r>
      <w:r w:rsidR="00223342">
        <w:rPr>
          <w:rFonts w:ascii="Times New Roman" w:eastAsia="Times New Roman" w:hAnsi="Times New Roman" w:cs="Times New Roman"/>
          <w:sz w:val="24"/>
          <w:szCs w:val="24"/>
        </w:rPr>
        <w:t>advogar</w:t>
      </w:r>
      <w:r>
        <w:rPr>
          <w:rFonts w:ascii="Times New Roman" w:eastAsia="Times New Roman" w:hAnsi="Times New Roman" w:cs="Times New Roman"/>
          <w:sz w:val="24"/>
          <w:szCs w:val="24"/>
        </w:rPr>
        <w:t xml:space="preserve"> por esta agenda como uma prioridade. Mas apesar desse progresso, em</w:t>
      </w:r>
      <w:r w:rsidRPr="005459B8">
        <w:rPr>
          <w:rFonts w:ascii="Times New Roman" w:eastAsia="Times New Roman" w:hAnsi="Times New Roman" w:cs="Times New Roman"/>
          <w:sz w:val="24"/>
          <w:szCs w:val="24"/>
        </w:rPr>
        <w:t xml:space="preserve"> mesas redondas organizadas p</w:t>
      </w:r>
      <w:r w:rsidR="00C05D3E">
        <w:rPr>
          <w:rFonts w:ascii="Times New Roman" w:eastAsia="Times New Roman" w:hAnsi="Times New Roman" w:cs="Times New Roman"/>
          <w:sz w:val="24"/>
          <w:szCs w:val="24"/>
        </w:rPr>
        <w:t>e</w:t>
      </w:r>
      <w:r w:rsidRPr="005459B8">
        <w:rPr>
          <w:rFonts w:ascii="Times New Roman" w:eastAsia="Times New Roman" w:hAnsi="Times New Roman" w:cs="Times New Roman"/>
          <w:sz w:val="24"/>
          <w:szCs w:val="24"/>
        </w:rPr>
        <w:t>la UJC em Maputo e Pemba, as quais reuniram tomadores de decisão, académicos e activistas da sociedade civil foi constantemente destacado o facto de que os direitos das</w:t>
      </w:r>
      <w:r>
        <w:rPr>
          <w:rFonts w:ascii="Times New Roman" w:eastAsia="Times New Roman" w:hAnsi="Times New Roman" w:cs="Times New Roman"/>
          <w:sz w:val="24"/>
          <w:szCs w:val="24"/>
        </w:rPr>
        <w:t xml:space="preserve"> mulheres de fazer parte dos processos de paz e segurança ainda não está realizado</w:t>
      </w:r>
      <w:r w:rsidR="004C2940">
        <w:rPr>
          <w:rFonts w:ascii="Times New Roman" w:eastAsia="Times New Roman" w:hAnsi="Times New Roman" w:cs="Times New Roman"/>
          <w:sz w:val="24"/>
          <w:szCs w:val="24"/>
        </w:rPr>
        <w:t xml:space="preserve">. </w:t>
      </w:r>
      <w:r w:rsidR="005459B8">
        <w:rPr>
          <w:rFonts w:ascii="Times New Roman" w:eastAsia="Times New Roman" w:hAnsi="Times New Roman" w:cs="Times New Roman"/>
          <w:sz w:val="24"/>
          <w:szCs w:val="24"/>
        </w:rPr>
        <w:t xml:space="preserve"> </w:t>
      </w:r>
    </w:p>
    <w:p w14:paraId="1E24F4E7" w14:textId="77777777" w:rsidR="00223342" w:rsidRPr="00C05D3E" w:rsidRDefault="00223342" w:rsidP="005459B8">
      <w:pPr>
        <w:jc w:val="both"/>
        <w:rPr>
          <w:rFonts w:ascii="Times New Roman" w:eastAsia="Times New Roman" w:hAnsi="Times New Roman" w:cs="Times New Roman"/>
          <w:sz w:val="24"/>
          <w:szCs w:val="24"/>
        </w:rPr>
      </w:pPr>
      <w:r w:rsidRPr="00C05D3E">
        <w:rPr>
          <w:rFonts w:ascii="Times New Roman" w:eastAsia="Times New Roman" w:hAnsi="Times New Roman" w:cs="Times New Roman"/>
          <w:sz w:val="24"/>
          <w:szCs w:val="24"/>
        </w:rPr>
        <w:t>Na conferência nacional sobre MPS realizada em 2022, na cidade de Pemba, as organizações da sociedade civil fizeram um conjunto de recomendações para fortalecimento desta agenda entre as quais se incluíam</w:t>
      </w:r>
      <w:r w:rsidRPr="00C05D3E">
        <w:rPr>
          <w:rFonts w:ascii="Times New Roman" w:eastAsia="Times New Roman" w:hAnsi="Times New Roman" w:cs="Times New Roman"/>
          <w:b/>
          <w:bCs/>
          <w:sz w:val="24"/>
          <w:szCs w:val="24"/>
        </w:rPr>
        <w:t xml:space="preserve">: </w:t>
      </w:r>
      <w:r w:rsidR="00C05D3E" w:rsidRPr="00C05D3E">
        <w:rPr>
          <w:rFonts w:ascii="Times New Roman" w:eastAsia="Times New Roman" w:hAnsi="Times New Roman" w:cs="Times New Roman"/>
          <w:b/>
          <w:bCs/>
          <w:sz w:val="24"/>
          <w:szCs w:val="24"/>
        </w:rPr>
        <w:t>i)</w:t>
      </w:r>
      <w:r w:rsidR="00C05D3E">
        <w:rPr>
          <w:rFonts w:ascii="Times New Roman" w:eastAsia="Times New Roman" w:hAnsi="Times New Roman" w:cs="Times New Roman"/>
          <w:b/>
          <w:bCs/>
          <w:sz w:val="24"/>
          <w:szCs w:val="24"/>
        </w:rPr>
        <w:t xml:space="preserve"> </w:t>
      </w:r>
      <w:r w:rsidRPr="00C05D3E">
        <w:rPr>
          <w:rFonts w:ascii="Times New Roman" w:eastAsia="Times New Roman" w:hAnsi="Times New Roman" w:cs="Times New Roman"/>
          <w:sz w:val="24"/>
          <w:szCs w:val="24"/>
        </w:rPr>
        <w:t xml:space="preserve">a </w:t>
      </w:r>
      <w:r w:rsidRPr="00C05D3E">
        <w:rPr>
          <w:rFonts w:ascii="Times New Roman" w:hAnsi="Times New Roman" w:cs="Times New Roman"/>
          <w:sz w:val="24"/>
          <w:szCs w:val="24"/>
        </w:rPr>
        <w:t>formação contínua das mulheres para que possam influenciar, liderar e transformar</w:t>
      </w:r>
      <w:r w:rsidR="00C05D3E">
        <w:rPr>
          <w:rFonts w:ascii="Times New Roman" w:hAnsi="Times New Roman" w:cs="Times New Roman"/>
          <w:sz w:val="24"/>
          <w:szCs w:val="24"/>
        </w:rPr>
        <w:t xml:space="preserve"> processos</w:t>
      </w:r>
      <w:r w:rsidRPr="00C05D3E">
        <w:rPr>
          <w:rFonts w:ascii="Times New Roman" w:hAnsi="Times New Roman" w:cs="Times New Roman"/>
          <w:sz w:val="24"/>
          <w:szCs w:val="24"/>
        </w:rPr>
        <w:t xml:space="preserve"> </w:t>
      </w:r>
      <w:r w:rsidR="00C05D3E">
        <w:rPr>
          <w:rFonts w:ascii="Times New Roman" w:hAnsi="Times New Roman" w:cs="Times New Roman"/>
          <w:sz w:val="24"/>
          <w:szCs w:val="24"/>
        </w:rPr>
        <w:t>revelou ser</w:t>
      </w:r>
      <w:r w:rsidRPr="00C05D3E">
        <w:rPr>
          <w:rFonts w:ascii="Times New Roman" w:hAnsi="Times New Roman" w:cs="Times New Roman"/>
          <w:sz w:val="24"/>
          <w:szCs w:val="24"/>
        </w:rPr>
        <w:t xml:space="preserve"> um aspecto chave para que haja maior integração do género em diversos processos de paz; </w:t>
      </w:r>
      <w:r w:rsidR="00C05D3E" w:rsidRPr="00C05D3E">
        <w:rPr>
          <w:rFonts w:ascii="Times New Roman" w:hAnsi="Times New Roman" w:cs="Times New Roman"/>
          <w:b/>
          <w:bCs/>
          <w:sz w:val="24"/>
          <w:szCs w:val="24"/>
        </w:rPr>
        <w:t>ii)</w:t>
      </w:r>
      <w:r w:rsidR="00C05D3E">
        <w:rPr>
          <w:rFonts w:ascii="Times New Roman" w:hAnsi="Times New Roman" w:cs="Times New Roman"/>
          <w:b/>
          <w:bCs/>
          <w:sz w:val="24"/>
          <w:szCs w:val="24"/>
        </w:rPr>
        <w:t xml:space="preserve"> </w:t>
      </w:r>
      <w:r w:rsidR="00C05D3E" w:rsidRPr="00C05D3E">
        <w:rPr>
          <w:rFonts w:ascii="Times New Roman" w:hAnsi="Times New Roman" w:cs="Times New Roman"/>
          <w:sz w:val="24"/>
          <w:szCs w:val="24"/>
        </w:rPr>
        <w:t>a</w:t>
      </w:r>
      <w:r w:rsidR="00C05D3E">
        <w:rPr>
          <w:rFonts w:ascii="Times New Roman" w:hAnsi="Times New Roman" w:cs="Times New Roman"/>
          <w:b/>
          <w:bCs/>
          <w:sz w:val="24"/>
          <w:szCs w:val="24"/>
        </w:rPr>
        <w:t xml:space="preserve"> </w:t>
      </w:r>
      <w:r w:rsidRPr="00C05D3E">
        <w:rPr>
          <w:rFonts w:ascii="Times New Roman" w:hAnsi="Times New Roman" w:cs="Times New Roman"/>
          <w:sz w:val="24"/>
          <w:szCs w:val="24"/>
        </w:rPr>
        <w:t>realiza</w:t>
      </w:r>
      <w:r w:rsidR="00C05D3E">
        <w:rPr>
          <w:rFonts w:ascii="Times New Roman" w:hAnsi="Times New Roman" w:cs="Times New Roman"/>
          <w:sz w:val="24"/>
          <w:szCs w:val="24"/>
        </w:rPr>
        <w:t>ção de</w:t>
      </w:r>
      <w:r w:rsidRPr="00C05D3E">
        <w:rPr>
          <w:rFonts w:ascii="Times New Roman" w:hAnsi="Times New Roman" w:cs="Times New Roman"/>
          <w:sz w:val="24"/>
          <w:szCs w:val="24"/>
        </w:rPr>
        <w:t xml:space="preserve"> acções de empoderamento económico para garantir a auto-sustentabilidade das mulheres afectadas por conflitos; </w:t>
      </w:r>
      <w:r w:rsidR="00C05D3E" w:rsidRPr="00C05D3E">
        <w:rPr>
          <w:rFonts w:ascii="Times New Roman" w:hAnsi="Times New Roman" w:cs="Times New Roman"/>
          <w:b/>
          <w:bCs/>
          <w:sz w:val="24"/>
          <w:szCs w:val="24"/>
        </w:rPr>
        <w:t>iii)</w:t>
      </w:r>
      <w:r w:rsidR="00C05D3E">
        <w:rPr>
          <w:rFonts w:ascii="Times New Roman" w:hAnsi="Times New Roman" w:cs="Times New Roman"/>
          <w:sz w:val="24"/>
          <w:szCs w:val="24"/>
        </w:rPr>
        <w:t xml:space="preserve"> </w:t>
      </w:r>
      <w:r w:rsidRPr="00C05D3E">
        <w:rPr>
          <w:rFonts w:ascii="Times New Roman" w:hAnsi="Times New Roman" w:cs="Times New Roman"/>
          <w:sz w:val="24"/>
          <w:szCs w:val="24"/>
        </w:rPr>
        <w:t>reforç</w:t>
      </w:r>
      <w:r w:rsidR="00C05D3E">
        <w:rPr>
          <w:rFonts w:ascii="Times New Roman" w:hAnsi="Times New Roman" w:cs="Times New Roman"/>
          <w:sz w:val="24"/>
          <w:szCs w:val="24"/>
        </w:rPr>
        <w:t xml:space="preserve">o </w:t>
      </w:r>
      <w:r w:rsidRPr="00C05D3E">
        <w:rPr>
          <w:rFonts w:ascii="Times New Roman" w:hAnsi="Times New Roman" w:cs="Times New Roman"/>
          <w:sz w:val="24"/>
          <w:szCs w:val="24"/>
        </w:rPr>
        <w:t xml:space="preserve"> </w:t>
      </w:r>
      <w:r w:rsidR="00C05D3E">
        <w:rPr>
          <w:rFonts w:ascii="Times New Roman" w:hAnsi="Times New Roman" w:cs="Times New Roman"/>
          <w:sz w:val="24"/>
          <w:szCs w:val="24"/>
        </w:rPr>
        <w:t>d</w:t>
      </w:r>
      <w:r w:rsidRPr="00C05D3E">
        <w:rPr>
          <w:rFonts w:ascii="Times New Roman" w:hAnsi="Times New Roman" w:cs="Times New Roman"/>
          <w:sz w:val="24"/>
          <w:szCs w:val="24"/>
        </w:rPr>
        <w:t xml:space="preserve">o desenvolvimento de capacidades das mulheres internamente deslocadas e afectadas por conflitos em prevenção e mediação de conflitos, incluindo formação em alfabetização e literacia financeira; </w:t>
      </w:r>
      <w:r w:rsidR="00C05D3E" w:rsidRPr="00C05D3E">
        <w:rPr>
          <w:rFonts w:ascii="Times New Roman" w:hAnsi="Times New Roman" w:cs="Times New Roman"/>
          <w:b/>
          <w:bCs/>
          <w:sz w:val="24"/>
          <w:szCs w:val="24"/>
        </w:rPr>
        <w:t>iv)</w:t>
      </w:r>
      <w:r w:rsidR="00C05D3E">
        <w:rPr>
          <w:rFonts w:ascii="Times New Roman" w:hAnsi="Times New Roman" w:cs="Times New Roman"/>
          <w:sz w:val="24"/>
          <w:szCs w:val="24"/>
        </w:rPr>
        <w:t xml:space="preserve"> </w:t>
      </w:r>
      <w:r w:rsidRPr="00C05D3E">
        <w:rPr>
          <w:rFonts w:ascii="Times New Roman" w:hAnsi="Times New Roman" w:cs="Times New Roman"/>
          <w:sz w:val="24"/>
          <w:szCs w:val="24"/>
        </w:rPr>
        <w:t>realiz</w:t>
      </w:r>
      <w:r w:rsidR="00C05D3E">
        <w:rPr>
          <w:rFonts w:ascii="Times New Roman" w:hAnsi="Times New Roman" w:cs="Times New Roman"/>
          <w:sz w:val="24"/>
          <w:szCs w:val="24"/>
        </w:rPr>
        <w:t>ação de</w:t>
      </w:r>
      <w:r w:rsidRPr="00C05D3E">
        <w:rPr>
          <w:rFonts w:ascii="Times New Roman" w:hAnsi="Times New Roman" w:cs="Times New Roman"/>
          <w:sz w:val="24"/>
          <w:szCs w:val="24"/>
        </w:rPr>
        <w:t xml:space="preserve"> debates comunitários sobre a importância da participação e liderança das mulheres nos processos de paz, segurança e recuperação, incluindo resposta a crise humanitária</w:t>
      </w:r>
      <w:r w:rsidR="00C05D3E">
        <w:rPr>
          <w:rFonts w:ascii="Times New Roman" w:hAnsi="Times New Roman" w:cs="Times New Roman"/>
          <w:sz w:val="24"/>
          <w:szCs w:val="24"/>
        </w:rPr>
        <w:t xml:space="preserve"> com apoio das rádios e televisõs de base comuni</w:t>
      </w:r>
      <w:r w:rsidR="00283342">
        <w:rPr>
          <w:rFonts w:ascii="Times New Roman" w:hAnsi="Times New Roman" w:cs="Times New Roman"/>
          <w:sz w:val="24"/>
          <w:szCs w:val="24"/>
        </w:rPr>
        <w:t>t</w:t>
      </w:r>
      <w:r w:rsidR="00C05D3E">
        <w:rPr>
          <w:rFonts w:ascii="Times New Roman" w:hAnsi="Times New Roman" w:cs="Times New Roman"/>
          <w:sz w:val="24"/>
          <w:szCs w:val="24"/>
        </w:rPr>
        <w:t>á</w:t>
      </w:r>
      <w:r w:rsidR="00283342">
        <w:rPr>
          <w:rFonts w:ascii="Times New Roman" w:hAnsi="Times New Roman" w:cs="Times New Roman"/>
          <w:sz w:val="24"/>
          <w:szCs w:val="24"/>
        </w:rPr>
        <w:t>s</w:t>
      </w:r>
      <w:r w:rsidRPr="00C05D3E">
        <w:rPr>
          <w:rFonts w:ascii="Times New Roman" w:hAnsi="Times New Roman" w:cs="Times New Roman"/>
          <w:sz w:val="24"/>
          <w:szCs w:val="24"/>
        </w:rPr>
        <w:t xml:space="preserve">; </w:t>
      </w:r>
      <w:r w:rsidR="00283342" w:rsidRPr="00283342">
        <w:rPr>
          <w:rFonts w:ascii="Times New Roman" w:hAnsi="Times New Roman" w:cs="Times New Roman"/>
          <w:b/>
          <w:bCs/>
          <w:sz w:val="24"/>
          <w:szCs w:val="24"/>
        </w:rPr>
        <w:t>v)</w:t>
      </w:r>
      <w:r w:rsidR="00283342">
        <w:rPr>
          <w:rFonts w:ascii="Times New Roman" w:hAnsi="Times New Roman" w:cs="Times New Roman"/>
          <w:sz w:val="24"/>
          <w:szCs w:val="24"/>
        </w:rPr>
        <w:t xml:space="preserve"> </w:t>
      </w:r>
      <w:r w:rsidRPr="00C05D3E">
        <w:rPr>
          <w:rFonts w:ascii="Times New Roman" w:hAnsi="Times New Roman" w:cs="Times New Roman"/>
          <w:sz w:val="24"/>
          <w:szCs w:val="24"/>
        </w:rPr>
        <w:t>presta</w:t>
      </w:r>
      <w:r w:rsidR="00283342">
        <w:rPr>
          <w:rFonts w:ascii="Times New Roman" w:hAnsi="Times New Roman" w:cs="Times New Roman"/>
          <w:sz w:val="24"/>
          <w:szCs w:val="24"/>
        </w:rPr>
        <w:t>ção de</w:t>
      </w:r>
      <w:r w:rsidRPr="00C05D3E">
        <w:rPr>
          <w:rFonts w:ascii="Times New Roman" w:hAnsi="Times New Roman" w:cs="Times New Roman"/>
          <w:sz w:val="24"/>
          <w:szCs w:val="24"/>
        </w:rPr>
        <w:t xml:space="preserve"> apoio psicossocial </w:t>
      </w:r>
      <w:r w:rsidR="00283342">
        <w:rPr>
          <w:rFonts w:ascii="Times New Roman" w:hAnsi="Times New Roman" w:cs="Times New Roman"/>
          <w:sz w:val="24"/>
          <w:szCs w:val="24"/>
        </w:rPr>
        <w:t>à</w:t>
      </w:r>
      <w:r w:rsidRPr="00C05D3E">
        <w:rPr>
          <w:rFonts w:ascii="Times New Roman" w:hAnsi="Times New Roman" w:cs="Times New Roman"/>
          <w:sz w:val="24"/>
          <w:szCs w:val="24"/>
        </w:rPr>
        <w:t xml:space="preserve">s pessoas afectadas por conflitos, incluindo </w:t>
      </w:r>
      <w:r w:rsidR="00283342">
        <w:rPr>
          <w:rFonts w:ascii="Times New Roman" w:hAnsi="Times New Roman" w:cs="Times New Roman"/>
          <w:sz w:val="24"/>
          <w:szCs w:val="24"/>
        </w:rPr>
        <w:t>t</w:t>
      </w:r>
      <w:r w:rsidRPr="00C05D3E">
        <w:rPr>
          <w:rFonts w:ascii="Times New Roman" w:hAnsi="Times New Roman" w:cs="Times New Roman"/>
          <w:sz w:val="24"/>
          <w:szCs w:val="24"/>
        </w:rPr>
        <w:t>erapia pós-traumátic</w:t>
      </w:r>
      <w:r w:rsidR="00283342">
        <w:rPr>
          <w:rFonts w:ascii="Times New Roman" w:hAnsi="Times New Roman" w:cs="Times New Roman"/>
          <w:sz w:val="24"/>
          <w:szCs w:val="24"/>
        </w:rPr>
        <w:t>as</w:t>
      </w:r>
      <w:r w:rsidRPr="00283342">
        <w:rPr>
          <w:rFonts w:ascii="Times New Roman" w:hAnsi="Times New Roman" w:cs="Times New Roman"/>
          <w:b/>
          <w:bCs/>
          <w:sz w:val="24"/>
          <w:szCs w:val="24"/>
        </w:rPr>
        <w:t xml:space="preserve">; </w:t>
      </w:r>
      <w:r w:rsidR="00283342" w:rsidRPr="00283342">
        <w:rPr>
          <w:rFonts w:ascii="Times New Roman" w:hAnsi="Times New Roman" w:cs="Times New Roman"/>
          <w:b/>
          <w:bCs/>
          <w:sz w:val="24"/>
          <w:szCs w:val="24"/>
        </w:rPr>
        <w:t>vi)</w:t>
      </w:r>
      <w:r w:rsidR="00283342">
        <w:rPr>
          <w:rFonts w:ascii="Times New Roman" w:hAnsi="Times New Roman" w:cs="Times New Roman"/>
          <w:sz w:val="24"/>
          <w:szCs w:val="24"/>
        </w:rPr>
        <w:t xml:space="preserve"> </w:t>
      </w:r>
      <w:r w:rsidRPr="00C05D3E">
        <w:rPr>
          <w:rFonts w:ascii="Times New Roman" w:hAnsi="Times New Roman" w:cs="Times New Roman"/>
          <w:sz w:val="24"/>
          <w:szCs w:val="24"/>
        </w:rPr>
        <w:t>assegurar o envolvimento das mulheres no processo de avaliação do existente Plano de Acção Nacional sobre Mulheres, Paz, e Segurança e na elaboração do novo plano.</w:t>
      </w:r>
    </w:p>
    <w:p w14:paraId="0AD408A7" w14:textId="77777777" w:rsidR="00411FC2" w:rsidRDefault="00411FC2" w:rsidP="00247792">
      <w:pPr>
        <w:jc w:val="both"/>
        <w:rPr>
          <w:rFonts w:ascii="Arial" w:hAnsi="Arial" w:cs="Arial"/>
          <w:b/>
          <w:sz w:val="24"/>
          <w:szCs w:val="24"/>
        </w:rPr>
      </w:pPr>
    </w:p>
    <w:p w14:paraId="035CB421" w14:textId="77777777" w:rsidR="00E55C84" w:rsidRDefault="00E55C84" w:rsidP="00247792">
      <w:pPr>
        <w:jc w:val="both"/>
        <w:rPr>
          <w:rFonts w:ascii="Arial" w:hAnsi="Arial" w:cs="Arial"/>
          <w:b/>
          <w:sz w:val="24"/>
          <w:szCs w:val="24"/>
        </w:rPr>
      </w:pPr>
    </w:p>
    <w:p w14:paraId="16771814" w14:textId="77777777" w:rsidR="00E55C84" w:rsidRPr="004C2940" w:rsidRDefault="00E55C84" w:rsidP="00247792">
      <w:pPr>
        <w:jc w:val="both"/>
        <w:rPr>
          <w:rFonts w:ascii="Arial" w:hAnsi="Arial" w:cs="Arial"/>
          <w:b/>
          <w:sz w:val="24"/>
          <w:szCs w:val="24"/>
        </w:rPr>
      </w:pPr>
    </w:p>
    <w:p w14:paraId="71E372AE" w14:textId="77777777" w:rsidR="00247792" w:rsidRPr="00283342" w:rsidRDefault="00247792" w:rsidP="00247792">
      <w:pPr>
        <w:jc w:val="both"/>
        <w:rPr>
          <w:rFonts w:ascii="Times New Roman" w:hAnsi="Times New Roman" w:cs="Times New Roman"/>
          <w:b/>
          <w:sz w:val="24"/>
          <w:szCs w:val="24"/>
        </w:rPr>
      </w:pPr>
      <w:r w:rsidRPr="00283342">
        <w:rPr>
          <w:rFonts w:ascii="Times New Roman" w:hAnsi="Times New Roman" w:cs="Times New Roman"/>
          <w:b/>
          <w:sz w:val="24"/>
          <w:szCs w:val="24"/>
        </w:rPr>
        <w:lastRenderedPageBreak/>
        <w:t>Resultado</w:t>
      </w:r>
      <w:r w:rsidR="00E55C84" w:rsidRPr="00283342">
        <w:rPr>
          <w:rFonts w:ascii="Times New Roman" w:hAnsi="Times New Roman" w:cs="Times New Roman"/>
          <w:b/>
          <w:sz w:val="24"/>
          <w:szCs w:val="24"/>
        </w:rPr>
        <w:t xml:space="preserve"> 14</w:t>
      </w:r>
      <w:r w:rsidR="0051297F" w:rsidRPr="00283342">
        <w:rPr>
          <w:rFonts w:ascii="Times New Roman" w:hAnsi="Times New Roman" w:cs="Times New Roman"/>
          <w:b/>
          <w:sz w:val="24"/>
          <w:szCs w:val="24"/>
        </w:rPr>
        <w:t>: a</w:t>
      </w:r>
      <w:r w:rsidRPr="00283342">
        <w:rPr>
          <w:rFonts w:ascii="Times New Roman" w:hAnsi="Times New Roman" w:cs="Times New Roman"/>
          <w:b/>
          <w:sz w:val="24"/>
          <w:szCs w:val="24"/>
        </w:rPr>
        <w:t xml:space="preserve"> abordagem de género e </w:t>
      </w:r>
      <w:r w:rsidR="005A708B" w:rsidRPr="00283342">
        <w:rPr>
          <w:rFonts w:ascii="Times New Roman" w:hAnsi="Times New Roman" w:cs="Times New Roman"/>
          <w:b/>
          <w:sz w:val="24"/>
          <w:szCs w:val="24"/>
        </w:rPr>
        <w:t>direitos humanos está largamente presente n</w:t>
      </w:r>
      <w:r w:rsidRPr="00283342">
        <w:rPr>
          <w:rFonts w:ascii="Times New Roman" w:hAnsi="Times New Roman" w:cs="Times New Roman"/>
          <w:b/>
          <w:sz w:val="24"/>
          <w:szCs w:val="24"/>
        </w:rPr>
        <w:t>o PNAMPS I</w:t>
      </w:r>
      <w:r w:rsidR="005A708B" w:rsidRPr="00283342">
        <w:rPr>
          <w:rFonts w:ascii="Times New Roman" w:hAnsi="Times New Roman" w:cs="Times New Roman"/>
          <w:b/>
          <w:sz w:val="24"/>
          <w:szCs w:val="24"/>
        </w:rPr>
        <w:t xml:space="preserve"> e na operacionalização das suas</w:t>
      </w:r>
      <w:r w:rsidRPr="00283342">
        <w:rPr>
          <w:rFonts w:ascii="Times New Roman" w:hAnsi="Times New Roman" w:cs="Times New Roman"/>
          <w:b/>
          <w:sz w:val="24"/>
          <w:szCs w:val="24"/>
        </w:rPr>
        <w:t xml:space="preserve"> actividades. Todavia, existem ainda várias lacunas na utilização desta abordagem.</w:t>
      </w:r>
    </w:p>
    <w:p w14:paraId="3DB37EFD" w14:textId="77777777" w:rsidR="004A48C1" w:rsidRPr="00283342" w:rsidRDefault="00283342" w:rsidP="00247792">
      <w:pPr>
        <w:jc w:val="both"/>
        <w:rPr>
          <w:rFonts w:ascii="Times New Roman" w:hAnsi="Times New Roman" w:cs="Times New Roman"/>
          <w:sz w:val="24"/>
          <w:szCs w:val="24"/>
        </w:rPr>
      </w:pPr>
      <w:r>
        <w:rPr>
          <w:rFonts w:ascii="Times New Roman" w:hAnsi="Times New Roman" w:cs="Times New Roman"/>
          <w:sz w:val="24"/>
          <w:szCs w:val="24"/>
        </w:rPr>
        <w:t>O</w:t>
      </w:r>
      <w:r w:rsidR="00DB76A6" w:rsidRPr="00283342">
        <w:rPr>
          <w:rFonts w:ascii="Times New Roman" w:hAnsi="Times New Roman" w:cs="Times New Roman"/>
          <w:sz w:val="24"/>
          <w:szCs w:val="24"/>
        </w:rPr>
        <w:t xml:space="preserve"> PNAMPS I tem como áreas prioritárias a melhoria do quadro político e legal sobre MPS onde se pre</w:t>
      </w:r>
      <w:r w:rsidR="004A48C1" w:rsidRPr="00283342">
        <w:rPr>
          <w:rFonts w:ascii="Times New Roman" w:hAnsi="Times New Roman" w:cs="Times New Roman"/>
          <w:sz w:val="24"/>
          <w:szCs w:val="24"/>
        </w:rPr>
        <w:t>tendia</w:t>
      </w:r>
      <w:r w:rsidR="00DB76A6" w:rsidRPr="00283342">
        <w:rPr>
          <w:rFonts w:ascii="Times New Roman" w:hAnsi="Times New Roman" w:cs="Times New Roman"/>
          <w:sz w:val="24"/>
          <w:szCs w:val="24"/>
        </w:rPr>
        <w:t xml:space="preserve"> fortalecer </w:t>
      </w:r>
      <w:r w:rsidR="004A48C1" w:rsidRPr="00283342">
        <w:rPr>
          <w:rFonts w:ascii="Times New Roman" w:hAnsi="Times New Roman" w:cs="Times New Roman"/>
          <w:sz w:val="24"/>
          <w:szCs w:val="24"/>
        </w:rPr>
        <w:t>a responsabilização dos agressores</w:t>
      </w:r>
      <w:r w:rsidR="00DB76A6" w:rsidRPr="00283342">
        <w:rPr>
          <w:rFonts w:ascii="Times New Roman" w:hAnsi="Times New Roman" w:cs="Times New Roman"/>
          <w:sz w:val="24"/>
          <w:szCs w:val="24"/>
        </w:rPr>
        <w:t xml:space="preserve">; </w:t>
      </w:r>
      <w:r>
        <w:rPr>
          <w:rFonts w:ascii="Times New Roman" w:hAnsi="Times New Roman" w:cs="Times New Roman"/>
          <w:sz w:val="24"/>
          <w:szCs w:val="24"/>
        </w:rPr>
        <w:t xml:space="preserve">promover a </w:t>
      </w:r>
      <w:r w:rsidR="00DB76A6" w:rsidRPr="00283342">
        <w:rPr>
          <w:rFonts w:ascii="Times New Roman" w:hAnsi="Times New Roman" w:cs="Times New Roman"/>
          <w:sz w:val="24"/>
          <w:szCs w:val="24"/>
        </w:rPr>
        <w:t>igualdade e equidade de género nas instituições</w:t>
      </w:r>
      <w:r>
        <w:rPr>
          <w:rFonts w:ascii="Times New Roman" w:hAnsi="Times New Roman" w:cs="Times New Roman"/>
          <w:sz w:val="24"/>
          <w:szCs w:val="24"/>
        </w:rPr>
        <w:t xml:space="preserve">, </w:t>
      </w:r>
      <w:r w:rsidR="004A48C1" w:rsidRPr="00283342">
        <w:rPr>
          <w:rFonts w:ascii="Times New Roman" w:hAnsi="Times New Roman" w:cs="Times New Roman"/>
          <w:sz w:val="24"/>
          <w:szCs w:val="24"/>
        </w:rPr>
        <w:t xml:space="preserve"> prevenir abusos ao nível interno e em missões de paz</w:t>
      </w:r>
      <w:r w:rsidR="00DB76A6" w:rsidRPr="00283342">
        <w:rPr>
          <w:rFonts w:ascii="Times New Roman" w:hAnsi="Times New Roman" w:cs="Times New Roman"/>
          <w:sz w:val="24"/>
          <w:szCs w:val="24"/>
        </w:rPr>
        <w:t xml:space="preserve">; </w:t>
      </w:r>
      <w:r>
        <w:rPr>
          <w:rFonts w:ascii="Times New Roman" w:hAnsi="Times New Roman" w:cs="Times New Roman"/>
          <w:sz w:val="24"/>
          <w:szCs w:val="24"/>
        </w:rPr>
        <w:t xml:space="preserve">promover a </w:t>
      </w:r>
      <w:r w:rsidR="00DB76A6" w:rsidRPr="00283342">
        <w:rPr>
          <w:rFonts w:ascii="Times New Roman" w:hAnsi="Times New Roman" w:cs="Times New Roman"/>
          <w:sz w:val="24"/>
          <w:szCs w:val="24"/>
        </w:rPr>
        <w:t>participação da mulher nas estruturas e processos de paz e segurança</w:t>
      </w:r>
      <w:r w:rsidR="004A48C1" w:rsidRPr="00283342">
        <w:rPr>
          <w:rFonts w:ascii="Times New Roman" w:hAnsi="Times New Roman" w:cs="Times New Roman"/>
          <w:sz w:val="24"/>
          <w:szCs w:val="24"/>
        </w:rPr>
        <w:t xml:space="preserve"> </w:t>
      </w:r>
      <w:r>
        <w:rPr>
          <w:rFonts w:ascii="Times New Roman" w:hAnsi="Times New Roman" w:cs="Times New Roman"/>
          <w:sz w:val="24"/>
          <w:szCs w:val="24"/>
        </w:rPr>
        <w:t xml:space="preserve">através do </w:t>
      </w:r>
      <w:r w:rsidR="004A48C1" w:rsidRPr="00283342">
        <w:rPr>
          <w:rFonts w:ascii="Times New Roman" w:hAnsi="Times New Roman" w:cs="Times New Roman"/>
          <w:sz w:val="24"/>
          <w:szCs w:val="24"/>
        </w:rPr>
        <w:t>fortalec</w:t>
      </w:r>
      <w:r>
        <w:rPr>
          <w:rFonts w:ascii="Times New Roman" w:hAnsi="Times New Roman" w:cs="Times New Roman"/>
          <w:sz w:val="24"/>
          <w:szCs w:val="24"/>
        </w:rPr>
        <w:t>imento</w:t>
      </w:r>
      <w:r w:rsidR="004A48C1" w:rsidRPr="00283342">
        <w:rPr>
          <w:rFonts w:ascii="Times New Roman" w:hAnsi="Times New Roman" w:cs="Times New Roman"/>
          <w:sz w:val="24"/>
          <w:szCs w:val="24"/>
        </w:rPr>
        <w:t xml:space="preserve"> </w:t>
      </w:r>
      <w:r>
        <w:rPr>
          <w:rFonts w:ascii="Times New Roman" w:hAnsi="Times New Roman" w:cs="Times New Roman"/>
          <w:sz w:val="24"/>
          <w:szCs w:val="24"/>
        </w:rPr>
        <w:t>dos processos de</w:t>
      </w:r>
      <w:r w:rsidR="004A48C1" w:rsidRPr="00283342">
        <w:rPr>
          <w:rFonts w:ascii="Times New Roman" w:hAnsi="Times New Roman" w:cs="Times New Roman"/>
          <w:sz w:val="24"/>
          <w:szCs w:val="24"/>
        </w:rPr>
        <w:t xml:space="preserve"> inclusão</w:t>
      </w:r>
      <w:r>
        <w:rPr>
          <w:rFonts w:ascii="Times New Roman" w:hAnsi="Times New Roman" w:cs="Times New Roman"/>
          <w:sz w:val="24"/>
          <w:szCs w:val="24"/>
        </w:rPr>
        <w:t xml:space="preserve"> do genero</w:t>
      </w:r>
      <w:r w:rsidR="004A48C1" w:rsidRPr="00283342">
        <w:rPr>
          <w:rFonts w:ascii="Times New Roman" w:hAnsi="Times New Roman" w:cs="Times New Roman"/>
          <w:sz w:val="24"/>
          <w:szCs w:val="24"/>
        </w:rPr>
        <w:t xml:space="preserve"> em todos níveis de tomada de decisão e no diálogo sobre paz</w:t>
      </w:r>
      <w:r w:rsidR="00DB76A6" w:rsidRPr="00283342">
        <w:rPr>
          <w:rFonts w:ascii="Times New Roman" w:hAnsi="Times New Roman" w:cs="Times New Roman"/>
          <w:sz w:val="24"/>
          <w:szCs w:val="24"/>
        </w:rPr>
        <w:t xml:space="preserve">; . Cada uma destas áreas </w:t>
      </w:r>
      <w:r>
        <w:rPr>
          <w:rFonts w:ascii="Times New Roman" w:hAnsi="Times New Roman" w:cs="Times New Roman"/>
          <w:sz w:val="24"/>
          <w:szCs w:val="24"/>
        </w:rPr>
        <w:t>era</w:t>
      </w:r>
      <w:r w:rsidR="004A48C1" w:rsidRPr="00283342">
        <w:rPr>
          <w:rFonts w:ascii="Times New Roman" w:hAnsi="Times New Roman" w:cs="Times New Roman"/>
          <w:sz w:val="24"/>
          <w:szCs w:val="24"/>
        </w:rPr>
        <w:t xml:space="preserve"> acompanhada por um conjunto de acções específicas para as concretizar tal como descrito na matriz de implementação acima apresentada</w:t>
      </w:r>
      <w:r w:rsidR="004A48C1" w:rsidRPr="00283342">
        <w:rPr>
          <w:rFonts w:ascii="Times New Roman" w:hAnsi="Times New Roman" w:cs="Times New Roman"/>
          <w:b/>
          <w:sz w:val="24"/>
          <w:szCs w:val="24"/>
        </w:rPr>
        <w:t xml:space="preserve">. </w:t>
      </w:r>
      <w:r w:rsidR="004A48C1" w:rsidRPr="00283342">
        <w:rPr>
          <w:rFonts w:ascii="Times New Roman" w:hAnsi="Times New Roman" w:cs="Times New Roman"/>
          <w:sz w:val="24"/>
          <w:szCs w:val="24"/>
        </w:rPr>
        <w:t xml:space="preserve">Portanto, não há dúvidas de que a igualdade de género e direitos humanos foram priorizados no PNAMPS I. </w:t>
      </w:r>
    </w:p>
    <w:p w14:paraId="2A1B7A77" w14:textId="77777777" w:rsidR="00D92922" w:rsidRDefault="004A48C1" w:rsidP="00247792">
      <w:pPr>
        <w:jc w:val="both"/>
        <w:rPr>
          <w:rFonts w:ascii="Times New Roman" w:hAnsi="Times New Roman" w:cs="Times New Roman"/>
          <w:b/>
          <w:sz w:val="24"/>
          <w:szCs w:val="24"/>
        </w:rPr>
      </w:pPr>
      <w:r w:rsidRPr="004A48C1">
        <w:rPr>
          <w:rFonts w:ascii="Times New Roman" w:hAnsi="Times New Roman" w:cs="Times New Roman"/>
          <w:sz w:val="24"/>
          <w:szCs w:val="24"/>
        </w:rPr>
        <w:t>Todavia, a avaliação constatou também limitações como as seguintes:</w:t>
      </w:r>
      <w:r w:rsidRPr="004A48C1">
        <w:rPr>
          <w:rFonts w:ascii="Times New Roman" w:hAnsi="Times New Roman" w:cs="Times New Roman"/>
          <w:b/>
          <w:sz w:val="24"/>
          <w:szCs w:val="24"/>
        </w:rPr>
        <w:t xml:space="preserve"> </w:t>
      </w:r>
    </w:p>
    <w:p w14:paraId="7B35F6CD" w14:textId="77777777" w:rsidR="00C61087" w:rsidRPr="009F0BDB" w:rsidRDefault="00406FEF" w:rsidP="009F0BDB">
      <w:pPr>
        <w:pStyle w:val="PargrafodaLista"/>
        <w:numPr>
          <w:ilvl w:val="0"/>
          <w:numId w:val="18"/>
        </w:numPr>
        <w:jc w:val="both"/>
        <w:rPr>
          <w:rFonts w:ascii="Times New Roman" w:hAnsi="Times New Roman" w:cs="Times New Roman"/>
          <w:sz w:val="24"/>
          <w:szCs w:val="24"/>
        </w:rPr>
      </w:pPr>
      <w:r w:rsidRPr="00E26642">
        <w:rPr>
          <w:rFonts w:ascii="Times New Roman" w:hAnsi="Times New Roman" w:cs="Times New Roman"/>
          <w:sz w:val="24"/>
          <w:szCs w:val="24"/>
        </w:rPr>
        <w:t>Ausência de uma perspectiva de interse</w:t>
      </w:r>
      <w:r w:rsidR="00E26642" w:rsidRPr="00E26642">
        <w:rPr>
          <w:rFonts w:ascii="Times New Roman" w:hAnsi="Times New Roman" w:cs="Times New Roman"/>
          <w:sz w:val="24"/>
          <w:szCs w:val="24"/>
        </w:rPr>
        <w:t>cc</w:t>
      </w:r>
      <w:r w:rsidRPr="00E26642">
        <w:rPr>
          <w:rFonts w:ascii="Times New Roman" w:hAnsi="Times New Roman" w:cs="Times New Roman"/>
          <w:sz w:val="24"/>
          <w:szCs w:val="24"/>
        </w:rPr>
        <w:t>ionalidade</w:t>
      </w:r>
      <w:r w:rsidR="00E26642" w:rsidRPr="00E26642">
        <w:rPr>
          <w:rFonts w:ascii="Times New Roman" w:hAnsi="Times New Roman" w:cs="Times New Roman"/>
          <w:sz w:val="24"/>
          <w:szCs w:val="24"/>
        </w:rPr>
        <w:t xml:space="preserve"> que permitiria abordar as diferentes formas de discriminação de forma não isolada e co</w:t>
      </w:r>
      <w:r w:rsidR="00E26642">
        <w:rPr>
          <w:rFonts w:ascii="Times New Roman" w:hAnsi="Times New Roman" w:cs="Times New Roman"/>
          <w:sz w:val="24"/>
          <w:szCs w:val="24"/>
        </w:rPr>
        <w:t>mo elas se reforçam mutuamente.</w:t>
      </w:r>
      <w:r w:rsidRPr="00E26642">
        <w:rPr>
          <w:rFonts w:ascii="Times New Roman" w:hAnsi="Times New Roman" w:cs="Times New Roman"/>
          <w:sz w:val="24"/>
          <w:szCs w:val="24"/>
        </w:rPr>
        <w:t xml:space="preserve"> </w:t>
      </w:r>
      <w:r w:rsidR="00E26642" w:rsidRPr="00E26642">
        <w:rPr>
          <w:rFonts w:ascii="Times New Roman" w:hAnsi="Times New Roman" w:cs="Times New Roman"/>
          <w:sz w:val="24"/>
          <w:szCs w:val="24"/>
        </w:rPr>
        <w:t>Sabe-se que as mulheres afectadas por conflitos não são um grupo homogéneo e para além da questão de género, as suas vidas são afectadas por vários outros factores identitários tais como etnicidade, raça, deficiência, idade, religião, situação económica entre outros. Todas estas questões tem impacto significativo na capacidade das mulheres participarem politicamente, vulnerabilidade a violência, acesso e controle de recursos, luta pêlos seus direitos etc.</w:t>
      </w:r>
    </w:p>
    <w:p w14:paraId="604A12ED" w14:textId="77777777" w:rsidR="00283342" w:rsidRPr="00283342" w:rsidRDefault="00406FEF" w:rsidP="00283342">
      <w:pPr>
        <w:pStyle w:val="PargrafodaLista"/>
        <w:numPr>
          <w:ilvl w:val="0"/>
          <w:numId w:val="18"/>
        </w:numPr>
        <w:jc w:val="both"/>
        <w:rPr>
          <w:rFonts w:ascii="Times New Roman" w:hAnsi="Times New Roman" w:cs="Times New Roman"/>
          <w:sz w:val="24"/>
          <w:szCs w:val="24"/>
        </w:rPr>
      </w:pPr>
      <w:r w:rsidRPr="00C61087">
        <w:rPr>
          <w:rFonts w:ascii="Times New Roman" w:hAnsi="Times New Roman" w:cs="Times New Roman"/>
          <w:sz w:val="24"/>
          <w:szCs w:val="24"/>
        </w:rPr>
        <w:t>Nenhuma referência</w:t>
      </w:r>
      <w:r w:rsidR="009F0BDB">
        <w:rPr>
          <w:rFonts w:ascii="Times New Roman" w:hAnsi="Times New Roman" w:cs="Times New Roman"/>
          <w:sz w:val="24"/>
          <w:szCs w:val="24"/>
        </w:rPr>
        <w:t xml:space="preserve"> foi feita</w:t>
      </w:r>
      <w:r w:rsidRPr="00C61087">
        <w:rPr>
          <w:rFonts w:ascii="Times New Roman" w:hAnsi="Times New Roman" w:cs="Times New Roman"/>
          <w:sz w:val="24"/>
          <w:szCs w:val="24"/>
        </w:rPr>
        <w:t xml:space="preserve"> a</w:t>
      </w:r>
      <w:r w:rsidR="009F0BDB">
        <w:rPr>
          <w:rFonts w:ascii="Times New Roman" w:hAnsi="Times New Roman" w:cs="Times New Roman"/>
          <w:sz w:val="24"/>
          <w:szCs w:val="24"/>
        </w:rPr>
        <w:t>os</w:t>
      </w:r>
      <w:r w:rsidRPr="00C61087">
        <w:rPr>
          <w:rFonts w:ascii="Times New Roman" w:hAnsi="Times New Roman" w:cs="Times New Roman"/>
          <w:sz w:val="24"/>
          <w:szCs w:val="24"/>
        </w:rPr>
        <w:t xml:space="preserve"> homens e </w:t>
      </w:r>
      <w:r w:rsidR="009F0BDB">
        <w:rPr>
          <w:rFonts w:ascii="Times New Roman" w:hAnsi="Times New Roman" w:cs="Times New Roman"/>
          <w:sz w:val="24"/>
          <w:szCs w:val="24"/>
        </w:rPr>
        <w:t xml:space="preserve">aos </w:t>
      </w:r>
      <w:r w:rsidRPr="00C61087">
        <w:rPr>
          <w:rFonts w:ascii="Times New Roman" w:hAnsi="Times New Roman" w:cs="Times New Roman"/>
          <w:sz w:val="24"/>
          <w:szCs w:val="24"/>
        </w:rPr>
        <w:t>rapazes</w:t>
      </w:r>
      <w:r w:rsidR="00C61087" w:rsidRPr="00C61087">
        <w:rPr>
          <w:rFonts w:ascii="Times New Roman" w:hAnsi="Times New Roman" w:cs="Times New Roman"/>
          <w:sz w:val="24"/>
          <w:szCs w:val="24"/>
        </w:rPr>
        <w:t xml:space="preserve"> que conforme</w:t>
      </w:r>
      <w:r w:rsidR="009F0BDB">
        <w:rPr>
          <w:rFonts w:ascii="Times New Roman" w:hAnsi="Times New Roman" w:cs="Times New Roman"/>
          <w:sz w:val="24"/>
          <w:szCs w:val="24"/>
        </w:rPr>
        <w:t xml:space="preserve"> é</w:t>
      </w:r>
      <w:r w:rsidR="00C61087" w:rsidRPr="00C61087">
        <w:rPr>
          <w:rFonts w:ascii="Times New Roman" w:hAnsi="Times New Roman" w:cs="Times New Roman"/>
          <w:sz w:val="24"/>
          <w:szCs w:val="24"/>
        </w:rPr>
        <w:t xml:space="preserve"> sabido</w:t>
      </w:r>
      <w:r w:rsidR="009F0BDB">
        <w:rPr>
          <w:rFonts w:ascii="Times New Roman" w:hAnsi="Times New Roman" w:cs="Times New Roman"/>
          <w:sz w:val="24"/>
          <w:szCs w:val="24"/>
        </w:rPr>
        <w:t>,</w:t>
      </w:r>
      <w:r w:rsidR="00C61087" w:rsidRPr="00C61087">
        <w:rPr>
          <w:rFonts w:ascii="Times New Roman" w:hAnsi="Times New Roman" w:cs="Times New Roman"/>
          <w:sz w:val="24"/>
          <w:szCs w:val="24"/>
        </w:rPr>
        <w:t xml:space="preserve"> são os líderes dominantes de todas as estruturas de paz e segurança bem como os principais perpetradores de</w:t>
      </w:r>
      <w:r w:rsidR="009F0BDB">
        <w:rPr>
          <w:rFonts w:ascii="Times New Roman" w:hAnsi="Times New Roman" w:cs="Times New Roman"/>
          <w:sz w:val="24"/>
          <w:szCs w:val="24"/>
        </w:rPr>
        <w:t xml:space="preserve"> grande parte da</w:t>
      </w:r>
      <w:r w:rsidR="00C61087" w:rsidRPr="00C61087">
        <w:rPr>
          <w:rFonts w:ascii="Times New Roman" w:hAnsi="Times New Roman" w:cs="Times New Roman"/>
          <w:sz w:val="24"/>
          <w:szCs w:val="24"/>
        </w:rPr>
        <w:t xml:space="preserve"> violência</w:t>
      </w:r>
      <w:r w:rsidR="009F0BDB">
        <w:rPr>
          <w:rFonts w:ascii="Times New Roman" w:hAnsi="Times New Roman" w:cs="Times New Roman"/>
          <w:sz w:val="24"/>
          <w:szCs w:val="24"/>
        </w:rPr>
        <w:t xml:space="preserve"> de gênero que afecta sobremaneira as mulheres</w:t>
      </w:r>
      <w:r w:rsidR="00C61087" w:rsidRPr="00C61087">
        <w:rPr>
          <w:rFonts w:ascii="Times New Roman" w:hAnsi="Times New Roman" w:cs="Times New Roman"/>
          <w:sz w:val="24"/>
          <w:szCs w:val="24"/>
        </w:rPr>
        <w:t xml:space="preserve">. A necessidade do seu envolvimento tem sido amplamente reconhecida péla comunidade internacional. </w:t>
      </w:r>
      <w:r w:rsidR="004A7E5B">
        <w:rPr>
          <w:rFonts w:ascii="Times New Roman" w:hAnsi="Times New Roman" w:cs="Times New Roman"/>
          <w:sz w:val="24"/>
          <w:szCs w:val="24"/>
        </w:rPr>
        <w:t>A resolução 2106</w:t>
      </w:r>
      <w:r w:rsidR="009F0BDB">
        <w:rPr>
          <w:rStyle w:val="Refdenotaderodap"/>
          <w:rFonts w:ascii="Times New Roman" w:hAnsi="Times New Roman" w:cs="Times New Roman"/>
          <w:sz w:val="24"/>
          <w:szCs w:val="24"/>
        </w:rPr>
        <w:footnoteReference w:id="6"/>
      </w:r>
      <w:r w:rsidR="004A7E5B">
        <w:rPr>
          <w:rFonts w:ascii="Times New Roman" w:hAnsi="Times New Roman" w:cs="Times New Roman"/>
          <w:sz w:val="24"/>
          <w:szCs w:val="24"/>
        </w:rPr>
        <w:t xml:space="preserve"> do CSNU defende que o engajamento de homens e rapazes nos esforços de combate a todas formas de violência contra mulheres é central para os esforços de combate a violação sexual em situações de conflito e pós-conflito. A resolução 2242</w:t>
      </w:r>
      <w:r w:rsidR="009F0BDB">
        <w:rPr>
          <w:rStyle w:val="Refdenotaderodap"/>
          <w:rFonts w:ascii="Times New Roman" w:hAnsi="Times New Roman" w:cs="Times New Roman"/>
          <w:sz w:val="24"/>
          <w:szCs w:val="24"/>
        </w:rPr>
        <w:footnoteReference w:id="7"/>
      </w:r>
      <w:r w:rsidR="004A7E5B">
        <w:rPr>
          <w:rFonts w:ascii="Times New Roman" w:hAnsi="Times New Roman" w:cs="Times New Roman"/>
          <w:sz w:val="24"/>
          <w:szCs w:val="24"/>
        </w:rPr>
        <w:t xml:space="preserve"> do CSNU reforça a importância do engajamento de homens como parceiros das mulheres na promoção da participação das mulheres na prevenção</w:t>
      </w:r>
      <w:r w:rsidR="009F0BDB">
        <w:rPr>
          <w:rFonts w:ascii="Times New Roman" w:hAnsi="Times New Roman" w:cs="Times New Roman"/>
          <w:sz w:val="24"/>
          <w:szCs w:val="24"/>
        </w:rPr>
        <w:t xml:space="preserve"> do extremismo violento</w:t>
      </w:r>
      <w:r w:rsidR="004A7E5B">
        <w:rPr>
          <w:rFonts w:ascii="Times New Roman" w:hAnsi="Times New Roman" w:cs="Times New Roman"/>
          <w:sz w:val="24"/>
          <w:szCs w:val="24"/>
        </w:rPr>
        <w:t xml:space="preserve"> e resolução de conflitos armados, manutenção de paz e situações de pós-conflitos.  </w:t>
      </w:r>
    </w:p>
    <w:p w14:paraId="14C50310" w14:textId="77777777" w:rsidR="00406FEF" w:rsidRPr="00E32EA4" w:rsidRDefault="00F76866" w:rsidP="00E32EA4">
      <w:pPr>
        <w:pStyle w:val="PargrafodaLista"/>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 P</w:t>
      </w:r>
      <w:r w:rsidR="00E32EA4" w:rsidRPr="00E32EA4">
        <w:rPr>
          <w:rFonts w:ascii="Times New Roman" w:hAnsi="Times New Roman" w:cs="Times New Roman"/>
          <w:sz w:val="24"/>
          <w:szCs w:val="24"/>
        </w:rPr>
        <w:t xml:space="preserve">ouca referência </w:t>
      </w:r>
      <w:r w:rsidR="009F0BDB">
        <w:rPr>
          <w:rFonts w:ascii="Times New Roman" w:hAnsi="Times New Roman" w:cs="Times New Roman"/>
          <w:sz w:val="24"/>
          <w:szCs w:val="24"/>
        </w:rPr>
        <w:t>à</w:t>
      </w:r>
      <w:r w:rsidR="00E32EA4" w:rsidRPr="00E32EA4">
        <w:rPr>
          <w:rFonts w:ascii="Times New Roman" w:hAnsi="Times New Roman" w:cs="Times New Roman"/>
          <w:sz w:val="24"/>
          <w:szCs w:val="24"/>
        </w:rPr>
        <w:t xml:space="preserve"> </w:t>
      </w:r>
      <w:r w:rsidR="00406FEF" w:rsidRPr="00E32EA4">
        <w:rPr>
          <w:rFonts w:ascii="Times New Roman" w:hAnsi="Times New Roman" w:cs="Times New Roman"/>
          <w:sz w:val="24"/>
          <w:szCs w:val="24"/>
        </w:rPr>
        <w:t xml:space="preserve">exploração </w:t>
      </w:r>
      <w:r w:rsidR="00E32EA4" w:rsidRPr="00E32EA4">
        <w:rPr>
          <w:rFonts w:ascii="Times New Roman" w:hAnsi="Times New Roman" w:cs="Times New Roman"/>
          <w:sz w:val="24"/>
          <w:szCs w:val="24"/>
        </w:rPr>
        <w:t xml:space="preserve">e abuso </w:t>
      </w:r>
      <w:r w:rsidR="00406FEF" w:rsidRPr="00E32EA4">
        <w:rPr>
          <w:rFonts w:ascii="Times New Roman" w:hAnsi="Times New Roman" w:cs="Times New Roman"/>
          <w:sz w:val="24"/>
          <w:szCs w:val="24"/>
        </w:rPr>
        <w:t>sexual</w:t>
      </w:r>
      <w:r w:rsidR="00E32EA4" w:rsidRPr="00E32EA4">
        <w:rPr>
          <w:rFonts w:ascii="Times New Roman" w:hAnsi="Times New Roman" w:cs="Times New Roman"/>
          <w:sz w:val="24"/>
          <w:szCs w:val="24"/>
        </w:rPr>
        <w:t xml:space="preserve"> (EAS) assim como</w:t>
      </w:r>
      <w:r>
        <w:rPr>
          <w:rFonts w:ascii="Times New Roman" w:hAnsi="Times New Roman" w:cs="Times New Roman"/>
          <w:sz w:val="24"/>
          <w:szCs w:val="24"/>
        </w:rPr>
        <w:t xml:space="preserve"> ao</w:t>
      </w:r>
      <w:r w:rsidR="00E32EA4" w:rsidRPr="00E32EA4">
        <w:rPr>
          <w:rFonts w:ascii="Times New Roman" w:hAnsi="Times New Roman" w:cs="Times New Roman"/>
          <w:sz w:val="24"/>
          <w:szCs w:val="24"/>
        </w:rPr>
        <w:t xml:space="preserve"> tráfico humano. A exploração e abuso sexual, especialmente nas situações de emergência associadas a desastres naturais e o conflito na zona norte de Moçambique são uma preocupação cada vez mais elevada. </w:t>
      </w:r>
      <w:r w:rsidR="00E32EA4">
        <w:rPr>
          <w:rFonts w:ascii="Times New Roman" w:hAnsi="Times New Roman" w:cs="Times New Roman"/>
          <w:sz w:val="24"/>
          <w:szCs w:val="24"/>
        </w:rPr>
        <w:t xml:space="preserve"> Há cada vez mais relatórios documentando situaçõ</w:t>
      </w:r>
      <w:r w:rsidR="00027F66">
        <w:rPr>
          <w:rFonts w:ascii="Times New Roman" w:hAnsi="Times New Roman" w:cs="Times New Roman"/>
          <w:sz w:val="24"/>
          <w:szCs w:val="24"/>
        </w:rPr>
        <w:t>es de EAS cometidas por actores</w:t>
      </w:r>
      <w:r w:rsidR="00E32EA4">
        <w:rPr>
          <w:rFonts w:ascii="Times New Roman" w:hAnsi="Times New Roman" w:cs="Times New Roman"/>
          <w:sz w:val="24"/>
          <w:szCs w:val="24"/>
        </w:rPr>
        <w:t xml:space="preserve"> humanitários. </w:t>
      </w:r>
      <w:r w:rsidR="00027F66">
        <w:rPr>
          <w:rFonts w:ascii="Times New Roman" w:hAnsi="Times New Roman" w:cs="Times New Roman"/>
          <w:sz w:val="24"/>
          <w:szCs w:val="24"/>
        </w:rPr>
        <w:t>O tráfico humano continua também uma realidade devastadora em Moçambique, afectando principalmente mulheres e raparigas.</w:t>
      </w:r>
    </w:p>
    <w:p w14:paraId="6513450B" w14:textId="77777777" w:rsidR="00406FEF" w:rsidRDefault="00406FEF" w:rsidP="00406FEF">
      <w:pPr>
        <w:pStyle w:val="PargrafodaLista"/>
        <w:numPr>
          <w:ilvl w:val="0"/>
          <w:numId w:val="18"/>
        </w:numPr>
        <w:jc w:val="both"/>
        <w:rPr>
          <w:rFonts w:ascii="Times New Roman" w:hAnsi="Times New Roman" w:cs="Times New Roman"/>
          <w:sz w:val="24"/>
          <w:szCs w:val="24"/>
        </w:rPr>
      </w:pPr>
      <w:r w:rsidRPr="00F95567">
        <w:rPr>
          <w:rFonts w:ascii="Times New Roman" w:hAnsi="Times New Roman" w:cs="Times New Roman"/>
          <w:sz w:val="24"/>
          <w:szCs w:val="24"/>
        </w:rPr>
        <w:t>Fraca ligação com os objectivo</w:t>
      </w:r>
      <w:r w:rsidR="00F95567" w:rsidRPr="00F95567">
        <w:rPr>
          <w:rFonts w:ascii="Times New Roman" w:hAnsi="Times New Roman" w:cs="Times New Roman"/>
          <w:sz w:val="24"/>
          <w:szCs w:val="24"/>
        </w:rPr>
        <w:t>s de desenvolvimento sustentável</w:t>
      </w:r>
      <w:r w:rsidR="00027F66" w:rsidRPr="00F95567">
        <w:rPr>
          <w:rFonts w:ascii="Times New Roman" w:hAnsi="Times New Roman" w:cs="Times New Roman"/>
          <w:sz w:val="24"/>
          <w:szCs w:val="24"/>
        </w:rPr>
        <w:t>.</w:t>
      </w:r>
      <w:r w:rsidR="00F95567" w:rsidRPr="00F95567">
        <w:rPr>
          <w:rFonts w:ascii="Times New Roman" w:hAnsi="Times New Roman" w:cs="Times New Roman"/>
          <w:sz w:val="24"/>
          <w:szCs w:val="24"/>
        </w:rPr>
        <w:t xml:space="preserve"> É sabido que existem fortes ligações entre a igualdade de género, o desenvolvimento económico e a ocorrência de conflitos. A interligação entre estas dimensões pode facilitar a integração </w:t>
      </w:r>
      <w:r w:rsidR="00F95567" w:rsidRPr="00F95567">
        <w:rPr>
          <w:rFonts w:ascii="Times New Roman" w:hAnsi="Times New Roman" w:cs="Times New Roman"/>
          <w:sz w:val="24"/>
          <w:szCs w:val="24"/>
        </w:rPr>
        <w:lastRenderedPageBreak/>
        <w:t xml:space="preserve">de vários outros sectores nos esforços de promoção da agenda de MPS e maximizar recursos escassos. </w:t>
      </w:r>
    </w:p>
    <w:p w14:paraId="2F4C94BC" w14:textId="77777777" w:rsidR="00F95567" w:rsidRPr="00F95567" w:rsidRDefault="00F95567" w:rsidP="00406FEF">
      <w:pPr>
        <w:pStyle w:val="PargrafodaLista"/>
        <w:numPr>
          <w:ilvl w:val="0"/>
          <w:numId w:val="18"/>
        </w:numPr>
        <w:jc w:val="both"/>
        <w:rPr>
          <w:rFonts w:ascii="Times New Roman" w:hAnsi="Times New Roman" w:cs="Times New Roman"/>
          <w:sz w:val="24"/>
          <w:szCs w:val="24"/>
        </w:rPr>
      </w:pPr>
      <w:r>
        <w:rPr>
          <w:rFonts w:ascii="Times New Roman" w:hAnsi="Times New Roman" w:cs="Times New Roman"/>
          <w:sz w:val="24"/>
          <w:szCs w:val="24"/>
        </w:rPr>
        <w:t xml:space="preserve">Ausência de uma abordagem transformativa de género que além das referidas perspectivas de interseccionalidade e masculinidades positivas considera também a importância de intervenções em níveis diferentes da sociedade e aborda explicitamente as estruturas de poder predominantes na mesma com objectivo de torna-las mais equitativas. </w:t>
      </w:r>
    </w:p>
    <w:p w14:paraId="27F2ACB1" w14:textId="77777777" w:rsidR="005A708B" w:rsidRDefault="005A708B" w:rsidP="00247792">
      <w:pPr>
        <w:jc w:val="both"/>
        <w:rPr>
          <w:rFonts w:ascii="Arial" w:hAnsi="Arial" w:cs="Arial"/>
          <w:b/>
          <w:sz w:val="24"/>
          <w:szCs w:val="24"/>
        </w:rPr>
      </w:pPr>
    </w:p>
    <w:p w14:paraId="23D7C537" w14:textId="77777777" w:rsidR="005A708B" w:rsidRDefault="005A708B" w:rsidP="00247792">
      <w:pPr>
        <w:jc w:val="both"/>
        <w:rPr>
          <w:rFonts w:ascii="Arial" w:hAnsi="Arial" w:cs="Arial"/>
          <w:b/>
          <w:sz w:val="24"/>
          <w:szCs w:val="24"/>
        </w:rPr>
      </w:pPr>
    </w:p>
    <w:p w14:paraId="27B58A53" w14:textId="77777777" w:rsidR="005A708B" w:rsidRDefault="005A708B" w:rsidP="00247792">
      <w:pPr>
        <w:jc w:val="both"/>
        <w:rPr>
          <w:rFonts w:ascii="Arial" w:hAnsi="Arial" w:cs="Arial"/>
          <w:b/>
          <w:sz w:val="24"/>
          <w:szCs w:val="24"/>
        </w:rPr>
      </w:pPr>
    </w:p>
    <w:p w14:paraId="7A886698" w14:textId="77777777" w:rsidR="005A708B" w:rsidRPr="00247792" w:rsidRDefault="005A708B" w:rsidP="00247792">
      <w:pPr>
        <w:jc w:val="both"/>
        <w:rPr>
          <w:rFonts w:ascii="Arial" w:hAnsi="Arial" w:cs="Arial"/>
          <w:b/>
          <w:sz w:val="24"/>
          <w:szCs w:val="24"/>
        </w:rPr>
      </w:pPr>
    </w:p>
    <w:p w14:paraId="5DD4CA41" w14:textId="77777777" w:rsidR="00247792" w:rsidRDefault="00247792" w:rsidP="007A1BB2">
      <w:pPr>
        <w:rPr>
          <w:rFonts w:ascii="Arial" w:hAnsi="Arial" w:cs="Arial"/>
          <w:b/>
          <w:color w:val="5B9BD5" w:themeColor="accent1"/>
          <w:sz w:val="24"/>
          <w:szCs w:val="24"/>
        </w:rPr>
      </w:pPr>
    </w:p>
    <w:p w14:paraId="47601553" w14:textId="77777777" w:rsidR="00247792" w:rsidRPr="001D227F" w:rsidRDefault="00247792" w:rsidP="00247792">
      <w:pPr>
        <w:rPr>
          <w:rFonts w:ascii="Times New Roman" w:eastAsia="Times New Roman" w:hAnsi="Times New Roman" w:cs="Times New Roman"/>
          <w:b/>
          <w:sz w:val="24"/>
          <w:szCs w:val="24"/>
        </w:rPr>
      </w:pPr>
    </w:p>
    <w:p w14:paraId="4C1EF8B4" w14:textId="77777777" w:rsidR="00247792" w:rsidRPr="001D227F" w:rsidRDefault="00247792" w:rsidP="007A1BB2">
      <w:pPr>
        <w:rPr>
          <w:rFonts w:ascii="Times New Roman" w:eastAsia="Times New Roman" w:hAnsi="Times New Roman" w:cs="Times New Roman"/>
          <w:sz w:val="24"/>
          <w:szCs w:val="24"/>
        </w:rPr>
      </w:pPr>
    </w:p>
    <w:p w14:paraId="5B37EC47" w14:textId="77777777" w:rsidR="0075762F" w:rsidRPr="001D227F" w:rsidRDefault="0075762F">
      <w:pPr>
        <w:rPr>
          <w:rFonts w:ascii="Arial" w:hAnsi="Arial" w:cs="Arial"/>
          <w:b/>
          <w:color w:val="5B9BD5" w:themeColor="accent1"/>
          <w:sz w:val="24"/>
          <w:szCs w:val="24"/>
        </w:rPr>
      </w:pPr>
      <w:r w:rsidRPr="001D227F">
        <w:rPr>
          <w:rFonts w:ascii="Arial" w:hAnsi="Arial" w:cs="Arial"/>
          <w:b/>
          <w:color w:val="5B9BD5" w:themeColor="accent1"/>
          <w:sz w:val="24"/>
          <w:szCs w:val="24"/>
        </w:rPr>
        <w:br w:type="page"/>
      </w:r>
    </w:p>
    <w:p w14:paraId="0B70464C" w14:textId="77777777" w:rsidR="00D31C75" w:rsidRPr="00F76866" w:rsidRDefault="00AD6ADF" w:rsidP="001D227F">
      <w:pPr>
        <w:pStyle w:val="Ttulo1"/>
        <w:numPr>
          <w:ilvl w:val="0"/>
          <w:numId w:val="48"/>
        </w:numPr>
        <w:rPr>
          <w:rFonts w:ascii="Times New Roman" w:hAnsi="Times New Roman" w:cs="Times New Roman"/>
          <w:b/>
          <w:sz w:val="28"/>
          <w:szCs w:val="28"/>
        </w:rPr>
      </w:pPr>
      <w:bookmarkStart w:id="42" w:name="_Toc166258382"/>
      <w:r w:rsidRPr="00F76866">
        <w:rPr>
          <w:rFonts w:ascii="Times New Roman" w:hAnsi="Times New Roman" w:cs="Times New Roman"/>
          <w:b/>
          <w:sz w:val="28"/>
          <w:szCs w:val="28"/>
        </w:rPr>
        <w:lastRenderedPageBreak/>
        <w:t>Conclusões</w:t>
      </w:r>
      <w:bookmarkEnd w:id="42"/>
    </w:p>
    <w:p w14:paraId="6D4597AA" w14:textId="77777777" w:rsidR="001D227F" w:rsidRPr="001D227F" w:rsidRDefault="001D227F" w:rsidP="001D227F">
      <w:pPr>
        <w:pStyle w:val="PargrafodaLista"/>
        <w:jc w:val="both"/>
        <w:rPr>
          <w:rFonts w:ascii="Arial" w:hAnsi="Arial" w:cs="Arial"/>
          <w:b/>
          <w:sz w:val="28"/>
          <w:szCs w:val="28"/>
        </w:rPr>
      </w:pPr>
    </w:p>
    <w:p w14:paraId="21D84E98" w14:textId="77777777" w:rsidR="00501FCE" w:rsidRPr="00F76866" w:rsidRDefault="00501FCE" w:rsidP="00501FCE">
      <w:pPr>
        <w:pStyle w:val="PargrafodaLista"/>
        <w:numPr>
          <w:ilvl w:val="0"/>
          <w:numId w:val="17"/>
        </w:numPr>
        <w:jc w:val="both"/>
        <w:rPr>
          <w:rFonts w:ascii="Times New Roman" w:hAnsi="Times New Roman" w:cs="Times New Roman"/>
          <w:sz w:val="24"/>
          <w:szCs w:val="24"/>
        </w:rPr>
      </w:pPr>
      <w:r w:rsidRPr="00F76866">
        <w:rPr>
          <w:rFonts w:ascii="Times New Roman" w:hAnsi="Times New Roman" w:cs="Times New Roman"/>
          <w:sz w:val="24"/>
          <w:szCs w:val="24"/>
        </w:rPr>
        <w:t xml:space="preserve">O </w:t>
      </w:r>
      <w:r w:rsidR="003C056D" w:rsidRPr="00F76866">
        <w:rPr>
          <w:rFonts w:ascii="Times New Roman" w:hAnsi="Times New Roman" w:cs="Times New Roman"/>
          <w:sz w:val="24"/>
          <w:szCs w:val="24"/>
        </w:rPr>
        <w:t xml:space="preserve">PNAMPS I </w:t>
      </w:r>
      <w:r w:rsidR="00F76866" w:rsidRPr="00F76866">
        <w:rPr>
          <w:rFonts w:ascii="Times New Roman" w:hAnsi="Times New Roman" w:cs="Times New Roman"/>
          <w:sz w:val="24"/>
          <w:szCs w:val="24"/>
        </w:rPr>
        <w:t>foi</w:t>
      </w:r>
      <w:r w:rsidRPr="00F76866">
        <w:rPr>
          <w:rFonts w:ascii="Times New Roman" w:hAnsi="Times New Roman" w:cs="Times New Roman"/>
          <w:sz w:val="24"/>
          <w:szCs w:val="24"/>
        </w:rPr>
        <w:t xml:space="preserve"> um instrumento altamente relevante do ponto de vista da igualdade de género e direitos das mulheres. Os seus objectivos reflect</w:t>
      </w:r>
      <w:r w:rsidR="00F76866">
        <w:rPr>
          <w:rFonts w:ascii="Times New Roman" w:hAnsi="Times New Roman" w:cs="Times New Roman"/>
          <w:sz w:val="24"/>
          <w:szCs w:val="24"/>
        </w:rPr>
        <w:t>ira</w:t>
      </w:r>
      <w:r w:rsidRPr="00F76866">
        <w:rPr>
          <w:rFonts w:ascii="Times New Roman" w:hAnsi="Times New Roman" w:cs="Times New Roman"/>
          <w:sz w:val="24"/>
          <w:szCs w:val="24"/>
        </w:rPr>
        <w:t>m os compromissos nacionais, regionais e internacionais</w:t>
      </w:r>
      <w:r w:rsidR="00F76866">
        <w:rPr>
          <w:rFonts w:ascii="Times New Roman" w:hAnsi="Times New Roman" w:cs="Times New Roman"/>
          <w:sz w:val="24"/>
          <w:szCs w:val="24"/>
        </w:rPr>
        <w:t xml:space="preserve"> assumidos por</w:t>
      </w:r>
      <w:r w:rsidRPr="00F76866">
        <w:rPr>
          <w:rFonts w:ascii="Times New Roman" w:hAnsi="Times New Roman" w:cs="Times New Roman"/>
          <w:sz w:val="24"/>
          <w:szCs w:val="24"/>
        </w:rPr>
        <w:t xml:space="preserve"> Moçambique</w:t>
      </w:r>
      <w:r w:rsidR="00F76866" w:rsidRPr="00F76866">
        <w:rPr>
          <w:rFonts w:ascii="Times New Roman" w:hAnsi="Times New Roman" w:cs="Times New Roman"/>
          <w:sz w:val="24"/>
          <w:szCs w:val="24"/>
        </w:rPr>
        <w:t>, entretanto,</w:t>
      </w:r>
      <w:r w:rsidRPr="00F76866">
        <w:rPr>
          <w:rFonts w:ascii="Times New Roman" w:hAnsi="Times New Roman" w:cs="Times New Roman"/>
          <w:sz w:val="24"/>
          <w:szCs w:val="24"/>
        </w:rPr>
        <w:t xml:space="preserve"> </w:t>
      </w:r>
    </w:p>
    <w:p w14:paraId="024BDE30" w14:textId="77777777" w:rsidR="00490998" w:rsidRPr="00F76866" w:rsidRDefault="00F76866" w:rsidP="00501FCE">
      <w:pPr>
        <w:pStyle w:val="PargrafodaLista"/>
        <w:numPr>
          <w:ilvl w:val="0"/>
          <w:numId w:val="17"/>
        </w:numPr>
        <w:jc w:val="both"/>
        <w:rPr>
          <w:rFonts w:ascii="Times New Roman" w:hAnsi="Times New Roman" w:cs="Times New Roman"/>
          <w:sz w:val="24"/>
          <w:szCs w:val="24"/>
        </w:rPr>
      </w:pPr>
      <w:r>
        <w:rPr>
          <w:rFonts w:ascii="Times New Roman" w:hAnsi="Times New Roman" w:cs="Times New Roman"/>
          <w:sz w:val="24"/>
          <w:szCs w:val="24"/>
        </w:rPr>
        <w:t>Houve uma fraca divulgação deste instrumento ao nivel nacional. Esta fraca divulgação, reflecte a</w:t>
      </w:r>
      <w:r w:rsidR="006F79D8" w:rsidRPr="00F76866">
        <w:rPr>
          <w:rFonts w:ascii="Times New Roman" w:hAnsi="Times New Roman" w:cs="Times New Roman"/>
          <w:sz w:val="24"/>
          <w:szCs w:val="24"/>
        </w:rPr>
        <w:t xml:space="preserve"> necessidade fortalecer a divulgação de todas etapas do PNAMPS II e criar mecanismos para uma ampla e efectiva participação da sociedade civil, especialmente de grupos marginalizados. </w:t>
      </w:r>
    </w:p>
    <w:p w14:paraId="3397770F" w14:textId="77777777" w:rsidR="00A316DC" w:rsidRPr="00F76866" w:rsidRDefault="00A316DC" w:rsidP="00501FCE">
      <w:pPr>
        <w:pStyle w:val="PargrafodaLista"/>
        <w:numPr>
          <w:ilvl w:val="0"/>
          <w:numId w:val="17"/>
        </w:numPr>
        <w:jc w:val="both"/>
        <w:rPr>
          <w:rFonts w:ascii="Times New Roman" w:hAnsi="Times New Roman" w:cs="Times New Roman"/>
          <w:sz w:val="24"/>
          <w:szCs w:val="24"/>
        </w:rPr>
      </w:pPr>
      <w:r w:rsidRPr="00F76866">
        <w:rPr>
          <w:rFonts w:ascii="Times New Roman" w:hAnsi="Times New Roman" w:cs="Times New Roman"/>
          <w:sz w:val="24"/>
          <w:szCs w:val="24"/>
        </w:rPr>
        <w:t>A completa implementação do PNAMPS I foi limitada por um conjunto de factores entre os quais se pode incluir a</w:t>
      </w:r>
      <w:r w:rsidR="00501FCE" w:rsidRPr="00F76866">
        <w:rPr>
          <w:rFonts w:ascii="Times New Roman" w:hAnsi="Times New Roman" w:cs="Times New Roman"/>
          <w:sz w:val="24"/>
          <w:szCs w:val="24"/>
        </w:rPr>
        <w:t xml:space="preserve"> ausência de um orçamen</w:t>
      </w:r>
      <w:r w:rsidRPr="00F76866">
        <w:rPr>
          <w:rFonts w:ascii="Times New Roman" w:hAnsi="Times New Roman" w:cs="Times New Roman"/>
          <w:sz w:val="24"/>
          <w:szCs w:val="24"/>
        </w:rPr>
        <w:t>to claro, desafios de coordenação</w:t>
      </w:r>
      <w:r w:rsidR="00F76866">
        <w:rPr>
          <w:rFonts w:ascii="Times New Roman" w:hAnsi="Times New Roman" w:cs="Times New Roman"/>
          <w:sz w:val="24"/>
          <w:szCs w:val="24"/>
        </w:rPr>
        <w:t>, desastres naturais, emergência de novos tipos de violência,</w:t>
      </w:r>
      <w:r w:rsidRPr="00F76866">
        <w:rPr>
          <w:rFonts w:ascii="Times New Roman" w:hAnsi="Times New Roman" w:cs="Times New Roman"/>
          <w:sz w:val="24"/>
          <w:szCs w:val="24"/>
        </w:rPr>
        <w:t xml:space="preserve"> e ausência de um plano deta</w:t>
      </w:r>
      <w:r w:rsidR="006F79D8" w:rsidRPr="00F76866">
        <w:rPr>
          <w:rFonts w:ascii="Times New Roman" w:hAnsi="Times New Roman" w:cs="Times New Roman"/>
          <w:sz w:val="24"/>
          <w:szCs w:val="24"/>
        </w:rPr>
        <w:t>lhado de monitoria e avaliação.</w:t>
      </w:r>
      <w:r w:rsidRPr="00F76866">
        <w:rPr>
          <w:rFonts w:ascii="Times New Roman" w:hAnsi="Times New Roman" w:cs="Times New Roman"/>
          <w:sz w:val="24"/>
          <w:szCs w:val="24"/>
        </w:rPr>
        <w:t xml:space="preserve"> </w:t>
      </w:r>
      <w:r w:rsidR="00523E1A" w:rsidRPr="00F76866">
        <w:rPr>
          <w:rFonts w:ascii="Times New Roman" w:hAnsi="Times New Roman" w:cs="Times New Roman"/>
          <w:sz w:val="24"/>
          <w:szCs w:val="24"/>
        </w:rPr>
        <w:t xml:space="preserve">Ainda assim, a agenda de MPS em Moçambique continua a crescer </w:t>
      </w:r>
      <w:r w:rsidR="00D9385F" w:rsidRPr="00F76866">
        <w:rPr>
          <w:rFonts w:ascii="Times New Roman" w:hAnsi="Times New Roman" w:cs="Times New Roman"/>
          <w:sz w:val="24"/>
          <w:szCs w:val="24"/>
        </w:rPr>
        <w:t xml:space="preserve">e ganhar cada vez mais reconhecimento como prioridade política e no debate público. </w:t>
      </w:r>
      <w:r w:rsidRPr="00F76866">
        <w:rPr>
          <w:rFonts w:ascii="Times New Roman" w:hAnsi="Times New Roman" w:cs="Times New Roman"/>
          <w:sz w:val="24"/>
          <w:szCs w:val="24"/>
        </w:rPr>
        <w:t xml:space="preserve"> </w:t>
      </w:r>
    </w:p>
    <w:p w14:paraId="54BF46F4" w14:textId="77777777" w:rsidR="00B463F4" w:rsidRPr="00F76866" w:rsidRDefault="00B463F4" w:rsidP="00501FCE">
      <w:pPr>
        <w:pStyle w:val="PargrafodaLista"/>
        <w:numPr>
          <w:ilvl w:val="0"/>
          <w:numId w:val="17"/>
        </w:numPr>
        <w:jc w:val="both"/>
        <w:rPr>
          <w:rFonts w:ascii="Times New Roman" w:hAnsi="Times New Roman" w:cs="Times New Roman"/>
          <w:sz w:val="24"/>
          <w:szCs w:val="24"/>
        </w:rPr>
      </w:pPr>
      <w:r w:rsidRPr="00F76866">
        <w:rPr>
          <w:rFonts w:ascii="Times New Roman" w:hAnsi="Times New Roman" w:cs="Times New Roman"/>
          <w:sz w:val="24"/>
          <w:szCs w:val="24"/>
        </w:rPr>
        <w:t>Com o apoio directo</w:t>
      </w:r>
      <w:r w:rsidR="00A27927" w:rsidRPr="00F76866">
        <w:rPr>
          <w:rFonts w:ascii="Times New Roman" w:hAnsi="Times New Roman" w:cs="Times New Roman"/>
          <w:sz w:val="24"/>
          <w:szCs w:val="24"/>
        </w:rPr>
        <w:t xml:space="preserve"> </w:t>
      </w:r>
      <w:r w:rsidR="00A316DC" w:rsidRPr="00F76866">
        <w:rPr>
          <w:rFonts w:ascii="Times New Roman" w:hAnsi="Times New Roman" w:cs="Times New Roman"/>
          <w:sz w:val="24"/>
          <w:szCs w:val="24"/>
        </w:rPr>
        <w:t xml:space="preserve">de alguns </w:t>
      </w:r>
      <w:r w:rsidR="00A27927" w:rsidRPr="00F76866">
        <w:rPr>
          <w:rFonts w:ascii="Times New Roman" w:hAnsi="Times New Roman" w:cs="Times New Roman"/>
          <w:sz w:val="24"/>
          <w:szCs w:val="24"/>
        </w:rPr>
        <w:t xml:space="preserve">projectos </w:t>
      </w:r>
      <w:r w:rsidR="00D9385F" w:rsidRPr="00F76866">
        <w:rPr>
          <w:rFonts w:ascii="Times New Roman" w:hAnsi="Times New Roman" w:cs="Times New Roman"/>
          <w:sz w:val="24"/>
          <w:szCs w:val="24"/>
        </w:rPr>
        <w:t xml:space="preserve">para a sua operacionalização, </w:t>
      </w:r>
      <w:r w:rsidR="00A27927" w:rsidRPr="00F76866">
        <w:rPr>
          <w:rFonts w:ascii="Times New Roman" w:hAnsi="Times New Roman" w:cs="Times New Roman"/>
          <w:sz w:val="24"/>
          <w:szCs w:val="24"/>
        </w:rPr>
        <w:t>tais como</w:t>
      </w:r>
      <w:r w:rsidR="00D9385F" w:rsidRPr="00F76866">
        <w:rPr>
          <w:rFonts w:ascii="Times New Roman" w:hAnsi="Times New Roman" w:cs="Times New Roman"/>
          <w:sz w:val="24"/>
          <w:szCs w:val="24"/>
        </w:rPr>
        <w:t xml:space="preserve"> o</w:t>
      </w:r>
      <w:r w:rsidR="00A27927" w:rsidRPr="00F76866">
        <w:rPr>
          <w:rFonts w:ascii="Times New Roman" w:hAnsi="Times New Roman" w:cs="Times New Roman"/>
          <w:sz w:val="24"/>
          <w:szCs w:val="24"/>
        </w:rPr>
        <w:t xml:space="preserve"> “</w:t>
      </w:r>
      <w:r w:rsidR="00D9385F" w:rsidRPr="00F76866">
        <w:rPr>
          <w:rFonts w:ascii="Times New Roman" w:hAnsi="Times New Roman" w:cs="Times New Roman"/>
          <w:i/>
          <w:sz w:val="24"/>
          <w:szCs w:val="24"/>
        </w:rPr>
        <w:t>Promovendo a Participação Efectiva das Mulheres na Paz, Segurança e Recuperação em Moçambique’’</w:t>
      </w:r>
      <w:r w:rsidR="00A27927" w:rsidRPr="00F76866">
        <w:rPr>
          <w:rFonts w:ascii="Times New Roman" w:hAnsi="Times New Roman" w:cs="Times New Roman"/>
          <w:sz w:val="24"/>
          <w:szCs w:val="24"/>
        </w:rPr>
        <w:t xml:space="preserve"> implementado </w:t>
      </w:r>
      <w:r w:rsidRPr="00F76866">
        <w:rPr>
          <w:rFonts w:ascii="Times New Roman" w:hAnsi="Times New Roman" w:cs="Times New Roman"/>
          <w:sz w:val="24"/>
          <w:szCs w:val="24"/>
        </w:rPr>
        <w:t>péla ONU Mulheres</w:t>
      </w:r>
      <w:r w:rsidR="00D9385F" w:rsidRPr="00F76866">
        <w:rPr>
          <w:rFonts w:ascii="Times New Roman" w:hAnsi="Times New Roman" w:cs="Times New Roman"/>
          <w:sz w:val="24"/>
          <w:szCs w:val="24"/>
        </w:rPr>
        <w:t xml:space="preserve">, </w:t>
      </w:r>
      <w:r w:rsidRPr="00F76866">
        <w:rPr>
          <w:rFonts w:ascii="Times New Roman" w:hAnsi="Times New Roman" w:cs="Times New Roman"/>
          <w:sz w:val="24"/>
          <w:szCs w:val="24"/>
        </w:rPr>
        <w:t>o PNAMPS I contribui para o fortalecimento das capacidades de vários actores em matérias de MPS. Entre estes se encontram organizações de mulheres a diferentes níveis assim como entidades públicas particularmente de defesa e segurança</w:t>
      </w:r>
      <w:r w:rsidR="00753AC8" w:rsidRPr="00F76866">
        <w:rPr>
          <w:rFonts w:ascii="Times New Roman" w:hAnsi="Times New Roman" w:cs="Times New Roman"/>
          <w:sz w:val="24"/>
          <w:szCs w:val="24"/>
        </w:rPr>
        <w:t xml:space="preserve">. </w:t>
      </w:r>
    </w:p>
    <w:p w14:paraId="4911DA94" w14:textId="77777777" w:rsidR="00753AC8" w:rsidRPr="00F76866" w:rsidRDefault="00B463F4" w:rsidP="00501FCE">
      <w:pPr>
        <w:pStyle w:val="PargrafodaLista"/>
        <w:numPr>
          <w:ilvl w:val="0"/>
          <w:numId w:val="17"/>
        </w:numPr>
        <w:jc w:val="both"/>
        <w:rPr>
          <w:rFonts w:ascii="Times New Roman" w:hAnsi="Times New Roman" w:cs="Times New Roman"/>
          <w:sz w:val="24"/>
          <w:szCs w:val="24"/>
        </w:rPr>
      </w:pPr>
      <w:r w:rsidRPr="00F76866">
        <w:rPr>
          <w:rFonts w:ascii="Times New Roman" w:hAnsi="Times New Roman" w:cs="Times New Roman"/>
          <w:sz w:val="24"/>
          <w:szCs w:val="24"/>
        </w:rPr>
        <w:t>O PNAMPS I contribui para o fortalecimento económico das mulheres através da formação profissional, melhoria das competências de gestão de negócios</w:t>
      </w:r>
      <w:r w:rsidR="00753AC8" w:rsidRPr="00F76866">
        <w:rPr>
          <w:rFonts w:ascii="Times New Roman" w:hAnsi="Times New Roman" w:cs="Times New Roman"/>
          <w:sz w:val="24"/>
          <w:szCs w:val="24"/>
        </w:rPr>
        <w:t>, literacia financeira e implementação de pequenos negócios.</w:t>
      </w:r>
    </w:p>
    <w:p w14:paraId="4CFB34BC" w14:textId="77777777" w:rsidR="00F30199" w:rsidRPr="00F76866" w:rsidRDefault="002D417F" w:rsidP="00501FCE">
      <w:pPr>
        <w:pStyle w:val="PargrafodaLista"/>
        <w:numPr>
          <w:ilvl w:val="0"/>
          <w:numId w:val="17"/>
        </w:numPr>
        <w:jc w:val="both"/>
        <w:rPr>
          <w:rFonts w:ascii="Times New Roman" w:hAnsi="Times New Roman" w:cs="Times New Roman"/>
          <w:sz w:val="24"/>
          <w:szCs w:val="24"/>
        </w:rPr>
      </w:pPr>
      <w:r w:rsidRPr="00F76866">
        <w:rPr>
          <w:rFonts w:ascii="Times New Roman" w:hAnsi="Times New Roman" w:cs="Times New Roman"/>
          <w:sz w:val="24"/>
          <w:szCs w:val="24"/>
        </w:rPr>
        <w:t xml:space="preserve">Existem ainda fortes desafios estruturais, institucionais e culturais que enfraquecem a participação das mulheres em órgãos de tomada de decisão e posições de liderança. Estes desafios exigem um fortalecimento contínuo e robusto de medidas para assegurar a participação politica efectiva das mulheres.  </w:t>
      </w:r>
    </w:p>
    <w:p w14:paraId="5C22E963" w14:textId="77777777" w:rsidR="00173F34" w:rsidRPr="00F76866" w:rsidRDefault="00E84386" w:rsidP="00501FCE">
      <w:pPr>
        <w:pStyle w:val="PargrafodaLista"/>
        <w:numPr>
          <w:ilvl w:val="0"/>
          <w:numId w:val="17"/>
        </w:numPr>
        <w:jc w:val="both"/>
        <w:rPr>
          <w:rFonts w:ascii="Times New Roman" w:hAnsi="Times New Roman" w:cs="Times New Roman"/>
          <w:sz w:val="24"/>
          <w:szCs w:val="24"/>
        </w:rPr>
      </w:pPr>
      <w:r w:rsidRPr="00F76866">
        <w:rPr>
          <w:rFonts w:ascii="Times New Roman" w:hAnsi="Times New Roman" w:cs="Times New Roman"/>
          <w:sz w:val="24"/>
          <w:szCs w:val="24"/>
        </w:rPr>
        <w:t>Acções implementadas no âmbito do PNAMPS</w:t>
      </w:r>
      <w:r w:rsidR="00AD6ADF" w:rsidRPr="00F76866">
        <w:rPr>
          <w:rFonts w:ascii="Times New Roman" w:hAnsi="Times New Roman" w:cs="Times New Roman"/>
          <w:sz w:val="24"/>
          <w:szCs w:val="24"/>
        </w:rPr>
        <w:t xml:space="preserve"> criaram condições favoráveis para continua expansão e sustentabilidade da agenda de MPS em Moçambique </w:t>
      </w:r>
      <w:r w:rsidR="00173F34" w:rsidRPr="00F76866">
        <w:rPr>
          <w:rFonts w:ascii="Times New Roman" w:hAnsi="Times New Roman" w:cs="Times New Roman"/>
          <w:sz w:val="24"/>
          <w:szCs w:val="24"/>
        </w:rPr>
        <w:t>através do envolvimento de múltiplos actor</w:t>
      </w:r>
      <w:r w:rsidRPr="00F76866">
        <w:rPr>
          <w:rFonts w:ascii="Times New Roman" w:hAnsi="Times New Roman" w:cs="Times New Roman"/>
          <w:sz w:val="24"/>
          <w:szCs w:val="24"/>
        </w:rPr>
        <w:t>es e instituições</w:t>
      </w:r>
      <w:r w:rsidR="00AD6ADF" w:rsidRPr="00F76866">
        <w:rPr>
          <w:rFonts w:ascii="Times New Roman" w:hAnsi="Times New Roman" w:cs="Times New Roman"/>
          <w:sz w:val="24"/>
          <w:szCs w:val="24"/>
        </w:rPr>
        <w:t xml:space="preserve"> incluindo de defesa e segurança, académicas, organizações de mulheres assim como produção de conhecimento sobre a matéria.</w:t>
      </w:r>
    </w:p>
    <w:p w14:paraId="426053AE" w14:textId="77777777" w:rsidR="00173F34" w:rsidRPr="00F76866" w:rsidRDefault="00173F34" w:rsidP="00501FCE">
      <w:pPr>
        <w:pStyle w:val="PargrafodaLista"/>
        <w:numPr>
          <w:ilvl w:val="0"/>
          <w:numId w:val="17"/>
        </w:numPr>
        <w:jc w:val="both"/>
        <w:rPr>
          <w:rFonts w:ascii="Times New Roman" w:hAnsi="Times New Roman" w:cs="Times New Roman"/>
          <w:sz w:val="24"/>
          <w:szCs w:val="24"/>
        </w:rPr>
      </w:pPr>
      <w:r w:rsidRPr="00F76866">
        <w:rPr>
          <w:rFonts w:ascii="Times New Roman" w:hAnsi="Times New Roman" w:cs="Times New Roman"/>
          <w:sz w:val="24"/>
          <w:szCs w:val="24"/>
        </w:rPr>
        <w:t>As prioridades do PNAMPS I foram sensíveis as questões de género e direitos humanos. Contudo, as mesmas podem ainda ser reforçadas com uma abordagem transformativa que lhes permita acelerar as mudanças desejadas.</w:t>
      </w:r>
    </w:p>
    <w:p w14:paraId="04771674" w14:textId="77777777" w:rsidR="00022072" w:rsidRPr="00F76866" w:rsidRDefault="00173F34" w:rsidP="00173F34">
      <w:pPr>
        <w:pStyle w:val="PargrafodaLista"/>
        <w:jc w:val="both"/>
        <w:rPr>
          <w:rFonts w:ascii="Times New Roman" w:hAnsi="Times New Roman" w:cs="Times New Roman"/>
          <w:sz w:val="24"/>
          <w:szCs w:val="24"/>
        </w:rPr>
      </w:pPr>
      <w:r w:rsidRPr="00F76866">
        <w:rPr>
          <w:rFonts w:ascii="Times New Roman" w:hAnsi="Times New Roman" w:cs="Times New Roman"/>
          <w:sz w:val="24"/>
          <w:szCs w:val="24"/>
        </w:rPr>
        <w:t xml:space="preserve"> </w:t>
      </w:r>
      <w:r w:rsidR="00022072" w:rsidRPr="00F76866">
        <w:rPr>
          <w:rFonts w:ascii="Times New Roman" w:hAnsi="Times New Roman" w:cs="Times New Roman"/>
          <w:sz w:val="24"/>
          <w:szCs w:val="24"/>
        </w:rPr>
        <w:br/>
      </w:r>
    </w:p>
    <w:p w14:paraId="67A50441" w14:textId="77777777" w:rsidR="00022072" w:rsidRDefault="00022072">
      <w:pPr>
        <w:rPr>
          <w:rFonts w:ascii="Arial" w:hAnsi="Arial" w:cs="Arial"/>
          <w:b/>
          <w:sz w:val="28"/>
          <w:szCs w:val="28"/>
        </w:rPr>
      </w:pPr>
      <w:r>
        <w:rPr>
          <w:rFonts w:ascii="Arial" w:hAnsi="Arial" w:cs="Arial"/>
          <w:b/>
          <w:sz w:val="28"/>
          <w:szCs w:val="28"/>
        </w:rPr>
        <w:br w:type="page"/>
      </w:r>
    </w:p>
    <w:p w14:paraId="40A12095" w14:textId="77777777" w:rsidR="0075762F" w:rsidRPr="008415C2" w:rsidRDefault="00AB4672" w:rsidP="001D227F">
      <w:pPr>
        <w:pStyle w:val="Ttulo1"/>
        <w:numPr>
          <w:ilvl w:val="0"/>
          <w:numId w:val="48"/>
        </w:numPr>
        <w:rPr>
          <w:rFonts w:ascii="Times New Roman" w:hAnsi="Times New Roman" w:cs="Times New Roman"/>
          <w:b/>
          <w:sz w:val="28"/>
          <w:szCs w:val="28"/>
        </w:rPr>
      </w:pPr>
      <w:bookmarkStart w:id="43" w:name="_Toc166258383"/>
      <w:r w:rsidRPr="008415C2">
        <w:rPr>
          <w:rFonts w:ascii="Times New Roman" w:hAnsi="Times New Roman" w:cs="Times New Roman"/>
          <w:b/>
          <w:sz w:val="28"/>
          <w:szCs w:val="28"/>
        </w:rPr>
        <w:lastRenderedPageBreak/>
        <w:t>Lições aprendidas</w:t>
      </w:r>
      <w:bookmarkEnd w:id="43"/>
      <w:r w:rsidR="0075762F" w:rsidRPr="008415C2">
        <w:rPr>
          <w:rFonts w:ascii="Times New Roman" w:hAnsi="Times New Roman" w:cs="Times New Roman"/>
          <w:b/>
          <w:sz w:val="28"/>
          <w:szCs w:val="28"/>
        </w:rPr>
        <w:t xml:space="preserve"> </w:t>
      </w:r>
    </w:p>
    <w:p w14:paraId="006BCE59" w14:textId="77777777" w:rsidR="001D227F" w:rsidRPr="00F76866" w:rsidRDefault="001D227F" w:rsidP="001D227F">
      <w:pPr>
        <w:pStyle w:val="PargrafodaLista"/>
        <w:jc w:val="both"/>
        <w:rPr>
          <w:rFonts w:ascii="Times New Roman" w:hAnsi="Times New Roman" w:cs="Times New Roman"/>
          <w:b/>
          <w:sz w:val="28"/>
          <w:szCs w:val="28"/>
        </w:rPr>
      </w:pPr>
    </w:p>
    <w:p w14:paraId="42D7D41E" w14:textId="77777777" w:rsidR="00DB3775" w:rsidRPr="00F76866" w:rsidRDefault="00DB3775" w:rsidP="00D10928">
      <w:pPr>
        <w:pStyle w:val="PargrafodaLista"/>
        <w:numPr>
          <w:ilvl w:val="0"/>
          <w:numId w:val="20"/>
        </w:numPr>
        <w:jc w:val="both"/>
        <w:rPr>
          <w:rFonts w:ascii="Times New Roman" w:hAnsi="Times New Roman" w:cs="Times New Roman"/>
          <w:sz w:val="24"/>
          <w:szCs w:val="24"/>
        </w:rPr>
      </w:pPr>
      <w:r w:rsidRPr="00F76866">
        <w:rPr>
          <w:rFonts w:ascii="Times New Roman" w:hAnsi="Times New Roman" w:cs="Times New Roman"/>
          <w:sz w:val="24"/>
          <w:szCs w:val="24"/>
        </w:rPr>
        <w:t xml:space="preserve">A implementação do PNAMPS I num contexto caracterizado por sucessivos eventos climáticos extremos, de agravamento do conflito militar na zona norte do país e de pandemia da COVID 19 requeria uma abordagem flexível que permitisse uma adaptação rápida das prioridades e acções. </w:t>
      </w:r>
    </w:p>
    <w:p w14:paraId="6CF16E0B" w14:textId="77777777" w:rsidR="00D10928" w:rsidRPr="00F76866" w:rsidRDefault="00F76866" w:rsidP="00D10928">
      <w:pPr>
        <w:pStyle w:val="PargrafodaLista"/>
        <w:numPr>
          <w:ilvl w:val="0"/>
          <w:numId w:val="20"/>
        </w:numPr>
        <w:jc w:val="both"/>
        <w:rPr>
          <w:rFonts w:ascii="Times New Roman" w:hAnsi="Times New Roman" w:cs="Times New Roman"/>
          <w:sz w:val="24"/>
          <w:szCs w:val="24"/>
        </w:rPr>
      </w:pPr>
      <w:r>
        <w:rPr>
          <w:rFonts w:ascii="Times New Roman" w:hAnsi="Times New Roman" w:cs="Times New Roman"/>
          <w:sz w:val="24"/>
          <w:szCs w:val="24"/>
        </w:rPr>
        <w:t>Constatou-se a</w:t>
      </w:r>
      <w:r w:rsidR="00DB3775" w:rsidRPr="00F76866">
        <w:rPr>
          <w:rFonts w:ascii="Times New Roman" w:hAnsi="Times New Roman" w:cs="Times New Roman"/>
          <w:sz w:val="24"/>
          <w:szCs w:val="24"/>
        </w:rPr>
        <w:t xml:space="preserve"> necess</w:t>
      </w:r>
      <w:r>
        <w:rPr>
          <w:rFonts w:ascii="Times New Roman" w:hAnsi="Times New Roman" w:cs="Times New Roman"/>
          <w:sz w:val="24"/>
          <w:szCs w:val="24"/>
        </w:rPr>
        <w:t>idade de</w:t>
      </w:r>
      <w:r w:rsidR="00DB3775" w:rsidRPr="00F76866">
        <w:rPr>
          <w:rFonts w:ascii="Times New Roman" w:hAnsi="Times New Roman" w:cs="Times New Roman"/>
          <w:sz w:val="24"/>
          <w:szCs w:val="24"/>
        </w:rPr>
        <w:t xml:space="preserve"> realizar uma monitoria sistemática da implementação do PNAMPS I, pêlo MGCAS e péla sociedade civil, no sentido de aumentar a efectividade das acções do plano. </w:t>
      </w:r>
    </w:p>
    <w:p w14:paraId="05179DED" w14:textId="77777777" w:rsidR="00D10928" w:rsidRPr="00F76866" w:rsidRDefault="00382904" w:rsidP="00F76866">
      <w:pPr>
        <w:pStyle w:val="PargrafodaLista"/>
        <w:numPr>
          <w:ilvl w:val="0"/>
          <w:numId w:val="20"/>
        </w:numPr>
        <w:jc w:val="both"/>
        <w:rPr>
          <w:rFonts w:ascii="Times New Roman" w:hAnsi="Times New Roman" w:cs="Times New Roman"/>
          <w:sz w:val="24"/>
          <w:szCs w:val="24"/>
        </w:rPr>
      </w:pPr>
      <w:r w:rsidRPr="00F76866">
        <w:rPr>
          <w:rFonts w:ascii="Times New Roman" w:hAnsi="Times New Roman" w:cs="Times New Roman"/>
          <w:sz w:val="24"/>
          <w:szCs w:val="24"/>
        </w:rPr>
        <w:t xml:space="preserve">O envolvimento substancial de múltiplos actores em acções implementadas no âmbito do PNAMPS I a vários níveis contribui para a rápida expansão e sustentabilidade da agenda de MPS em Moçambique. </w:t>
      </w:r>
    </w:p>
    <w:p w14:paraId="76123F5F" w14:textId="77777777" w:rsidR="00D9385F" w:rsidRPr="008415C2" w:rsidRDefault="00AB4672" w:rsidP="001D227F">
      <w:pPr>
        <w:pStyle w:val="Ttulo1"/>
        <w:numPr>
          <w:ilvl w:val="0"/>
          <w:numId w:val="48"/>
        </w:numPr>
        <w:rPr>
          <w:rFonts w:ascii="Times New Roman" w:hAnsi="Times New Roman" w:cs="Times New Roman"/>
          <w:b/>
          <w:sz w:val="28"/>
          <w:szCs w:val="28"/>
        </w:rPr>
      </w:pPr>
      <w:bookmarkStart w:id="44" w:name="_Toc166258384"/>
      <w:r w:rsidRPr="008415C2">
        <w:rPr>
          <w:rFonts w:ascii="Times New Roman" w:hAnsi="Times New Roman" w:cs="Times New Roman"/>
          <w:b/>
          <w:sz w:val="28"/>
          <w:szCs w:val="28"/>
        </w:rPr>
        <w:t>Boas práticas</w:t>
      </w:r>
      <w:bookmarkEnd w:id="44"/>
    </w:p>
    <w:p w14:paraId="35161B25" w14:textId="77777777" w:rsidR="00BB7209" w:rsidRPr="00F76866" w:rsidRDefault="00BB7209" w:rsidP="00D9385F">
      <w:pPr>
        <w:pStyle w:val="PargrafodaLista"/>
        <w:numPr>
          <w:ilvl w:val="0"/>
          <w:numId w:val="19"/>
        </w:numPr>
        <w:jc w:val="both"/>
        <w:rPr>
          <w:rFonts w:ascii="Times New Roman" w:hAnsi="Times New Roman" w:cs="Times New Roman"/>
          <w:sz w:val="24"/>
          <w:szCs w:val="24"/>
        </w:rPr>
      </w:pPr>
      <w:r w:rsidRPr="00F76866">
        <w:rPr>
          <w:rFonts w:ascii="Times New Roman" w:hAnsi="Times New Roman" w:cs="Times New Roman"/>
          <w:sz w:val="24"/>
          <w:szCs w:val="24"/>
        </w:rPr>
        <w:t xml:space="preserve">Os </w:t>
      </w:r>
      <w:r w:rsidR="00382904" w:rsidRPr="00F76866">
        <w:rPr>
          <w:rFonts w:ascii="Times New Roman" w:hAnsi="Times New Roman" w:cs="Times New Roman"/>
          <w:sz w:val="24"/>
          <w:szCs w:val="24"/>
        </w:rPr>
        <w:t xml:space="preserve">programas de treinamento </w:t>
      </w:r>
      <w:r w:rsidRPr="00F76866">
        <w:rPr>
          <w:rFonts w:ascii="Times New Roman" w:hAnsi="Times New Roman" w:cs="Times New Roman"/>
          <w:sz w:val="24"/>
          <w:szCs w:val="24"/>
        </w:rPr>
        <w:t xml:space="preserve">sobre MPS desenvolvidos pélas duas maiores universidades do país, a UEM e a UJC, tem o potencial de ampliar a agenda de MPS criando capacidades para diversos actores e enriquecendo o debate nacional. </w:t>
      </w:r>
    </w:p>
    <w:p w14:paraId="2C1C2931" w14:textId="77777777" w:rsidR="00145626" w:rsidRPr="00F76866" w:rsidRDefault="00AB4672" w:rsidP="00D9385F">
      <w:pPr>
        <w:pStyle w:val="PargrafodaLista"/>
        <w:numPr>
          <w:ilvl w:val="0"/>
          <w:numId w:val="19"/>
        </w:numPr>
        <w:jc w:val="both"/>
        <w:rPr>
          <w:rFonts w:ascii="Times New Roman" w:hAnsi="Times New Roman" w:cs="Times New Roman"/>
          <w:sz w:val="24"/>
          <w:szCs w:val="24"/>
        </w:rPr>
      </w:pPr>
      <w:r w:rsidRPr="00F76866">
        <w:rPr>
          <w:rFonts w:ascii="Times New Roman" w:hAnsi="Times New Roman" w:cs="Times New Roman"/>
          <w:sz w:val="24"/>
          <w:szCs w:val="24"/>
        </w:rPr>
        <w:t>Envolvimento contí</w:t>
      </w:r>
      <w:r w:rsidR="00D9385F" w:rsidRPr="00F76866">
        <w:rPr>
          <w:rFonts w:ascii="Times New Roman" w:hAnsi="Times New Roman" w:cs="Times New Roman"/>
          <w:sz w:val="24"/>
          <w:szCs w:val="24"/>
        </w:rPr>
        <w:t>nuo das instituiç</w:t>
      </w:r>
      <w:r w:rsidR="007A7798" w:rsidRPr="00F76866">
        <w:rPr>
          <w:rFonts w:ascii="Times New Roman" w:hAnsi="Times New Roman" w:cs="Times New Roman"/>
          <w:sz w:val="24"/>
          <w:szCs w:val="24"/>
        </w:rPr>
        <w:t>ões de defesa e</w:t>
      </w:r>
      <w:r w:rsidR="00D9385F" w:rsidRPr="00F76866">
        <w:rPr>
          <w:rFonts w:ascii="Times New Roman" w:hAnsi="Times New Roman" w:cs="Times New Roman"/>
          <w:sz w:val="24"/>
          <w:szCs w:val="24"/>
        </w:rPr>
        <w:t xml:space="preserve"> segurança </w:t>
      </w:r>
      <w:r w:rsidR="007A7798" w:rsidRPr="00F76866">
        <w:rPr>
          <w:rFonts w:ascii="Times New Roman" w:hAnsi="Times New Roman" w:cs="Times New Roman"/>
          <w:sz w:val="24"/>
          <w:szCs w:val="24"/>
        </w:rPr>
        <w:t xml:space="preserve">em diversas actividades de formação, debates entre outras contribui para a desconstrução do pensamento dominante sobre Paz e Segurança como questões militaristas e amplia a percepção do papel das mulheres nesta matéria. </w:t>
      </w:r>
    </w:p>
    <w:p w14:paraId="4F6512F8" w14:textId="77777777" w:rsidR="007A7798" w:rsidRPr="00F76866" w:rsidRDefault="002E6D1F" w:rsidP="00D9385F">
      <w:pPr>
        <w:pStyle w:val="PargrafodaLista"/>
        <w:numPr>
          <w:ilvl w:val="0"/>
          <w:numId w:val="19"/>
        </w:numPr>
        <w:jc w:val="both"/>
        <w:rPr>
          <w:rFonts w:ascii="Times New Roman" w:hAnsi="Times New Roman" w:cs="Times New Roman"/>
          <w:sz w:val="24"/>
          <w:szCs w:val="24"/>
        </w:rPr>
      </w:pPr>
      <w:r w:rsidRPr="00F76866">
        <w:rPr>
          <w:rFonts w:ascii="Times New Roman" w:hAnsi="Times New Roman" w:cs="Times New Roman"/>
          <w:sz w:val="24"/>
          <w:szCs w:val="24"/>
        </w:rPr>
        <w:t xml:space="preserve">A produção e divulgação de conhecimento sobre MPS em Moçambique é uma prática positiva que contribui bastante para a compreensão da situação actual pêlos intervenientes chave assim como ajuda a sociedade em geral a entender esta agenda. </w:t>
      </w:r>
    </w:p>
    <w:p w14:paraId="73958996" w14:textId="77777777" w:rsidR="0075762F" w:rsidRPr="00F76866" w:rsidRDefault="00145626" w:rsidP="00A46D96">
      <w:pPr>
        <w:rPr>
          <w:rFonts w:ascii="Times New Roman" w:hAnsi="Times New Roman" w:cs="Times New Roman"/>
          <w:b/>
          <w:sz w:val="28"/>
          <w:szCs w:val="28"/>
        </w:rPr>
      </w:pPr>
      <w:r w:rsidRPr="00F76866">
        <w:rPr>
          <w:rFonts w:ascii="Times New Roman" w:hAnsi="Times New Roman" w:cs="Times New Roman"/>
          <w:b/>
          <w:sz w:val="28"/>
          <w:szCs w:val="28"/>
        </w:rPr>
        <w:br w:type="page"/>
      </w:r>
    </w:p>
    <w:p w14:paraId="4ACC22FF" w14:textId="77777777" w:rsidR="0075762F" w:rsidRPr="008415C2" w:rsidRDefault="00F64097" w:rsidP="001D227F">
      <w:pPr>
        <w:pStyle w:val="Ttulo1"/>
        <w:numPr>
          <w:ilvl w:val="0"/>
          <w:numId w:val="48"/>
        </w:numPr>
        <w:rPr>
          <w:rFonts w:ascii="Times New Roman" w:hAnsi="Times New Roman" w:cs="Times New Roman"/>
          <w:b/>
          <w:sz w:val="28"/>
          <w:szCs w:val="28"/>
        </w:rPr>
      </w:pPr>
      <w:bookmarkStart w:id="45" w:name="_Toc166258385"/>
      <w:r w:rsidRPr="008415C2">
        <w:rPr>
          <w:rFonts w:ascii="Times New Roman" w:hAnsi="Times New Roman" w:cs="Times New Roman"/>
          <w:b/>
          <w:sz w:val="28"/>
          <w:szCs w:val="28"/>
        </w:rPr>
        <w:lastRenderedPageBreak/>
        <w:t>Recomendações</w:t>
      </w:r>
      <w:bookmarkEnd w:id="45"/>
      <w:r w:rsidRPr="008415C2">
        <w:rPr>
          <w:rFonts w:ascii="Times New Roman" w:hAnsi="Times New Roman" w:cs="Times New Roman"/>
          <w:b/>
          <w:sz w:val="28"/>
          <w:szCs w:val="28"/>
        </w:rPr>
        <w:t xml:space="preserve">  </w:t>
      </w:r>
    </w:p>
    <w:p w14:paraId="146772DF" w14:textId="77777777" w:rsidR="00145626" w:rsidRPr="008415C2" w:rsidRDefault="00145626" w:rsidP="00145626">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 xml:space="preserve">Assegurar que o PNAMPS II dispõe de um orçamento claro que permita a implementação </w:t>
      </w:r>
      <w:r w:rsidR="00F64097" w:rsidRPr="008415C2">
        <w:rPr>
          <w:rFonts w:ascii="Times New Roman" w:hAnsi="Times New Roman" w:cs="Times New Roman"/>
          <w:sz w:val="24"/>
          <w:szCs w:val="24"/>
        </w:rPr>
        <w:t xml:space="preserve">e monitoria </w:t>
      </w:r>
      <w:r w:rsidRPr="008415C2">
        <w:rPr>
          <w:rFonts w:ascii="Times New Roman" w:hAnsi="Times New Roman" w:cs="Times New Roman"/>
          <w:sz w:val="24"/>
          <w:szCs w:val="24"/>
        </w:rPr>
        <w:t>consistente das acções p</w:t>
      </w:r>
      <w:r w:rsidR="008415C2" w:rsidRPr="008415C2">
        <w:rPr>
          <w:rFonts w:ascii="Times New Roman" w:hAnsi="Times New Roman" w:cs="Times New Roman"/>
          <w:sz w:val="24"/>
          <w:szCs w:val="24"/>
        </w:rPr>
        <w:t>e</w:t>
      </w:r>
      <w:r w:rsidRPr="008415C2">
        <w:rPr>
          <w:rFonts w:ascii="Times New Roman" w:hAnsi="Times New Roman" w:cs="Times New Roman"/>
          <w:sz w:val="24"/>
          <w:szCs w:val="24"/>
        </w:rPr>
        <w:t xml:space="preserve">lo MGCAS e sectores. </w:t>
      </w:r>
    </w:p>
    <w:p w14:paraId="5FAE8D82" w14:textId="77777777" w:rsidR="006703EA" w:rsidRPr="008415C2" w:rsidRDefault="006703EA" w:rsidP="006703EA">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 xml:space="preserve">Fortalecer os processos, mecanismos de coordenação e liderança do PNAMPS II incluindo o aumento de capacidades técnicas, institucionais, logísticas e financeiras do MGCAS ao nível central, provincial e distrital. </w:t>
      </w:r>
    </w:p>
    <w:p w14:paraId="46778C6B" w14:textId="77777777" w:rsidR="006703EA" w:rsidRPr="008415C2" w:rsidRDefault="006703EA" w:rsidP="006703EA">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 xml:space="preserve">Elaborar um plano de monitoria do PNAMPS II com mais detalhes e metas concretas para cada sector. </w:t>
      </w:r>
    </w:p>
    <w:p w14:paraId="7352B6B1" w14:textId="77777777" w:rsidR="00F64097" w:rsidRPr="008415C2" w:rsidRDefault="00F64097" w:rsidP="00145626">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 xml:space="preserve">Realizar monitorias sistemáticas da implementação do PNAMPS II ao nível central, provincial e distrital incluindo a produção regular de relatórios de balanço bem como a realização de </w:t>
      </w:r>
      <w:r w:rsidR="005254DF" w:rsidRPr="008415C2">
        <w:rPr>
          <w:rFonts w:ascii="Times New Roman" w:hAnsi="Times New Roman" w:cs="Times New Roman"/>
          <w:sz w:val="24"/>
          <w:szCs w:val="24"/>
        </w:rPr>
        <w:t>uma revisão de meio-termo que permita</w:t>
      </w:r>
      <w:r w:rsidRPr="008415C2">
        <w:rPr>
          <w:rFonts w:ascii="Times New Roman" w:hAnsi="Times New Roman" w:cs="Times New Roman"/>
          <w:sz w:val="24"/>
          <w:szCs w:val="24"/>
        </w:rPr>
        <w:t xml:space="preserve"> </w:t>
      </w:r>
      <w:r w:rsidR="005254DF" w:rsidRPr="008415C2">
        <w:rPr>
          <w:rFonts w:ascii="Times New Roman" w:hAnsi="Times New Roman" w:cs="Times New Roman"/>
          <w:sz w:val="24"/>
          <w:szCs w:val="24"/>
        </w:rPr>
        <w:t xml:space="preserve">avaliar os progressos e desafios do PNAMPS II em tempo útil. </w:t>
      </w:r>
    </w:p>
    <w:p w14:paraId="47378BA0" w14:textId="77777777" w:rsidR="00145626" w:rsidRPr="008415C2" w:rsidRDefault="00145626" w:rsidP="00145626">
      <w:pPr>
        <w:pStyle w:val="PargrafodaLista"/>
        <w:numPr>
          <w:ilvl w:val="0"/>
          <w:numId w:val="17"/>
        </w:numPr>
        <w:jc w:val="both"/>
        <w:rPr>
          <w:rFonts w:ascii="Times New Roman" w:hAnsi="Times New Roman" w:cs="Times New Roman"/>
          <w:b/>
          <w:sz w:val="24"/>
          <w:szCs w:val="24"/>
        </w:rPr>
      </w:pPr>
      <w:r w:rsidRPr="008415C2">
        <w:rPr>
          <w:rFonts w:ascii="Times New Roman" w:hAnsi="Times New Roman" w:cs="Times New Roman"/>
          <w:sz w:val="24"/>
          <w:szCs w:val="24"/>
        </w:rPr>
        <w:t>Identificar através de</w:t>
      </w:r>
      <w:r w:rsidR="005254DF" w:rsidRPr="008415C2">
        <w:rPr>
          <w:rFonts w:ascii="Times New Roman" w:hAnsi="Times New Roman" w:cs="Times New Roman"/>
          <w:sz w:val="24"/>
          <w:szCs w:val="24"/>
        </w:rPr>
        <w:t xml:space="preserve"> estudos e pesquisas sociais</w:t>
      </w:r>
      <w:r w:rsidRPr="008415C2">
        <w:rPr>
          <w:rFonts w:ascii="Times New Roman" w:hAnsi="Times New Roman" w:cs="Times New Roman"/>
          <w:sz w:val="24"/>
          <w:szCs w:val="24"/>
        </w:rPr>
        <w:t xml:space="preserve"> os factores que limitam a participação das mulheres nas lideranças e órgãos de tomada de decisão</w:t>
      </w:r>
      <w:r w:rsidRPr="008415C2">
        <w:rPr>
          <w:rFonts w:ascii="Times New Roman" w:hAnsi="Times New Roman" w:cs="Times New Roman"/>
          <w:b/>
          <w:sz w:val="24"/>
          <w:szCs w:val="24"/>
        </w:rPr>
        <w:t>.</w:t>
      </w:r>
    </w:p>
    <w:p w14:paraId="38F4658C" w14:textId="77777777" w:rsidR="00EE746C" w:rsidRPr="008415C2" w:rsidRDefault="00A46D96" w:rsidP="00A46D96">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Assegurar o envolvimento de todos</w:t>
      </w:r>
      <w:r w:rsidR="005254DF" w:rsidRPr="008415C2">
        <w:rPr>
          <w:rFonts w:ascii="Times New Roman" w:hAnsi="Times New Roman" w:cs="Times New Roman"/>
          <w:sz w:val="24"/>
          <w:szCs w:val="24"/>
        </w:rPr>
        <w:t xml:space="preserve"> sectores </w:t>
      </w:r>
      <w:r w:rsidR="001E70D8" w:rsidRPr="008415C2">
        <w:rPr>
          <w:rFonts w:ascii="Times New Roman" w:hAnsi="Times New Roman" w:cs="Times New Roman"/>
          <w:sz w:val="24"/>
          <w:szCs w:val="24"/>
        </w:rPr>
        <w:t xml:space="preserve">e das províncias </w:t>
      </w:r>
      <w:r w:rsidRPr="008415C2">
        <w:rPr>
          <w:rFonts w:ascii="Times New Roman" w:hAnsi="Times New Roman" w:cs="Times New Roman"/>
          <w:sz w:val="24"/>
          <w:szCs w:val="24"/>
        </w:rPr>
        <w:t>na planificação, implementação, moni</w:t>
      </w:r>
      <w:r w:rsidR="000A7477" w:rsidRPr="008415C2">
        <w:rPr>
          <w:rFonts w:ascii="Times New Roman" w:hAnsi="Times New Roman" w:cs="Times New Roman"/>
          <w:sz w:val="24"/>
          <w:szCs w:val="24"/>
        </w:rPr>
        <w:t xml:space="preserve">toria e avaliação do PNAMPS II. </w:t>
      </w:r>
    </w:p>
    <w:p w14:paraId="12E87F55" w14:textId="77777777" w:rsidR="000A7477" w:rsidRPr="008415C2" w:rsidRDefault="000A7477" w:rsidP="00A46D96">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 xml:space="preserve">Aumentar as capacidades dos grupos multissectoriais das provinciais e distritos para monitoria do PNAMPS II. </w:t>
      </w:r>
    </w:p>
    <w:p w14:paraId="7C69A0B0" w14:textId="77777777" w:rsidR="001E70D8" w:rsidRPr="008415C2" w:rsidRDefault="001E70D8" w:rsidP="001E70D8">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 xml:space="preserve">Fortalecer a participação das organizações da sociedade civil na planificação, implementação, monitoria e avaliação do PNAMPS II. </w:t>
      </w:r>
    </w:p>
    <w:p w14:paraId="7B4684B5" w14:textId="77777777" w:rsidR="001E70D8" w:rsidRPr="008415C2" w:rsidRDefault="001E70D8" w:rsidP="001E70D8">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 xml:space="preserve">Assegurar a utilização de uma abordagem de género transformativa em todas etapas do PNAMPS II. </w:t>
      </w:r>
    </w:p>
    <w:p w14:paraId="5B5E0EDC" w14:textId="77777777" w:rsidR="001E70D8" w:rsidRPr="008415C2" w:rsidRDefault="001E70D8" w:rsidP="001E70D8">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 xml:space="preserve">Incluir no PNAPMS II a abordagem de transformação de masculinidades e fortalecimento do papel dos homens na implementação da agenda de MPS.  </w:t>
      </w:r>
    </w:p>
    <w:p w14:paraId="426CF88C" w14:textId="77777777" w:rsidR="001E70D8" w:rsidRPr="008415C2" w:rsidRDefault="001E70D8" w:rsidP="001E70D8">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Promover a produção e divulgação do conhecimento</w:t>
      </w:r>
      <w:r w:rsidR="00EE746C" w:rsidRPr="008415C2">
        <w:rPr>
          <w:rFonts w:ascii="Times New Roman" w:hAnsi="Times New Roman" w:cs="Times New Roman"/>
          <w:b/>
          <w:sz w:val="24"/>
          <w:szCs w:val="24"/>
        </w:rPr>
        <w:t xml:space="preserve"> </w:t>
      </w:r>
      <w:r w:rsidRPr="008415C2">
        <w:rPr>
          <w:rFonts w:ascii="Times New Roman" w:hAnsi="Times New Roman" w:cs="Times New Roman"/>
          <w:sz w:val="24"/>
          <w:szCs w:val="24"/>
        </w:rPr>
        <w:t>regular sobre</w:t>
      </w:r>
      <w:r w:rsidRPr="008415C2">
        <w:rPr>
          <w:rFonts w:ascii="Times New Roman" w:hAnsi="Times New Roman" w:cs="Times New Roman"/>
          <w:b/>
          <w:sz w:val="24"/>
          <w:szCs w:val="24"/>
        </w:rPr>
        <w:t xml:space="preserve"> </w:t>
      </w:r>
      <w:r w:rsidRPr="008415C2">
        <w:rPr>
          <w:rFonts w:ascii="Times New Roman" w:hAnsi="Times New Roman" w:cs="Times New Roman"/>
          <w:sz w:val="24"/>
          <w:szCs w:val="24"/>
        </w:rPr>
        <w:t>MPS incluindo análises situacionais, documentação de boas práticas nos contextos locais, pesquisas exploratórias etc.</w:t>
      </w:r>
    </w:p>
    <w:p w14:paraId="6987D88A" w14:textId="77777777" w:rsidR="00EE746C" w:rsidRPr="008415C2" w:rsidRDefault="001E70D8" w:rsidP="001E70D8">
      <w:pPr>
        <w:pStyle w:val="PargrafodaLista"/>
        <w:numPr>
          <w:ilvl w:val="0"/>
          <w:numId w:val="17"/>
        </w:numPr>
        <w:jc w:val="both"/>
        <w:rPr>
          <w:rFonts w:ascii="Times New Roman" w:hAnsi="Times New Roman" w:cs="Times New Roman"/>
          <w:sz w:val="24"/>
          <w:szCs w:val="24"/>
        </w:rPr>
      </w:pPr>
      <w:r w:rsidRPr="008415C2">
        <w:rPr>
          <w:rFonts w:ascii="Times New Roman" w:hAnsi="Times New Roman" w:cs="Times New Roman"/>
          <w:sz w:val="24"/>
          <w:szCs w:val="24"/>
        </w:rPr>
        <w:t xml:space="preserve">Fortalecer a divulgação do PNAMPS II em todos níveis e sectores incluindo a sua tradução para algumas línguas locais e realização de actividades de media de forma regular.   </w:t>
      </w:r>
    </w:p>
    <w:p w14:paraId="1B8B237E" w14:textId="77777777" w:rsidR="00EE746C" w:rsidRDefault="00EE746C" w:rsidP="006703EA">
      <w:pPr>
        <w:pStyle w:val="PargrafodaLista"/>
        <w:jc w:val="both"/>
        <w:rPr>
          <w:rFonts w:ascii="Arial" w:hAnsi="Arial" w:cs="Arial"/>
          <w:b/>
          <w:sz w:val="28"/>
          <w:szCs w:val="28"/>
        </w:rPr>
      </w:pPr>
      <w:r>
        <w:rPr>
          <w:rFonts w:ascii="Arial" w:hAnsi="Arial" w:cs="Arial"/>
          <w:b/>
          <w:sz w:val="28"/>
          <w:szCs w:val="28"/>
        </w:rPr>
        <w:t xml:space="preserve"> </w:t>
      </w:r>
    </w:p>
    <w:p w14:paraId="43DD47D4" w14:textId="77777777" w:rsidR="00EE746C" w:rsidRDefault="00EE746C" w:rsidP="001E70D8">
      <w:pPr>
        <w:pStyle w:val="PargrafodaLista"/>
        <w:jc w:val="both"/>
        <w:rPr>
          <w:rFonts w:ascii="Arial" w:hAnsi="Arial" w:cs="Arial"/>
          <w:b/>
          <w:sz w:val="28"/>
          <w:szCs w:val="28"/>
        </w:rPr>
      </w:pPr>
      <w:r>
        <w:rPr>
          <w:rFonts w:ascii="Arial" w:hAnsi="Arial" w:cs="Arial"/>
          <w:b/>
          <w:sz w:val="28"/>
          <w:szCs w:val="28"/>
        </w:rPr>
        <w:t xml:space="preserve"> </w:t>
      </w:r>
    </w:p>
    <w:p w14:paraId="1B196C8E" w14:textId="77777777" w:rsidR="00EE746C" w:rsidRDefault="00EE746C" w:rsidP="001E70D8">
      <w:pPr>
        <w:pStyle w:val="PargrafodaLista"/>
        <w:jc w:val="both"/>
        <w:rPr>
          <w:rFonts w:ascii="Arial" w:hAnsi="Arial" w:cs="Arial"/>
          <w:b/>
          <w:sz w:val="28"/>
          <w:szCs w:val="28"/>
        </w:rPr>
      </w:pPr>
    </w:p>
    <w:p w14:paraId="39664393" w14:textId="77777777" w:rsidR="008415C2" w:rsidRDefault="008415C2" w:rsidP="001E70D8">
      <w:pPr>
        <w:pStyle w:val="PargrafodaLista"/>
        <w:jc w:val="both"/>
        <w:rPr>
          <w:rFonts w:ascii="Arial" w:hAnsi="Arial" w:cs="Arial"/>
          <w:b/>
          <w:sz w:val="28"/>
          <w:szCs w:val="28"/>
        </w:rPr>
      </w:pPr>
    </w:p>
    <w:p w14:paraId="233B3CE4" w14:textId="77777777" w:rsidR="008415C2" w:rsidRDefault="008415C2" w:rsidP="001E70D8">
      <w:pPr>
        <w:pStyle w:val="PargrafodaLista"/>
        <w:jc w:val="both"/>
        <w:rPr>
          <w:rFonts w:ascii="Arial" w:hAnsi="Arial" w:cs="Arial"/>
          <w:b/>
          <w:sz w:val="28"/>
          <w:szCs w:val="28"/>
        </w:rPr>
      </w:pPr>
    </w:p>
    <w:p w14:paraId="329BAC2E" w14:textId="77777777" w:rsidR="008415C2" w:rsidRDefault="008415C2" w:rsidP="001E70D8">
      <w:pPr>
        <w:pStyle w:val="PargrafodaLista"/>
        <w:jc w:val="both"/>
        <w:rPr>
          <w:rFonts w:ascii="Arial" w:hAnsi="Arial" w:cs="Arial"/>
          <w:b/>
          <w:sz w:val="28"/>
          <w:szCs w:val="28"/>
        </w:rPr>
      </w:pPr>
    </w:p>
    <w:p w14:paraId="192920C7" w14:textId="77777777" w:rsidR="008415C2" w:rsidRDefault="008415C2" w:rsidP="001E70D8">
      <w:pPr>
        <w:pStyle w:val="PargrafodaLista"/>
        <w:jc w:val="both"/>
        <w:rPr>
          <w:rFonts w:ascii="Arial" w:hAnsi="Arial" w:cs="Arial"/>
          <w:b/>
          <w:sz w:val="28"/>
          <w:szCs w:val="28"/>
        </w:rPr>
      </w:pPr>
    </w:p>
    <w:p w14:paraId="59DB3162" w14:textId="77777777" w:rsidR="008415C2" w:rsidRDefault="008415C2" w:rsidP="001E70D8">
      <w:pPr>
        <w:pStyle w:val="PargrafodaLista"/>
        <w:jc w:val="both"/>
        <w:rPr>
          <w:rFonts w:ascii="Arial" w:hAnsi="Arial" w:cs="Arial"/>
          <w:b/>
          <w:sz w:val="28"/>
          <w:szCs w:val="28"/>
        </w:rPr>
      </w:pPr>
    </w:p>
    <w:p w14:paraId="49025431" w14:textId="77777777" w:rsidR="008415C2" w:rsidRDefault="008415C2" w:rsidP="001E70D8">
      <w:pPr>
        <w:pStyle w:val="PargrafodaLista"/>
        <w:jc w:val="both"/>
        <w:rPr>
          <w:rFonts w:ascii="Arial" w:hAnsi="Arial" w:cs="Arial"/>
          <w:b/>
          <w:sz w:val="28"/>
          <w:szCs w:val="28"/>
        </w:rPr>
      </w:pPr>
    </w:p>
    <w:p w14:paraId="7964C299" w14:textId="77777777" w:rsidR="0030469D" w:rsidRPr="0051297F" w:rsidRDefault="00813EE2" w:rsidP="0051297F">
      <w:pPr>
        <w:pStyle w:val="PargrafodaLista"/>
        <w:jc w:val="both"/>
        <w:rPr>
          <w:rFonts w:ascii="Arial" w:hAnsi="Arial" w:cs="Arial"/>
          <w:b/>
          <w:sz w:val="28"/>
          <w:szCs w:val="28"/>
        </w:rPr>
      </w:pPr>
      <w:r>
        <w:rPr>
          <w:rFonts w:ascii="Arial" w:hAnsi="Arial" w:cs="Arial"/>
          <w:b/>
          <w:sz w:val="28"/>
          <w:szCs w:val="28"/>
        </w:rPr>
        <w:t xml:space="preserve"> </w:t>
      </w:r>
    </w:p>
    <w:p w14:paraId="298A6FE1" w14:textId="77777777" w:rsidR="002E544C" w:rsidRPr="008415C2" w:rsidRDefault="002E544C" w:rsidP="001D227F">
      <w:pPr>
        <w:pStyle w:val="Ttulo1"/>
        <w:numPr>
          <w:ilvl w:val="0"/>
          <w:numId w:val="48"/>
        </w:numPr>
        <w:rPr>
          <w:rFonts w:ascii="Times New Roman" w:hAnsi="Times New Roman" w:cs="Times New Roman"/>
          <w:sz w:val="24"/>
          <w:szCs w:val="24"/>
        </w:rPr>
      </w:pPr>
      <w:bookmarkStart w:id="46" w:name="_Toc166258386"/>
      <w:r w:rsidRPr="008415C2">
        <w:rPr>
          <w:rFonts w:ascii="Times New Roman" w:hAnsi="Times New Roman" w:cs="Times New Roman"/>
          <w:sz w:val="24"/>
          <w:szCs w:val="24"/>
        </w:rPr>
        <w:lastRenderedPageBreak/>
        <w:t>Anexos:</w:t>
      </w:r>
      <w:bookmarkEnd w:id="46"/>
      <w:r w:rsidRPr="008415C2">
        <w:rPr>
          <w:rFonts w:ascii="Times New Roman" w:hAnsi="Times New Roman" w:cs="Times New Roman"/>
          <w:sz w:val="24"/>
          <w:szCs w:val="24"/>
        </w:rPr>
        <w:t xml:space="preserve"> </w:t>
      </w:r>
    </w:p>
    <w:p w14:paraId="3EF2CDCD" w14:textId="77777777" w:rsidR="002E544C" w:rsidRPr="008415C2" w:rsidRDefault="002E544C" w:rsidP="001D227F">
      <w:pPr>
        <w:pStyle w:val="Ttulo2"/>
        <w:rPr>
          <w:rFonts w:ascii="Times New Roman" w:hAnsi="Times New Roman" w:cs="Times New Roman"/>
          <w:sz w:val="24"/>
          <w:szCs w:val="24"/>
        </w:rPr>
      </w:pPr>
      <w:bookmarkStart w:id="47" w:name="_Toc149165172"/>
      <w:bookmarkStart w:id="48" w:name="_Toc166258387"/>
      <w:r w:rsidRPr="008415C2">
        <w:rPr>
          <w:rFonts w:ascii="Times New Roman" w:hAnsi="Times New Roman" w:cs="Times New Roman"/>
          <w:sz w:val="24"/>
          <w:szCs w:val="24"/>
        </w:rPr>
        <w:t>Anexo I: Mapeamento de partes interessadas</w:t>
      </w:r>
      <w:bookmarkEnd w:id="47"/>
      <w:bookmarkEnd w:id="48"/>
      <w:r w:rsidRPr="008415C2">
        <w:rPr>
          <w:rFonts w:ascii="Times New Roman" w:hAnsi="Times New Roman" w:cs="Times New Roman"/>
          <w:sz w:val="24"/>
          <w:szCs w:val="24"/>
        </w:rPr>
        <w:t xml:space="preserve"> </w:t>
      </w:r>
    </w:p>
    <w:tbl>
      <w:tblPr>
        <w:tblStyle w:val="TabelacomGrelha"/>
        <w:tblW w:w="10477" w:type="dxa"/>
        <w:tblInd w:w="-365" w:type="dxa"/>
        <w:tblLayout w:type="fixed"/>
        <w:tblLook w:val="04A0" w:firstRow="1" w:lastRow="0" w:firstColumn="1" w:lastColumn="0" w:noHBand="0" w:noVBand="1"/>
      </w:tblPr>
      <w:tblGrid>
        <w:gridCol w:w="1260"/>
        <w:gridCol w:w="1890"/>
        <w:gridCol w:w="1710"/>
        <w:gridCol w:w="1440"/>
        <w:gridCol w:w="1620"/>
        <w:gridCol w:w="1440"/>
        <w:gridCol w:w="1117"/>
      </w:tblGrid>
      <w:tr w:rsidR="002E544C" w:rsidRPr="008415C2" w14:paraId="6ACF62D5" w14:textId="77777777" w:rsidTr="00392E3A">
        <w:tc>
          <w:tcPr>
            <w:tcW w:w="1260" w:type="dxa"/>
            <w:shd w:val="clear" w:color="auto" w:fill="DEEAF6" w:themeFill="accent1" w:themeFillTint="33"/>
          </w:tcPr>
          <w:p w14:paraId="03CDFAC2"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b/>
                <w:sz w:val="24"/>
                <w:szCs w:val="24"/>
              </w:rPr>
              <w:t xml:space="preserve">Categoria </w:t>
            </w:r>
          </w:p>
        </w:tc>
        <w:tc>
          <w:tcPr>
            <w:tcW w:w="1890" w:type="dxa"/>
            <w:shd w:val="clear" w:color="auto" w:fill="DEEAF6" w:themeFill="accent1" w:themeFillTint="33"/>
          </w:tcPr>
          <w:p w14:paraId="10198A52"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b/>
                <w:sz w:val="24"/>
                <w:szCs w:val="24"/>
              </w:rPr>
              <w:t>Parte interessada</w:t>
            </w:r>
          </w:p>
        </w:tc>
        <w:tc>
          <w:tcPr>
            <w:tcW w:w="1710" w:type="dxa"/>
            <w:shd w:val="clear" w:color="auto" w:fill="DEEAF6" w:themeFill="accent1" w:themeFillTint="33"/>
          </w:tcPr>
          <w:p w14:paraId="3EDC14DA"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b/>
                <w:sz w:val="24"/>
                <w:szCs w:val="24"/>
              </w:rPr>
              <w:t>Papel no PNAMPS</w:t>
            </w:r>
          </w:p>
        </w:tc>
        <w:tc>
          <w:tcPr>
            <w:tcW w:w="1440" w:type="dxa"/>
            <w:shd w:val="clear" w:color="auto" w:fill="DEEAF6" w:themeFill="accent1" w:themeFillTint="33"/>
          </w:tcPr>
          <w:p w14:paraId="1C18B75B"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b/>
                <w:sz w:val="24"/>
                <w:szCs w:val="24"/>
              </w:rPr>
              <w:t>Razões para o seu envolvimento</w:t>
            </w:r>
          </w:p>
        </w:tc>
        <w:tc>
          <w:tcPr>
            <w:tcW w:w="1620" w:type="dxa"/>
            <w:shd w:val="clear" w:color="auto" w:fill="DEEAF6" w:themeFill="accent1" w:themeFillTint="33"/>
          </w:tcPr>
          <w:p w14:paraId="7B3ECE76"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b/>
                <w:sz w:val="24"/>
                <w:szCs w:val="24"/>
              </w:rPr>
              <w:t>Como será envolvido</w:t>
            </w:r>
          </w:p>
        </w:tc>
        <w:tc>
          <w:tcPr>
            <w:tcW w:w="1440" w:type="dxa"/>
            <w:shd w:val="clear" w:color="auto" w:fill="DEEAF6" w:themeFill="accent1" w:themeFillTint="33"/>
          </w:tcPr>
          <w:p w14:paraId="33836BBF"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b/>
                <w:sz w:val="24"/>
                <w:szCs w:val="24"/>
              </w:rPr>
              <w:t>Em que momento será envolvido</w:t>
            </w:r>
          </w:p>
        </w:tc>
        <w:tc>
          <w:tcPr>
            <w:tcW w:w="1117" w:type="dxa"/>
            <w:shd w:val="clear" w:color="auto" w:fill="DEEAF6" w:themeFill="accent1" w:themeFillTint="33"/>
          </w:tcPr>
          <w:p w14:paraId="53C940FF"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b/>
                <w:sz w:val="24"/>
                <w:szCs w:val="24"/>
              </w:rPr>
              <w:t xml:space="preserve">Grau de prioridade </w:t>
            </w:r>
          </w:p>
        </w:tc>
      </w:tr>
      <w:tr w:rsidR="002E544C" w:rsidRPr="008415C2" w14:paraId="728FD7AF" w14:textId="77777777" w:rsidTr="00392E3A">
        <w:trPr>
          <w:trHeight w:val="264"/>
        </w:trPr>
        <w:tc>
          <w:tcPr>
            <w:tcW w:w="1260" w:type="dxa"/>
            <w:vMerge w:val="restart"/>
          </w:tcPr>
          <w:p w14:paraId="310F6A4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Titulares de deveres que possuem autoridade para tomada de decisão em torno da intervenção tais como agências do governo</w:t>
            </w:r>
          </w:p>
          <w:p w14:paraId="376E25F3" w14:textId="77777777" w:rsidR="002E544C" w:rsidRPr="008415C2" w:rsidRDefault="002E544C" w:rsidP="00392E3A">
            <w:pPr>
              <w:rPr>
                <w:rFonts w:ascii="Times New Roman" w:hAnsi="Times New Roman" w:cs="Times New Roman"/>
                <w:sz w:val="24"/>
                <w:szCs w:val="24"/>
              </w:rPr>
            </w:pPr>
          </w:p>
        </w:tc>
        <w:tc>
          <w:tcPr>
            <w:tcW w:w="1890" w:type="dxa"/>
          </w:tcPr>
          <w:p w14:paraId="17B2BF89"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MGCAS</w:t>
            </w:r>
          </w:p>
        </w:tc>
        <w:tc>
          <w:tcPr>
            <w:tcW w:w="1710" w:type="dxa"/>
          </w:tcPr>
          <w:p w14:paraId="3F6A9F98"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Coordenação da concepção, implementação,monitoria e avaliação do PNAMPS</w:t>
            </w:r>
          </w:p>
        </w:tc>
        <w:tc>
          <w:tcPr>
            <w:tcW w:w="1440" w:type="dxa"/>
          </w:tcPr>
          <w:p w14:paraId="7879663A"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Trata-se da entidade governamental que lidera todos processos sobre igualdade de género em Moçambique.</w:t>
            </w:r>
          </w:p>
        </w:tc>
        <w:tc>
          <w:tcPr>
            <w:tcW w:w="1620" w:type="dxa"/>
          </w:tcPr>
          <w:p w14:paraId="6453C15E"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Concepção da avaliação e processo de elaboração do plano, recolha de dados, consultas e validação do PNAMPS II; entrevistas individuais ao departamento de género</w:t>
            </w:r>
          </w:p>
        </w:tc>
        <w:tc>
          <w:tcPr>
            <w:tcW w:w="1440" w:type="dxa"/>
          </w:tcPr>
          <w:p w14:paraId="7C2E2E8D"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Em todas as fases da avaliação do PNAMPS I e elaboração do PNAMPS II</w:t>
            </w:r>
          </w:p>
        </w:tc>
        <w:tc>
          <w:tcPr>
            <w:tcW w:w="1117" w:type="dxa"/>
          </w:tcPr>
          <w:p w14:paraId="12BCDDA6"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571E2477" w14:textId="77777777" w:rsidTr="00392E3A">
        <w:trPr>
          <w:trHeight w:val="280"/>
        </w:trPr>
        <w:tc>
          <w:tcPr>
            <w:tcW w:w="1260" w:type="dxa"/>
            <w:vMerge/>
          </w:tcPr>
          <w:p w14:paraId="13523F20" w14:textId="77777777" w:rsidR="002E544C" w:rsidRPr="008415C2" w:rsidRDefault="002E544C" w:rsidP="00392E3A">
            <w:pPr>
              <w:rPr>
                <w:rFonts w:ascii="Times New Roman" w:hAnsi="Times New Roman" w:cs="Times New Roman"/>
                <w:sz w:val="24"/>
                <w:szCs w:val="24"/>
                <w:lang w:val="en-US"/>
              </w:rPr>
            </w:pPr>
          </w:p>
        </w:tc>
        <w:tc>
          <w:tcPr>
            <w:tcW w:w="1890" w:type="dxa"/>
          </w:tcPr>
          <w:p w14:paraId="554C6D7D"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MINT</w:t>
            </w:r>
          </w:p>
        </w:tc>
        <w:tc>
          <w:tcPr>
            <w:tcW w:w="1710" w:type="dxa"/>
          </w:tcPr>
          <w:p w14:paraId="70113D75"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Desenvolvimento e implementação de estratégias de prevenção e combate a VBG; fortalecimento do papel das mulheres nas questões de ordem e segurança pública. </w:t>
            </w:r>
          </w:p>
        </w:tc>
        <w:tc>
          <w:tcPr>
            <w:tcW w:w="1440" w:type="dxa"/>
          </w:tcPr>
          <w:p w14:paraId="606FA4AB"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É a entidade que coordena e executa as estratégias nacionais sobre ordem interna e segurança pública</w:t>
            </w:r>
          </w:p>
        </w:tc>
        <w:tc>
          <w:tcPr>
            <w:tcW w:w="1620" w:type="dxa"/>
          </w:tcPr>
          <w:p w14:paraId="360D1501"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Entrevistas individuais as Pontos focais (PF) de género; consultas; elaboração do PNAMPS II; encontros de validação. </w:t>
            </w:r>
          </w:p>
        </w:tc>
        <w:tc>
          <w:tcPr>
            <w:tcW w:w="1440" w:type="dxa"/>
          </w:tcPr>
          <w:p w14:paraId="2EEB9BE2"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e elaboração do PNAMPS II; encontros de validação</w:t>
            </w:r>
          </w:p>
        </w:tc>
        <w:tc>
          <w:tcPr>
            <w:tcW w:w="1117" w:type="dxa"/>
          </w:tcPr>
          <w:p w14:paraId="1FC802B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78989D27" w14:textId="77777777" w:rsidTr="00392E3A">
        <w:trPr>
          <w:trHeight w:val="309"/>
        </w:trPr>
        <w:tc>
          <w:tcPr>
            <w:tcW w:w="1260" w:type="dxa"/>
            <w:vMerge/>
          </w:tcPr>
          <w:p w14:paraId="3A69C338" w14:textId="77777777" w:rsidR="002E544C" w:rsidRPr="008415C2" w:rsidRDefault="002E544C" w:rsidP="00392E3A">
            <w:pPr>
              <w:rPr>
                <w:rFonts w:ascii="Times New Roman" w:hAnsi="Times New Roman" w:cs="Times New Roman"/>
                <w:sz w:val="24"/>
                <w:szCs w:val="24"/>
                <w:lang w:val="en-US"/>
              </w:rPr>
            </w:pPr>
          </w:p>
        </w:tc>
        <w:tc>
          <w:tcPr>
            <w:tcW w:w="1890" w:type="dxa"/>
          </w:tcPr>
          <w:p w14:paraId="06731AF5"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MJCR</w:t>
            </w:r>
          </w:p>
        </w:tc>
        <w:tc>
          <w:tcPr>
            <w:tcW w:w="1710" w:type="dxa"/>
          </w:tcPr>
          <w:p w14:paraId="08DDD3CB"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shd w:val="clear" w:color="auto" w:fill="FFFFFF"/>
              </w:rPr>
              <w:t>Adoptação de medidas que promovem o respeito péla lei, direitos e liberdades dos cidadãos.</w:t>
            </w:r>
          </w:p>
          <w:p w14:paraId="4112BB5C" w14:textId="77777777" w:rsidR="002E544C" w:rsidRPr="008415C2" w:rsidRDefault="002E544C" w:rsidP="00392E3A">
            <w:pPr>
              <w:jc w:val="both"/>
              <w:rPr>
                <w:rFonts w:ascii="Times New Roman" w:hAnsi="Times New Roman" w:cs="Times New Roman"/>
                <w:b/>
                <w:sz w:val="24"/>
                <w:szCs w:val="24"/>
              </w:rPr>
            </w:pPr>
          </w:p>
        </w:tc>
        <w:tc>
          <w:tcPr>
            <w:tcW w:w="1440" w:type="dxa"/>
          </w:tcPr>
          <w:p w14:paraId="06AA7D23"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shd w:val="clear" w:color="auto" w:fill="FFFFFF"/>
              </w:rPr>
              <w:t>É responsável péla direcção, execução e coordenação da área da constitucionalidade, legalidade, justiça, direitos humanos e assuntos religiosos</w:t>
            </w:r>
          </w:p>
          <w:p w14:paraId="558F4A7B" w14:textId="77777777" w:rsidR="002E544C" w:rsidRPr="008415C2" w:rsidRDefault="002E544C" w:rsidP="00392E3A">
            <w:pPr>
              <w:jc w:val="both"/>
              <w:rPr>
                <w:rFonts w:ascii="Times New Roman" w:hAnsi="Times New Roman" w:cs="Times New Roman"/>
                <w:b/>
                <w:sz w:val="24"/>
                <w:szCs w:val="24"/>
              </w:rPr>
            </w:pPr>
          </w:p>
        </w:tc>
        <w:tc>
          <w:tcPr>
            <w:tcW w:w="1620" w:type="dxa"/>
          </w:tcPr>
          <w:p w14:paraId="7529354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Entrevistas individuais as Pontos focais (PF) de género; consultas; elaboração do PNAMPS II; encontros de validação. </w:t>
            </w:r>
          </w:p>
        </w:tc>
        <w:tc>
          <w:tcPr>
            <w:tcW w:w="1440" w:type="dxa"/>
          </w:tcPr>
          <w:p w14:paraId="48EF15BA"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Recolha de dados para avaliação PNAMPS I e elaboração do PNAMPS II; encontro de validação.</w:t>
            </w:r>
          </w:p>
        </w:tc>
        <w:tc>
          <w:tcPr>
            <w:tcW w:w="1117" w:type="dxa"/>
          </w:tcPr>
          <w:p w14:paraId="17216E7E"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5E87A182" w14:textId="77777777" w:rsidTr="00392E3A">
        <w:trPr>
          <w:trHeight w:val="309"/>
        </w:trPr>
        <w:tc>
          <w:tcPr>
            <w:tcW w:w="1260" w:type="dxa"/>
            <w:vMerge/>
          </w:tcPr>
          <w:p w14:paraId="11D1E904" w14:textId="77777777" w:rsidR="002E544C" w:rsidRPr="008415C2" w:rsidRDefault="002E544C" w:rsidP="00392E3A">
            <w:pPr>
              <w:rPr>
                <w:rFonts w:ascii="Times New Roman" w:hAnsi="Times New Roman" w:cs="Times New Roman"/>
                <w:sz w:val="24"/>
                <w:szCs w:val="24"/>
                <w:lang w:val="en-US"/>
              </w:rPr>
            </w:pPr>
          </w:p>
        </w:tc>
        <w:tc>
          <w:tcPr>
            <w:tcW w:w="1890" w:type="dxa"/>
          </w:tcPr>
          <w:p w14:paraId="3CE4FE11"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MDN</w:t>
            </w:r>
          </w:p>
        </w:tc>
        <w:tc>
          <w:tcPr>
            <w:tcW w:w="1710" w:type="dxa"/>
          </w:tcPr>
          <w:p w14:paraId="37F3B42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Elaboração e implementação de medidas para fortalecimento do papel das mulheres em matéria de Paz e segurança particularmente nas forças armadas</w:t>
            </w:r>
          </w:p>
        </w:tc>
        <w:tc>
          <w:tcPr>
            <w:tcW w:w="1440" w:type="dxa"/>
          </w:tcPr>
          <w:p w14:paraId="1B543908"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É responsável péla concepção e execução das políticas de defesa nacional</w:t>
            </w:r>
          </w:p>
        </w:tc>
        <w:tc>
          <w:tcPr>
            <w:tcW w:w="1620" w:type="dxa"/>
          </w:tcPr>
          <w:p w14:paraId="091CA61A"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Entrevistas individuais as Pontos focais (PF) de género; consultas; elaboração do PNAMPS II; encontros de validação. </w:t>
            </w:r>
          </w:p>
        </w:tc>
        <w:tc>
          <w:tcPr>
            <w:tcW w:w="1440" w:type="dxa"/>
          </w:tcPr>
          <w:p w14:paraId="2B1CDDC8"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Recolha de dados para avaliação PNAMPS I e elaboração do PNAMPS II; encontros de validação</w:t>
            </w:r>
          </w:p>
        </w:tc>
        <w:tc>
          <w:tcPr>
            <w:tcW w:w="1117" w:type="dxa"/>
          </w:tcPr>
          <w:p w14:paraId="0D750D30"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1C579AE3" w14:textId="77777777" w:rsidTr="00392E3A">
        <w:trPr>
          <w:trHeight w:val="272"/>
        </w:trPr>
        <w:tc>
          <w:tcPr>
            <w:tcW w:w="1260" w:type="dxa"/>
            <w:vMerge/>
          </w:tcPr>
          <w:p w14:paraId="144BE57A" w14:textId="77777777" w:rsidR="002E544C" w:rsidRPr="008415C2" w:rsidRDefault="002E544C" w:rsidP="00392E3A">
            <w:pPr>
              <w:rPr>
                <w:rFonts w:ascii="Times New Roman" w:hAnsi="Times New Roman" w:cs="Times New Roman"/>
                <w:sz w:val="24"/>
                <w:szCs w:val="24"/>
                <w:lang w:val="en-US"/>
              </w:rPr>
            </w:pPr>
          </w:p>
        </w:tc>
        <w:tc>
          <w:tcPr>
            <w:tcW w:w="1890" w:type="dxa"/>
          </w:tcPr>
          <w:p w14:paraId="3EAF265A"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MINEDH</w:t>
            </w:r>
          </w:p>
        </w:tc>
        <w:tc>
          <w:tcPr>
            <w:tcW w:w="1710" w:type="dxa"/>
          </w:tcPr>
          <w:p w14:paraId="605F2AE7"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Desenvolvimento e implementação de acções de educação e desenvolvimento humano na perspectiva de género</w:t>
            </w:r>
          </w:p>
        </w:tc>
        <w:tc>
          <w:tcPr>
            <w:tcW w:w="1440" w:type="dxa"/>
          </w:tcPr>
          <w:p w14:paraId="3DFDC273"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É a entidade do governo que planifica, coordena, dirige e desenvolve actividades no âmbito da educação e desenvolvimento humano</w:t>
            </w:r>
          </w:p>
        </w:tc>
        <w:tc>
          <w:tcPr>
            <w:tcW w:w="1620" w:type="dxa"/>
          </w:tcPr>
          <w:p w14:paraId="4B198A25"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Entrevistas individuais as Pontos focais (PF) de género; consultas; elaboração do PNAMPS II; encontros de validação. </w:t>
            </w:r>
          </w:p>
        </w:tc>
        <w:tc>
          <w:tcPr>
            <w:tcW w:w="1440" w:type="dxa"/>
          </w:tcPr>
          <w:p w14:paraId="2DD59B83"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Recolha de dados para avaliação PNAMPS I e elaboração do PNAMPS II; encontros de validação.</w:t>
            </w:r>
          </w:p>
        </w:tc>
        <w:tc>
          <w:tcPr>
            <w:tcW w:w="1117" w:type="dxa"/>
          </w:tcPr>
          <w:p w14:paraId="76BBC3E8"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0509C920" w14:textId="77777777" w:rsidTr="00392E3A">
        <w:trPr>
          <w:trHeight w:val="280"/>
        </w:trPr>
        <w:tc>
          <w:tcPr>
            <w:tcW w:w="1260" w:type="dxa"/>
            <w:vMerge/>
          </w:tcPr>
          <w:p w14:paraId="67DDB6D3" w14:textId="77777777" w:rsidR="002E544C" w:rsidRPr="008415C2" w:rsidRDefault="002E544C" w:rsidP="00392E3A">
            <w:pPr>
              <w:rPr>
                <w:rFonts w:ascii="Times New Roman" w:hAnsi="Times New Roman" w:cs="Times New Roman"/>
                <w:sz w:val="24"/>
                <w:szCs w:val="24"/>
                <w:lang w:val="en-US"/>
              </w:rPr>
            </w:pPr>
          </w:p>
        </w:tc>
        <w:tc>
          <w:tcPr>
            <w:tcW w:w="1890" w:type="dxa"/>
          </w:tcPr>
          <w:p w14:paraId="3FBBBDFB"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MEF</w:t>
            </w:r>
          </w:p>
        </w:tc>
        <w:tc>
          <w:tcPr>
            <w:tcW w:w="1710" w:type="dxa"/>
          </w:tcPr>
          <w:p w14:paraId="20740D4B" w14:textId="77777777" w:rsidR="002E544C" w:rsidRPr="008415C2" w:rsidRDefault="002E544C" w:rsidP="00392E3A">
            <w:pPr>
              <w:pStyle w:val="p2"/>
              <w:shd w:val="clear" w:color="auto" w:fill="FFFFFF"/>
              <w:spacing w:before="0" w:beforeAutospacing="0" w:after="150" w:afterAutospacing="0" w:line="327" w:lineRule="atLeast"/>
              <w:jc w:val="both"/>
              <w:rPr>
                <w:color w:val="333333"/>
              </w:rPr>
            </w:pPr>
            <w:r w:rsidRPr="008415C2">
              <w:rPr>
                <w:rStyle w:val="s1"/>
                <w:color w:val="333333"/>
              </w:rPr>
              <w:t>Assegurar a mobilização e alocação de recursos para o PNAMPS</w:t>
            </w:r>
          </w:p>
          <w:p w14:paraId="1F2EB82F" w14:textId="77777777" w:rsidR="002E544C" w:rsidRPr="008415C2" w:rsidRDefault="002E544C" w:rsidP="00392E3A">
            <w:pPr>
              <w:pStyle w:val="p2"/>
              <w:shd w:val="clear" w:color="auto" w:fill="FFFFFF"/>
              <w:spacing w:before="0" w:beforeAutospacing="0" w:after="150" w:afterAutospacing="0" w:line="327" w:lineRule="atLeast"/>
              <w:jc w:val="both"/>
              <w:rPr>
                <w:color w:val="333333"/>
              </w:rPr>
            </w:pPr>
            <w:r w:rsidRPr="008415C2">
              <w:rPr>
                <w:color w:val="333333"/>
              </w:rPr>
              <w:t> </w:t>
            </w:r>
          </w:p>
          <w:p w14:paraId="5E5CB6EB" w14:textId="77777777" w:rsidR="002E544C" w:rsidRPr="008415C2" w:rsidRDefault="002E544C" w:rsidP="00392E3A">
            <w:pPr>
              <w:jc w:val="both"/>
              <w:rPr>
                <w:rFonts w:ascii="Times New Roman" w:hAnsi="Times New Roman" w:cs="Times New Roman"/>
                <w:sz w:val="24"/>
                <w:szCs w:val="24"/>
              </w:rPr>
            </w:pPr>
          </w:p>
        </w:tc>
        <w:tc>
          <w:tcPr>
            <w:tcW w:w="1440" w:type="dxa"/>
          </w:tcPr>
          <w:p w14:paraId="25E23907" w14:textId="77777777" w:rsidR="002E544C" w:rsidRPr="008415C2" w:rsidRDefault="002E544C" w:rsidP="00392E3A">
            <w:pPr>
              <w:pStyle w:val="p2"/>
              <w:shd w:val="clear" w:color="auto" w:fill="FFFFFF"/>
              <w:spacing w:before="0" w:beforeAutospacing="0" w:after="150" w:afterAutospacing="0" w:line="327" w:lineRule="atLeast"/>
              <w:jc w:val="both"/>
            </w:pPr>
            <w:r w:rsidRPr="008415C2">
              <w:rPr>
                <w:rStyle w:val="s1"/>
                <w:color w:val="333333"/>
              </w:rPr>
              <w:t xml:space="preserve">É a entidade que concebe, formula, executa e avalia as políticas de desenvolvimento económico do governo </w:t>
            </w:r>
          </w:p>
        </w:tc>
        <w:tc>
          <w:tcPr>
            <w:tcW w:w="1620" w:type="dxa"/>
          </w:tcPr>
          <w:p w14:paraId="72B28B58"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Entrevistas individuais as Pontos focais (PF) de género; consultas; elaboração do PNAMPS II; encontros de validação</w:t>
            </w:r>
          </w:p>
        </w:tc>
        <w:tc>
          <w:tcPr>
            <w:tcW w:w="1440" w:type="dxa"/>
          </w:tcPr>
          <w:p w14:paraId="4698ABF3"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Recolha de dados para avaliação PNAMPS I e elaboração do PNAMPS II; encontros de validação.</w:t>
            </w:r>
          </w:p>
        </w:tc>
        <w:tc>
          <w:tcPr>
            <w:tcW w:w="1117" w:type="dxa"/>
          </w:tcPr>
          <w:p w14:paraId="6A096237"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26A29507" w14:textId="77777777" w:rsidTr="00392E3A">
        <w:trPr>
          <w:trHeight w:val="280"/>
        </w:trPr>
        <w:tc>
          <w:tcPr>
            <w:tcW w:w="1260" w:type="dxa"/>
            <w:vMerge/>
          </w:tcPr>
          <w:p w14:paraId="63758EBD" w14:textId="77777777" w:rsidR="002E544C" w:rsidRPr="008415C2" w:rsidRDefault="002E544C" w:rsidP="00392E3A">
            <w:pPr>
              <w:rPr>
                <w:rFonts w:ascii="Times New Roman" w:hAnsi="Times New Roman" w:cs="Times New Roman"/>
                <w:sz w:val="24"/>
                <w:szCs w:val="24"/>
                <w:lang w:val="en-US"/>
              </w:rPr>
            </w:pPr>
          </w:p>
        </w:tc>
        <w:tc>
          <w:tcPr>
            <w:tcW w:w="1890" w:type="dxa"/>
          </w:tcPr>
          <w:p w14:paraId="2FF1D8C1"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MINEC</w:t>
            </w:r>
          </w:p>
        </w:tc>
        <w:tc>
          <w:tcPr>
            <w:tcW w:w="1710" w:type="dxa"/>
          </w:tcPr>
          <w:p w14:paraId="6C1533C2"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Assegurar o aumento de mulheres em missões de paz e segurança assim como a ractificação/ajuste de compromissos internacionais relevantes. </w:t>
            </w:r>
          </w:p>
        </w:tc>
        <w:tc>
          <w:tcPr>
            <w:tcW w:w="1440" w:type="dxa"/>
          </w:tcPr>
          <w:p w14:paraId="046F9CE8"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É a entidade que formula, coordena e implementa a política externa do país. </w:t>
            </w:r>
          </w:p>
        </w:tc>
        <w:tc>
          <w:tcPr>
            <w:tcW w:w="1620" w:type="dxa"/>
          </w:tcPr>
          <w:p w14:paraId="48E31479"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Entrevistas individuais as Pontos focais (PF) de género; consultas; elaboração do PNAMPS II; encontros de validação</w:t>
            </w:r>
          </w:p>
        </w:tc>
        <w:tc>
          <w:tcPr>
            <w:tcW w:w="1440" w:type="dxa"/>
          </w:tcPr>
          <w:p w14:paraId="4A953588"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Recolha de dados para avaliação PNAMPS I e elaboração do PNAMPS II; encontros de validação.</w:t>
            </w:r>
          </w:p>
        </w:tc>
        <w:tc>
          <w:tcPr>
            <w:tcW w:w="1117" w:type="dxa"/>
          </w:tcPr>
          <w:p w14:paraId="5933787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5A143768" w14:textId="77777777" w:rsidTr="00392E3A">
        <w:trPr>
          <w:trHeight w:val="280"/>
        </w:trPr>
        <w:tc>
          <w:tcPr>
            <w:tcW w:w="1260" w:type="dxa"/>
            <w:vMerge/>
          </w:tcPr>
          <w:p w14:paraId="463BEECE" w14:textId="77777777" w:rsidR="002E544C" w:rsidRPr="008415C2" w:rsidRDefault="002E544C" w:rsidP="00392E3A">
            <w:pPr>
              <w:rPr>
                <w:rFonts w:ascii="Times New Roman" w:hAnsi="Times New Roman" w:cs="Times New Roman"/>
                <w:sz w:val="24"/>
                <w:szCs w:val="24"/>
                <w:lang w:val="en-US"/>
              </w:rPr>
            </w:pPr>
          </w:p>
        </w:tc>
        <w:tc>
          <w:tcPr>
            <w:tcW w:w="1890" w:type="dxa"/>
          </w:tcPr>
          <w:p w14:paraId="044536B2"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MISAU</w:t>
            </w:r>
          </w:p>
        </w:tc>
        <w:tc>
          <w:tcPr>
            <w:tcW w:w="1710" w:type="dxa"/>
          </w:tcPr>
          <w:p w14:paraId="6E5006AE"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Adoptação de medidas para uma efectiva prestação de cuidados de saúde essenciais as mulheres sobreviventes de VBG</w:t>
            </w:r>
          </w:p>
        </w:tc>
        <w:tc>
          <w:tcPr>
            <w:tcW w:w="1440" w:type="dxa"/>
          </w:tcPr>
          <w:p w14:paraId="0F1D2E03"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É a entidade do governo que lidera a prestação de serviços essências tendo em vista o bem estar de todos (as) cidadã(os)</w:t>
            </w:r>
          </w:p>
        </w:tc>
        <w:tc>
          <w:tcPr>
            <w:tcW w:w="1620" w:type="dxa"/>
          </w:tcPr>
          <w:p w14:paraId="6D7AD2AC"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Entrevistas individuais as Pontos focais (PF) de género; consultas; elaboração do PNAMPS II; encontros de validação. </w:t>
            </w:r>
          </w:p>
        </w:tc>
        <w:tc>
          <w:tcPr>
            <w:tcW w:w="1440" w:type="dxa"/>
          </w:tcPr>
          <w:p w14:paraId="1BF1096C"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Recolha de dados para avaliação PNAMPS I e elaboração do PNAMPS II</w:t>
            </w:r>
          </w:p>
        </w:tc>
        <w:tc>
          <w:tcPr>
            <w:tcW w:w="1117" w:type="dxa"/>
          </w:tcPr>
          <w:p w14:paraId="09032E4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3556EF2D" w14:textId="77777777" w:rsidTr="00392E3A">
        <w:trPr>
          <w:trHeight w:val="272"/>
        </w:trPr>
        <w:tc>
          <w:tcPr>
            <w:tcW w:w="1260" w:type="dxa"/>
            <w:vMerge/>
          </w:tcPr>
          <w:p w14:paraId="549E7F26" w14:textId="77777777" w:rsidR="002E544C" w:rsidRPr="008415C2" w:rsidRDefault="002E544C" w:rsidP="00392E3A">
            <w:pPr>
              <w:rPr>
                <w:rFonts w:ascii="Times New Roman" w:hAnsi="Times New Roman" w:cs="Times New Roman"/>
                <w:sz w:val="24"/>
                <w:szCs w:val="24"/>
                <w:lang w:val="en-US"/>
              </w:rPr>
            </w:pPr>
          </w:p>
        </w:tc>
        <w:tc>
          <w:tcPr>
            <w:tcW w:w="1890" w:type="dxa"/>
          </w:tcPr>
          <w:p w14:paraId="5F80C3F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Procuradoria</w:t>
            </w:r>
          </w:p>
        </w:tc>
        <w:tc>
          <w:tcPr>
            <w:tcW w:w="1710" w:type="dxa"/>
          </w:tcPr>
          <w:p w14:paraId="69EBFCC1"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Adopção de estratégias eficazes de combate a crimes contra mulheres, sua efectiva investigação, responsabilização dos perpetradores, observância da legalidade na tramitação de casos de VBG, protecção dos direitos humanos das mulheres e raparigas </w:t>
            </w:r>
          </w:p>
        </w:tc>
        <w:tc>
          <w:tcPr>
            <w:tcW w:w="1440" w:type="dxa"/>
          </w:tcPr>
          <w:p w14:paraId="1D4C6044"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É responsável péla acção penal pública; investiga factos puníveis; representa e defende o interesse público; controla a legalidade e garante a protecção de menores, incapazes, cidadãos, pessoas jurídicas e o respeito pêlos direitos humanos.</w:t>
            </w:r>
          </w:p>
          <w:p w14:paraId="1615D69D" w14:textId="77777777" w:rsidR="002E544C" w:rsidRPr="008415C2" w:rsidRDefault="002E544C" w:rsidP="00392E3A">
            <w:pPr>
              <w:jc w:val="both"/>
              <w:rPr>
                <w:rFonts w:ascii="Times New Roman" w:hAnsi="Times New Roman" w:cs="Times New Roman"/>
                <w:b/>
                <w:sz w:val="24"/>
                <w:szCs w:val="24"/>
              </w:rPr>
            </w:pPr>
          </w:p>
        </w:tc>
        <w:tc>
          <w:tcPr>
            <w:tcW w:w="1620" w:type="dxa"/>
          </w:tcPr>
          <w:p w14:paraId="5ED70A91"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Entrevistas individuais as Pontos focais (PF) de género; consultas; elaboração do PNAMPS II; encontros de validação. </w:t>
            </w:r>
          </w:p>
        </w:tc>
        <w:tc>
          <w:tcPr>
            <w:tcW w:w="1440" w:type="dxa"/>
          </w:tcPr>
          <w:p w14:paraId="7ABD4C17" w14:textId="77777777" w:rsidR="002E544C" w:rsidRPr="008415C2" w:rsidRDefault="002E544C" w:rsidP="00392E3A">
            <w:pPr>
              <w:jc w:val="both"/>
              <w:rPr>
                <w:rFonts w:ascii="Times New Roman" w:hAnsi="Times New Roman" w:cs="Times New Roman"/>
                <w:b/>
                <w:sz w:val="24"/>
                <w:szCs w:val="24"/>
              </w:rPr>
            </w:pPr>
            <w:r w:rsidRPr="008415C2">
              <w:rPr>
                <w:rFonts w:ascii="Times New Roman" w:hAnsi="Times New Roman" w:cs="Times New Roman"/>
                <w:sz w:val="24"/>
                <w:szCs w:val="24"/>
              </w:rPr>
              <w:t>Recolha de dados para avaliação PNAMPS I e elaboração do PNAMPS II</w:t>
            </w:r>
          </w:p>
        </w:tc>
        <w:tc>
          <w:tcPr>
            <w:tcW w:w="1117" w:type="dxa"/>
          </w:tcPr>
          <w:p w14:paraId="4B1D1261"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3F277C66" w14:textId="77777777" w:rsidTr="00392E3A">
        <w:trPr>
          <w:trHeight w:val="816"/>
        </w:trPr>
        <w:tc>
          <w:tcPr>
            <w:tcW w:w="1260" w:type="dxa"/>
            <w:vMerge/>
          </w:tcPr>
          <w:p w14:paraId="63226651" w14:textId="77777777" w:rsidR="002E544C" w:rsidRPr="008415C2" w:rsidRDefault="002E544C" w:rsidP="00392E3A">
            <w:pPr>
              <w:rPr>
                <w:rFonts w:ascii="Times New Roman" w:hAnsi="Times New Roman" w:cs="Times New Roman"/>
                <w:sz w:val="24"/>
                <w:szCs w:val="24"/>
                <w:lang w:val="en-US"/>
              </w:rPr>
            </w:pPr>
          </w:p>
        </w:tc>
        <w:tc>
          <w:tcPr>
            <w:tcW w:w="1890" w:type="dxa"/>
          </w:tcPr>
          <w:p w14:paraId="39BC0A84" w14:textId="77777777" w:rsidR="002E544C" w:rsidRPr="008415C2" w:rsidRDefault="002E544C" w:rsidP="00392E3A">
            <w:pPr>
              <w:jc w:val="both"/>
              <w:rPr>
                <w:rFonts w:ascii="Times New Roman" w:hAnsi="Times New Roman" w:cs="Times New Roman"/>
                <w:sz w:val="24"/>
                <w:szCs w:val="24"/>
              </w:rPr>
            </w:pPr>
          </w:p>
          <w:p w14:paraId="7DEC42AA"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Tribunal Supremo</w:t>
            </w:r>
          </w:p>
        </w:tc>
        <w:tc>
          <w:tcPr>
            <w:tcW w:w="1710" w:type="dxa"/>
          </w:tcPr>
          <w:p w14:paraId="6BC6765B"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Adoptação de medidas para uma efectiva aplicação das leis que protegem os direitos humanos das mulheres ao nível nacional</w:t>
            </w:r>
          </w:p>
        </w:tc>
        <w:tc>
          <w:tcPr>
            <w:tcW w:w="1440" w:type="dxa"/>
          </w:tcPr>
          <w:p w14:paraId="37B771FA"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É o órgão que garante a aplicação uniforme da lei e dirige o aparelho judicial</w:t>
            </w:r>
          </w:p>
        </w:tc>
        <w:tc>
          <w:tcPr>
            <w:tcW w:w="1620" w:type="dxa"/>
          </w:tcPr>
          <w:p w14:paraId="139C5379"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Entrevistas individuais as Pontos focais (PF) de género; consultas; elaboração do PNAMPS II; encontros de validação. </w:t>
            </w:r>
          </w:p>
        </w:tc>
        <w:tc>
          <w:tcPr>
            <w:tcW w:w="1440" w:type="dxa"/>
          </w:tcPr>
          <w:p w14:paraId="6F3AFFA7" w14:textId="77777777" w:rsidR="002E544C" w:rsidRPr="008415C2" w:rsidRDefault="002E544C" w:rsidP="00392E3A">
            <w:pPr>
              <w:jc w:val="both"/>
              <w:rPr>
                <w:rFonts w:ascii="Times New Roman" w:hAnsi="Times New Roman" w:cs="Times New Roman"/>
                <w:b/>
                <w:sz w:val="24"/>
                <w:szCs w:val="24"/>
              </w:rPr>
            </w:pPr>
            <w:r w:rsidRPr="008415C2">
              <w:rPr>
                <w:rFonts w:ascii="Times New Roman" w:hAnsi="Times New Roman" w:cs="Times New Roman"/>
                <w:sz w:val="24"/>
                <w:szCs w:val="24"/>
              </w:rPr>
              <w:t>Recolha de dados para avaliação PNAMPS I e elaboração do PNAMPS II</w:t>
            </w:r>
          </w:p>
        </w:tc>
        <w:tc>
          <w:tcPr>
            <w:tcW w:w="1117" w:type="dxa"/>
          </w:tcPr>
          <w:p w14:paraId="456E9A6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62570A93" w14:textId="77777777" w:rsidTr="00392E3A">
        <w:trPr>
          <w:trHeight w:val="1065"/>
        </w:trPr>
        <w:tc>
          <w:tcPr>
            <w:tcW w:w="1260" w:type="dxa"/>
            <w:vMerge/>
          </w:tcPr>
          <w:p w14:paraId="68DC3A5B" w14:textId="77777777" w:rsidR="002E544C" w:rsidRPr="008415C2" w:rsidRDefault="002E544C" w:rsidP="00392E3A">
            <w:pPr>
              <w:rPr>
                <w:rFonts w:ascii="Times New Roman" w:hAnsi="Times New Roman" w:cs="Times New Roman"/>
                <w:sz w:val="24"/>
                <w:szCs w:val="24"/>
                <w:lang w:val="en-US"/>
              </w:rPr>
            </w:pPr>
          </w:p>
        </w:tc>
        <w:tc>
          <w:tcPr>
            <w:tcW w:w="1890" w:type="dxa"/>
          </w:tcPr>
          <w:p w14:paraId="63B7A513"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Parlamento</w:t>
            </w:r>
          </w:p>
        </w:tc>
        <w:tc>
          <w:tcPr>
            <w:tcW w:w="1710" w:type="dxa"/>
          </w:tcPr>
          <w:p w14:paraId="1744B8F3"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Fiscalização do executivo na implementação do PNAMPS</w:t>
            </w:r>
          </w:p>
        </w:tc>
        <w:tc>
          <w:tcPr>
            <w:tcW w:w="1440" w:type="dxa"/>
          </w:tcPr>
          <w:p w14:paraId="4277FD19"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Principal órgão legislador e de fiscalização do executivo</w:t>
            </w:r>
          </w:p>
        </w:tc>
        <w:tc>
          <w:tcPr>
            <w:tcW w:w="1620" w:type="dxa"/>
          </w:tcPr>
          <w:p w14:paraId="1035721D"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Entrevistas individuais as Pontos focais (PF) de género/representantes da comissão dos assuntos sociais, de género, tecnologias e comunicação social; consultas; elaboração do PNAMPS II; encontros de validação. </w:t>
            </w:r>
          </w:p>
        </w:tc>
        <w:tc>
          <w:tcPr>
            <w:tcW w:w="1440" w:type="dxa"/>
          </w:tcPr>
          <w:p w14:paraId="6D6787B1" w14:textId="77777777" w:rsidR="002E544C" w:rsidRPr="008415C2" w:rsidRDefault="002E544C" w:rsidP="00392E3A">
            <w:pPr>
              <w:jc w:val="both"/>
              <w:rPr>
                <w:rFonts w:ascii="Times New Roman" w:hAnsi="Times New Roman" w:cs="Times New Roman"/>
                <w:b/>
                <w:sz w:val="24"/>
                <w:szCs w:val="24"/>
              </w:rPr>
            </w:pPr>
            <w:r w:rsidRPr="008415C2">
              <w:rPr>
                <w:rFonts w:ascii="Times New Roman" w:hAnsi="Times New Roman" w:cs="Times New Roman"/>
                <w:sz w:val="24"/>
                <w:szCs w:val="24"/>
              </w:rPr>
              <w:t>Recolha de dados para avaliação PNAMPS I e elaboração do PNAMPS II</w:t>
            </w:r>
          </w:p>
        </w:tc>
        <w:tc>
          <w:tcPr>
            <w:tcW w:w="1117" w:type="dxa"/>
          </w:tcPr>
          <w:p w14:paraId="37CD843E"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171F5568" w14:textId="77777777" w:rsidTr="00392E3A">
        <w:trPr>
          <w:trHeight w:val="3725"/>
        </w:trPr>
        <w:tc>
          <w:tcPr>
            <w:tcW w:w="1260" w:type="dxa"/>
            <w:vMerge w:val="restart"/>
          </w:tcPr>
          <w:p w14:paraId="403D9141" w14:textId="77777777" w:rsidR="002E544C" w:rsidRPr="008415C2" w:rsidRDefault="002E544C" w:rsidP="00392E3A">
            <w:pPr>
              <w:rPr>
                <w:rFonts w:ascii="Times New Roman" w:hAnsi="Times New Roman" w:cs="Times New Roman"/>
                <w:sz w:val="24"/>
                <w:szCs w:val="24"/>
              </w:rPr>
            </w:pPr>
          </w:p>
          <w:p w14:paraId="14FA3B04" w14:textId="77777777" w:rsidR="002E544C" w:rsidRPr="008415C2" w:rsidRDefault="002E544C" w:rsidP="00392E3A">
            <w:pPr>
              <w:rPr>
                <w:rFonts w:ascii="Times New Roman" w:hAnsi="Times New Roman" w:cs="Times New Roman"/>
                <w:sz w:val="24"/>
                <w:szCs w:val="24"/>
              </w:rPr>
            </w:pPr>
          </w:p>
          <w:p w14:paraId="5EB6B81B"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Titulares de deveres que possuem responsabilidade directa na intervenção </w:t>
            </w:r>
          </w:p>
          <w:p w14:paraId="22C1D1BB" w14:textId="77777777" w:rsidR="002E544C" w:rsidRPr="008415C2" w:rsidRDefault="002E544C" w:rsidP="00392E3A">
            <w:pPr>
              <w:jc w:val="both"/>
              <w:rPr>
                <w:rFonts w:ascii="Times New Roman" w:hAnsi="Times New Roman" w:cs="Times New Roman"/>
                <w:sz w:val="24"/>
                <w:szCs w:val="24"/>
              </w:rPr>
            </w:pPr>
          </w:p>
          <w:p w14:paraId="0097B852" w14:textId="77777777" w:rsidR="002E544C" w:rsidRPr="008415C2" w:rsidRDefault="002E544C" w:rsidP="00392E3A">
            <w:pPr>
              <w:jc w:val="both"/>
              <w:rPr>
                <w:rFonts w:ascii="Times New Roman" w:hAnsi="Times New Roman" w:cs="Times New Roman"/>
                <w:sz w:val="24"/>
                <w:szCs w:val="24"/>
              </w:rPr>
            </w:pPr>
          </w:p>
        </w:tc>
        <w:tc>
          <w:tcPr>
            <w:tcW w:w="1890" w:type="dxa"/>
          </w:tcPr>
          <w:p w14:paraId="5786DCE8"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DPGCAS, </w:t>
            </w:r>
          </w:p>
          <w:p w14:paraId="6BD5962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DPS,</w:t>
            </w:r>
          </w:p>
          <w:p w14:paraId="7BEF6F93"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SDMAS, </w:t>
            </w:r>
          </w:p>
          <w:p w14:paraId="2B9846D3" w14:textId="77777777" w:rsidR="002E544C" w:rsidRPr="008415C2" w:rsidRDefault="002E544C" w:rsidP="00392E3A">
            <w:pPr>
              <w:jc w:val="both"/>
              <w:rPr>
                <w:rFonts w:ascii="Times New Roman" w:hAnsi="Times New Roman" w:cs="Times New Roman"/>
                <w:b/>
                <w:sz w:val="24"/>
                <w:szCs w:val="24"/>
              </w:rPr>
            </w:pPr>
            <w:r w:rsidRPr="008415C2">
              <w:rPr>
                <w:rFonts w:ascii="Times New Roman" w:hAnsi="Times New Roman" w:cs="Times New Roman"/>
                <w:sz w:val="24"/>
                <w:szCs w:val="24"/>
              </w:rPr>
              <w:t xml:space="preserve">Comandos provinciais e distritais da PRM, procuradoria provincial e distrital, comandos provinciais do exército, serviços provinciais de educação, </w:t>
            </w:r>
          </w:p>
        </w:tc>
        <w:tc>
          <w:tcPr>
            <w:tcW w:w="1710" w:type="dxa"/>
          </w:tcPr>
          <w:p w14:paraId="0BE1E033" w14:textId="77777777" w:rsidR="002E544C" w:rsidRPr="008415C2" w:rsidRDefault="002E544C" w:rsidP="00392E3A">
            <w:pPr>
              <w:jc w:val="both"/>
              <w:rPr>
                <w:rFonts w:ascii="Times New Roman" w:hAnsi="Times New Roman" w:cs="Times New Roman"/>
                <w:b/>
                <w:sz w:val="24"/>
                <w:szCs w:val="24"/>
              </w:rPr>
            </w:pPr>
            <w:r w:rsidRPr="008415C2">
              <w:rPr>
                <w:rFonts w:ascii="Times New Roman" w:hAnsi="Times New Roman" w:cs="Times New Roman"/>
                <w:sz w:val="24"/>
                <w:szCs w:val="24"/>
              </w:rPr>
              <w:t>Liderança, coordenação, execução, monitoria, supervisão, avaliação da PNAMPS de forma geral (no caso das DPGAS) e nos seus respectivos sectores (no caso de cada uma das outras direcções)</w:t>
            </w:r>
          </w:p>
        </w:tc>
        <w:tc>
          <w:tcPr>
            <w:tcW w:w="1440" w:type="dxa"/>
          </w:tcPr>
          <w:p w14:paraId="7362CC4E"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São as instituições que se encontram na linha da frente da implementação do PNAMPS, poderão dar subsídios concretos baseados em experiências do terreno.</w:t>
            </w:r>
          </w:p>
        </w:tc>
        <w:tc>
          <w:tcPr>
            <w:tcW w:w="1620" w:type="dxa"/>
          </w:tcPr>
          <w:p w14:paraId="3044CCFD"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Entrevistas individuais com responsáveis do departamento de género ou PF provinciais e distritais</w:t>
            </w:r>
          </w:p>
        </w:tc>
        <w:tc>
          <w:tcPr>
            <w:tcW w:w="1440" w:type="dxa"/>
          </w:tcPr>
          <w:p w14:paraId="5A78DB1A"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e elaboração do PNAMPS II</w:t>
            </w:r>
          </w:p>
        </w:tc>
        <w:tc>
          <w:tcPr>
            <w:tcW w:w="1117" w:type="dxa"/>
          </w:tcPr>
          <w:p w14:paraId="697A6270"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46A6B13F" w14:textId="77777777" w:rsidTr="00392E3A">
        <w:trPr>
          <w:trHeight w:val="2798"/>
        </w:trPr>
        <w:tc>
          <w:tcPr>
            <w:tcW w:w="1260" w:type="dxa"/>
            <w:vMerge/>
          </w:tcPr>
          <w:p w14:paraId="281C2DC8" w14:textId="77777777" w:rsidR="002E544C" w:rsidRPr="008415C2" w:rsidRDefault="002E544C" w:rsidP="00392E3A">
            <w:pPr>
              <w:rPr>
                <w:rFonts w:ascii="Times New Roman" w:hAnsi="Times New Roman" w:cs="Times New Roman"/>
                <w:sz w:val="24"/>
                <w:szCs w:val="24"/>
                <w:lang w:val="en-US"/>
              </w:rPr>
            </w:pPr>
          </w:p>
        </w:tc>
        <w:tc>
          <w:tcPr>
            <w:tcW w:w="1890" w:type="dxa"/>
          </w:tcPr>
          <w:p w14:paraId="5C151192"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UEM-CECAGE</w:t>
            </w:r>
          </w:p>
          <w:p w14:paraId="2F4FE58F" w14:textId="77777777" w:rsidR="002E544C" w:rsidRPr="008415C2" w:rsidRDefault="002E544C" w:rsidP="00392E3A">
            <w:pPr>
              <w:jc w:val="both"/>
              <w:rPr>
                <w:rFonts w:ascii="Times New Roman" w:hAnsi="Times New Roman" w:cs="Times New Roman"/>
                <w:sz w:val="24"/>
                <w:szCs w:val="24"/>
              </w:rPr>
            </w:pPr>
          </w:p>
          <w:p w14:paraId="2726586C"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Universidade Joaquim Chissano</w:t>
            </w:r>
          </w:p>
        </w:tc>
        <w:tc>
          <w:tcPr>
            <w:tcW w:w="1710" w:type="dxa"/>
          </w:tcPr>
          <w:p w14:paraId="051AE6ED"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Implementação de pesquisas e acções de formação sobre MPS</w:t>
            </w:r>
          </w:p>
        </w:tc>
        <w:tc>
          <w:tcPr>
            <w:tcW w:w="1440" w:type="dxa"/>
          </w:tcPr>
          <w:p w14:paraId="7419D4B5"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Pêlo seu papel na pesquisa e formação em MPS podem oferecer subsídios baseados em análises científicas e especializadas em género assim como MPS</w:t>
            </w:r>
          </w:p>
        </w:tc>
        <w:tc>
          <w:tcPr>
            <w:tcW w:w="1620" w:type="dxa"/>
          </w:tcPr>
          <w:p w14:paraId="1E020FF4"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Entrevistas em profundidade</w:t>
            </w:r>
          </w:p>
        </w:tc>
        <w:tc>
          <w:tcPr>
            <w:tcW w:w="1440" w:type="dxa"/>
          </w:tcPr>
          <w:p w14:paraId="502AC235"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e elaboração do PNAMPS II; encontros de validação</w:t>
            </w:r>
          </w:p>
        </w:tc>
        <w:tc>
          <w:tcPr>
            <w:tcW w:w="1117" w:type="dxa"/>
          </w:tcPr>
          <w:p w14:paraId="1369386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Médio</w:t>
            </w:r>
          </w:p>
        </w:tc>
      </w:tr>
      <w:tr w:rsidR="002E544C" w:rsidRPr="008415C2" w14:paraId="1F79550D" w14:textId="77777777" w:rsidTr="00392E3A">
        <w:trPr>
          <w:trHeight w:val="647"/>
        </w:trPr>
        <w:tc>
          <w:tcPr>
            <w:tcW w:w="1260" w:type="dxa"/>
            <w:vMerge/>
          </w:tcPr>
          <w:p w14:paraId="03EA9D33" w14:textId="77777777" w:rsidR="002E544C" w:rsidRPr="008415C2" w:rsidRDefault="002E544C" w:rsidP="00392E3A">
            <w:pPr>
              <w:rPr>
                <w:rFonts w:ascii="Times New Roman" w:hAnsi="Times New Roman" w:cs="Times New Roman"/>
                <w:sz w:val="24"/>
                <w:szCs w:val="24"/>
              </w:rPr>
            </w:pPr>
          </w:p>
        </w:tc>
        <w:tc>
          <w:tcPr>
            <w:tcW w:w="1890" w:type="dxa"/>
          </w:tcPr>
          <w:p w14:paraId="5A9D62CD" w14:textId="77777777" w:rsidR="002E544C" w:rsidRPr="008415C2" w:rsidRDefault="002E544C" w:rsidP="00392E3A">
            <w:pPr>
              <w:rPr>
                <w:rFonts w:ascii="Times New Roman" w:hAnsi="Times New Roman" w:cs="Times New Roman"/>
                <w:sz w:val="24"/>
                <w:szCs w:val="24"/>
                <w:lang w:val="en-US"/>
              </w:rPr>
            </w:pPr>
            <w:r w:rsidRPr="008415C2">
              <w:rPr>
                <w:rFonts w:ascii="Times New Roman" w:hAnsi="Times New Roman" w:cs="Times New Roman"/>
                <w:sz w:val="24"/>
                <w:szCs w:val="24"/>
                <w:lang w:val="en-US"/>
              </w:rPr>
              <w:t>UN Women</w:t>
            </w:r>
          </w:p>
        </w:tc>
        <w:tc>
          <w:tcPr>
            <w:tcW w:w="1710" w:type="dxa"/>
          </w:tcPr>
          <w:p w14:paraId="62E431EE"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Apoio ao MGCAS na concepção, implementação e avaliação do PNAMPS I e elaboração do PNAMPS II</w:t>
            </w:r>
          </w:p>
        </w:tc>
        <w:tc>
          <w:tcPr>
            <w:tcW w:w="1440" w:type="dxa"/>
          </w:tcPr>
          <w:p w14:paraId="675C6108"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É a agência da ONU que lidera a agenda de MPS em Moçambique</w:t>
            </w:r>
          </w:p>
        </w:tc>
        <w:tc>
          <w:tcPr>
            <w:tcW w:w="1620" w:type="dxa"/>
          </w:tcPr>
          <w:p w14:paraId="5E036D7C"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Concepção da avaliação e processo de elaboração do plano, recolha de dados e consultas e validação do PNAMPS II; entrevistas individuais as suas especialistas </w:t>
            </w:r>
          </w:p>
        </w:tc>
        <w:tc>
          <w:tcPr>
            <w:tcW w:w="1440" w:type="dxa"/>
          </w:tcPr>
          <w:p w14:paraId="448C185F"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Em todas as fases da avaliação PNAMPS I e elaboração do PNAMPS II</w:t>
            </w:r>
          </w:p>
        </w:tc>
        <w:tc>
          <w:tcPr>
            <w:tcW w:w="1117" w:type="dxa"/>
          </w:tcPr>
          <w:p w14:paraId="4D8FC4AF"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097A5D2B" w14:textId="77777777" w:rsidTr="00392E3A">
        <w:trPr>
          <w:trHeight w:val="331"/>
        </w:trPr>
        <w:tc>
          <w:tcPr>
            <w:tcW w:w="1260" w:type="dxa"/>
            <w:vMerge/>
          </w:tcPr>
          <w:p w14:paraId="0CC0A7A5" w14:textId="77777777" w:rsidR="002E544C" w:rsidRPr="008415C2" w:rsidRDefault="002E544C" w:rsidP="00392E3A">
            <w:pPr>
              <w:rPr>
                <w:rFonts w:ascii="Times New Roman" w:hAnsi="Times New Roman" w:cs="Times New Roman"/>
                <w:sz w:val="24"/>
                <w:szCs w:val="24"/>
              </w:rPr>
            </w:pPr>
          </w:p>
        </w:tc>
        <w:tc>
          <w:tcPr>
            <w:tcW w:w="1890" w:type="dxa"/>
          </w:tcPr>
          <w:p w14:paraId="55EC2933" w14:textId="77777777" w:rsidR="002E544C" w:rsidRPr="008415C2" w:rsidRDefault="002E544C" w:rsidP="00392E3A">
            <w:pPr>
              <w:rPr>
                <w:rFonts w:ascii="Times New Roman" w:hAnsi="Times New Roman" w:cs="Times New Roman"/>
                <w:sz w:val="24"/>
                <w:szCs w:val="24"/>
                <w:lang w:val="en-US"/>
              </w:rPr>
            </w:pPr>
            <w:r w:rsidRPr="008415C2">
              <w:rPr>
                <w:rFonts w:ascii="Times New Roman" w:hAnsi="Times New Roman" w:cs="Times New Roman"/>
                <w:sz w:val="24"/>
                <w:szCs w:val="24"/>
                <w:lang w:val="en-US"/>
              </w:rPr>
              <w:t>UNFPA</w:t>
            </w:r>
          </w:p>
        </w:tc>
        <w:tc>
          <w:tcPr>
            <w:tcW w:w="1710" w:type="dxa"/>
          </w:tcPr>
          <w:p w14:paraId="5FF57593"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Apoio institucional ao MISAU e MGCAS na provisão de serviços de VBG e SSR</w:t>
            </w:r>
          </w:p>
        </w:tc>
        <w:tc>
          <w:tcPr>
            <w:tcW w:w="1440" w:type="dxa"/>
          </w:tcPr>
          <w:p w14:paraId="66AC5F64"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É a agência da ONU que lidera o apoio a prestação de serviços de saúde sexual e reprodutiva e VBG, especialmente nos contextos de conflitos e humanitários.  </w:t>
            </w:r>
          </w:p>
        </w:tc>
        <w:tc>
          <w:tcPr>
            <w:tcW w:w="1620" w:type="dxa"/>
          </w:tcPr>
          <w:p w14:paraId="7DD47B1B"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Será envolvido através de entrevistas individuais e consultas</w:t>
            </w:r>
          </w:p>
        </w:tc>
        <w:tc>
          <w:tcPr>
            <w:tcW w:w="1440" w:type="dxa"/>
          </w:tcPr>
          <w:p w14:paraId="5B83BDB5"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consulta para elaboração e validação do PNAMPS II</w:t>
            </w:r>
          </w:p>
        </w:tc>
        <w:tc>
          <w:tcPr>
            <w:tcW w:w="1117" w:type="dxa"/>
          </w:tcPr>
          <w:p w14:paraId="6811AF2E"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4CAC0022" w14:textId="77777777" w:rsidTr="00392E3A">
        <w:trPr>
          <w:trHeight w:val="228"/>
        </w:trPr>
        <w:tc>
          <w:tcPr>
            <w:tcW w:w="1260" w:type="dxa"/>
            <w:vMerge/>
          </w:tcPr>
          <w:p w14:paraId="3654EBDA" w14:textId="77777777" w:rsidR="002E544C" w:rsidRPr="008415C2" w:rsidRDefault="002E544C" w:rsidP="00392E3A">
            <w:pPr>
              <w:rPr>
                <w:rFonts w:ascii="Times New Roman" w:hAnsi="Times New Roman" w:cs="Times New Roman"/>
                <w:sz w:val="24"/>
                <w:szCs w:val="24"/>
              </w:rPr>
            </w:pPr>
          </w:p>
        </w:tc>
        <w:tc>
          <w:tcPr>
            <w:tcW w:w="1890" w:type="dxa"/>
          </w:tcPr>
          <w:p w14:paraId="72E8CAA2" w14:textId="77777777" w:rsidR="002E544C" w:rsidRPr="008415C2" w:rsidRDefault="002E544C" w:rsidP="00392E3A">
            <w:pPr>
              <w:rPr>
                <w:rFonts w:ascii="Times New Roman" w:hAnsi="Times New Roman" w:cs="Times New Roman"/>
                <w:sz w:val="24"/>
                <w:szCs w:val="24"/>
                <w:lang w:val="en-US"/>
              </w:rPr>
            </w:pPr>
            <w:r w:rsidRPr="008415C2">
              <w:rPr>
                <w:rFonts w:ascii="Times New Roman" w:hAnsi="Times New Roman" w:cs="Times New Roman"/>
                <w:sz w:val="24"/>
                <w:szCs w:val="24"/>
                <w:lang w:val="en-US"/>
              </w:rPr>
              <w:t>UNDP</w:t>
            </w:r>
          </w:p>
        </w:tc>
        <w:tc>
          <w:tcPr>
            <w:tcW w:w="1710" w:type="dxa"/>
          </w:tcPr>
          <w:p w14:paraId="67B28AC8"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Apoio o governo na promoção da governação inclusiva, justiça, direitos humanos, paz e coesão social</w:t>
            </w:r>
          </w:p>
        </w:tc>
        <w:tc>
          <w:tcPr>
            <w:tcW w:w="1440" w:type="dxa"/>
          </w:tcPr>
          <w:p w14:paraId="47830415"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É a agência da ONU que lidera esforços para realização do desenvolvimento económico e combate a desigualdades sociais</w:t>
            </w:r>
          </w:p>
        </w:tc>
        <w:tc>
          <w:tcPr>
            <w:tcW w:w="1620" w:type="dxa"/>
          </w:tcPr>
          <w:p w14:paraId="084062EA"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sz w:val="24"/>
                <w:szCs w:val="24"/>
              </w:rPr>
              <w:t>Será envolvido através de entrevistas individuais e consultas</w:t>
            </w:r>
          </w:p>
        </w:tc>
        <w:tc>
          <w:tcPr>
            <w:tcW w:w="1440" w:type="dxa"/>
          </w:tcPr>
          <w:p w14:paraId="291F50D9"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sz w:val="24"/>
                <w:szCs w:val="24"/>
              </w:rPr>
              <w:t>Recolha de dados para avaliação do PNAMPS I, consulta para elaboração e validação do PNAMPS II</w:t>
            </w:r>
          </w:p>
        </w:tc>
        <w:tc>
          <w:tcPr>
            <w:tcW w:w="1117" w:type="dxa"/>
          </w:tcPr>
          <w:p w14:paraId="316D6442" w14:textId="77777777" w:rsidR="002E544C" w:rsidRPr="008415C2" w:rsidRDefault="002E544C" w:rsidP="00392E3A">
            <w:pPr>
              <w:rPr>
                <w:rFonts w:ascii="Times New Roman" w:hAnsi="Times New Roman" w:cs="Times New Roman"/>
                <w:sz w:val="24"/>
                <w:szCs w:val="24"/>
                <w:lang w:val="en-US"/>
              </w:rPr>
            </w:pPr>
            <w:r w:rsidRPr="008415C2">
              <w:rPr>
                <w:rFonts w:ascii="Times New Roman" w:hAnsi="Times New Roman" w:cs="Times New Roman"/>
                <w:sz w:val="24"/>
                <w:szCs w:val="24"/>
                <w:lang w:val="en-US"/>
              </w:rPr>
              <w:t>Alto</w:t>
            </w:r>
          </w:p>
        </w:tc>
      </w:tr>
      <w:tr w:rsidR="002E544C" w:rsidRPr="008415C2" w14:paraId="28B5BB7C" w14:textId="77777777" w:rsidTr="00392E3A">
        <w:trPr>
          <w:trHeight w:val="257"/>
        </w:trPr>
        <w:tc>
          <w:tcPr>
            <w:tcW w:w="1260" w:type="dxa"/>
            <w:vMerge/>
          </w:tcPr>
          <w:p w14:paraId="7D8DEF1D" w14:textId="77777777" w:rsidR="002E544C" w:rsidRPr="008415C2" w:rsidRDefault="002E544C" w:rsidP="00392E3A">
            <w:pPr>
              <w:rPr>
                <w:rFonts w:ascii="Times New Roman" w:hAnsi="Times New Roman" w:cs="Times New Roman"/>
                <w:sz w:val="24"/>
                <w:szCs w:val="24"/>
              </w:rPr>
            </w:pPr>
          </w:p>
        </w:tc>
        <w:tc>
          <w:tcPr>
            <w:tcW w:w="1890" w:type="dxa"/>
          </w:tcPr>
          <w:p w14:paraId="491B38C6" w14:textId="77777777" w:rsidR="002E544C" w:rsidRPr="008415C2" w:rsidRDefault="002E544C" w:rsidP="00392E3A">
            <w:pPr>
              <w:rPr>
                <w:rFonts w:ascii="Times New Roman" w:hAnsi="Times New Roman" w:cs="Times New Roman"/>
                <w:sz w:val="24"/>
                <w:szCs w:val="24"/>
                <w:lang w:val="en-US"/>
              </w:rPr>
            </w:pPr>
            <w:r w:rsidRPr="008415C2">
              <w:rPr>
                <w:rFonts w:ascii="Times New Roman" w:hAnsi="Times New Roman" w:cs="Times New Roman"/>
                <w:sz w:val="24"/>
                <w:szCs w:val="24"/>
                <w:lang w:val="en-US"/>
              </w:rPr>
              <w:t>UNOPS</w:t>
            </w:r>
          </w:p>
        </w:tc>
        <w:tc>
          <w:tcPr>
            <w:tcW w:w="1710" w:type="dxa"/>
          </w:tcPr>
          <w:p w14:paraId="345DECE8"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Apoia o governo em questões de paz e desenvolvimento sustentável do ponto de vista infra-</w:t>
            </w:r>
            <w:r w:rsidRPr="008415C2">
              <w:rPr>
                <w:rFonts w:ascii="Times New Roman" w:hAnsi="Times New Roman" w:cs="Times New Roman"/>
                <w:sz w:val="24"/>
                <w:szCs w:val="24"/>
              </w:rPr>
              <w:lastRenderedPageBreak/>
              <w:t>estruturas, serviços de aquisições e gestão de projectos</w:t>
            </w:r>
          </w:p>
        </w:tc>
        <w:tc>
          <w:tcPr>
            <w:tcW w:w="1440" w:type="dxa"/>
          </w:tcPr>
          <w:p w14:paraId="1256461E"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lastRenderedPageBreak/>
              <w:t xml:space="preserve">É a agência da ONU que está a liderar questões de infra-estruturas, serviços de </w:t>
            </w:r>
            <w:r w:rsidRPr="008415C2">
              <w:rPr>
                <w:rFonts w:ascii="Times New Roman" w:hAnsi="Times New Roman" w:cs="Times New Roman"/>
                <w:sz w:val="24"/>
                <w:szCs w:val="24"/>
              </w:rPr>
              <w:lastRenderedPageBreak/>
              <w:t>aquisições e gestão de projectos</w:t>
            </w:r>
          </w:p>
        </w:tc>
        <w:tc>
          <w:tcPr>
            <w:tcW w:w="1620" w:type="dxa"/>
          </w:tcPr>
          <w:p w14:paraId="12CCAB77"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lastRenderedPageBreak/>
              <w:t>Será envolvido através de entrevistas individuais e consultas</w:t>
            </w:r>
          </w:p>
        </w:tc>
        <w:tc>
          <w:tcPr>
            <w:tcW w:w="1440" w:type="dxa"/>
          </w:tcPr>
          <w:p w14:paraId="50DAC168"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Recolha de dados para avaliação do PNAMPS I, consulta para elaboração e </w:t>
            </w:r>
            <w:r w:rsidRPr="008415C2">
              <w:rPr>
                <w:rFonts w:ascii="Times New Roman" w:hAnsi="Times New Roman" w:cs="Times New Roman"/>
                <w:sz w:val="24"/>
                <w:szCs w:val="24"/>
              </w:rPr>
              <w:lastRenderedPageBreak/>
              <w:t>validação do PNAMPS II</w:t>
            </w:r>
          </w:p>
        </w:tc>
        <w:tc>
          <w:tcPr>
            <w:tcW w:w="1117" w:type="dxa"/>
          </w:tcPr>
          <w:p w14:paraId="733A9010"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lastRenderedPageBreak/>
              <w:t>Alto</w:t>
            </w:r>
          </w:p>
        </w:tc>
      </w:tr>
      <w:tr w:rsidR="002E544C" w:rsidRPr="008415C2" w14:paraId="7E0D8E12" w14:textId="77777777" w:rsidTr="00392E3A">
        <w:trPr>
          <w:trHeight w:val="257"/>
        </w:trPr>
        <w:tc>
          <w:tcPr>
            <w:tcW w:w="1260" w:type="dxa"/>
            <w:vMerge/>
          </w:tcPr>
          <w:p w14:paraId="5EE65FAF" w14:textId="77777777" w:rsidR="002E544C" w:rsidRPr="008415C2" w:rsidRDefault="002E544C" w:rsidP="00392E3A">
            <w:pPr>
              <w:rPr>
                <w:rFonts w:ascii="Times New Roman" w:hAnsi="Times New Roman" w:cs="Times New Roman"/>
                <w:sz w:val="24"/>
                <w:szCs w:val="24"/>
              </w:rPr>
            </w:pPr>
          </w:p>
        </w:tc>
        <w:tc>
          <w:tcPr>
            <w:tcW w:w="1890" w:type="dxa"/>
          </w:tcPr>
          <w:p w14:paraId="46F19C08" w14:textId="77777777" w:rsidR="002E544C" w:rsidRPr="008415C2" w:rsidRDefault="002E544C" w:rsidP="00392E3A">
            <w:pPr>
              <w:rPr>
                <w:rFonts w:ascii="Times New Roman" w:hAnsi="Times New Roman" w:cs="Times New Roman"/>
                <w:sz w:val="24"/>
                <w:szCs w:val="24"/>
                <w:lang w:val="en-US"/>
              </w:rPr>
            </w:pPr>
            <w:r w:rsidRPr="008415C2">
              <w:rPr>
                <w:rFonts w:ascii="Times New Roman" w:hAnsi="Times New Roman" w:cs="Times New Roman"/>
                <w:sz w:val="24"/>
                <w:szCs w:val="24"/>
                <w:lang w:val="en-US"/>
              </w:rPr>
              <w:t>ACNUR</w:t>
            </w:r>
          </w:p>
        </w:tc>
        <w:tc>
          <w:tcPr>
            <w:tcW w:w="1710" w:type="dxa"/>
          </w:tcPr>
          <w:p w14:paraId="3DFBC87B"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Presta apoio ao governo na assistência aos deslocados internos incluindo a componente de género</w:t>
            </w:r>
          </w:p>
        </w:tc>
        <w:tc>
          <w:tcPr>
            <w:tcW w:w="1440" w:type="dxa"/>
          </w:tcPr>
          <w:p w14:paraId="7F46EDE6"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É a agência da ONU que lidera o trabalho com deslocados internos</w:t>
            </w:r>
          </w:p>
        </w:tc>
        <w:tc>
          <w:tcPr>
            <w:tcW w:w="1620" w:type="dxa"/>
          </w:tcPr>
          <w:p w14:paraId="5F217AE0"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Será envolvido através de entrevistas individuais e consultas</w:t>
            </w:r>
          </w:p>
        </w:tc>
        <w:tc>
          <w:tcPr>
            <w:tcW w:w="1440" w:type="dxa"/>
          </w:tcPr>
          <w:p w14:paraId="2273D9FD"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consulta para elaboração e validação do PNAMPS II</w:t>
            </w:r>
          </w:p>
        </w:tc>
        <w:tc>
          <w:tcPr>
            <w:tcW w:w="1117" w:type="dxa"/>
          </w:tcPr>
          <w:p w14:paraId="517E86FE"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54B0EDF5" w14:textId="77777777" w:rsidTr="00392E3A">
        <w:trPr>
          <w:trHeight w:val="257"/>
        </w:trPr>
        <w:tc>
          <w:tcPr>
            <w:tcW w:w="1260" w:type="dxa"/>
            <w:vMerge/>
          </w:tcPr>
          <w:p w14:paraId="69103389" w14:textId="77777777" w:rsidR="002E544C" w:rsidRPr="008415C2" w:rsidRDefault="002E544C" w:rsidP="00392E3A">
            <w:pPr>
              <w:rPr>
                <w:rFonts w:ascii="Times New Roman" w:hAnsi="Times New Roman" w:cs="Times New Roman"/>
                <w:sz w:val="24"/>
                <w:szCs w:val="24"/>
              </w:rPr>
            </w:pPr>
          </w:p>
        </w:tc>
        <w:tc>
          <w:tcPr>
            <w:tcW w:w="1890" w:type="dxa"/>
          </w:tcPr>
          <w:p w14:paraId="2D95F74C" w14:textId="77777777" w:rsidR="002E544C" w:rsidRPr="008415C2" w:rsidRDefault="002E544C" w:rsidP="00392E3A">
            <w:pPr>
              <w:rPr>
                <w:rFonts w:ascii="Times New Roman" w:hAnsi="Times New Roman" w:cs="Times New Roman"/>
                <w:sz w:val="24"/>
                <w:szCs w:val="24"/>
                <w:lang w:val="en-US"/>
              </w:rPr>
            </w:pPr>
            <w:r w:rsidRPr="008415C2">
              <w:rPr>
                <w:rFonts w:ascii="Times New Roman" w:hAnsi="Times New Roman" w:cs="Times New Roman"/>
                <w:sz w:val="24"/>
                <w:szCs w:val="24"/>
                <w:lang w:val="en-US"/>
              </w:rPr>
              <w:t>UNODOC</w:t>
            </w:r>
          </w:p>
        </w:tc>
        <w:tc>
          <w:tcPr>
            <w:tcW w:w="1710" w:type="dxa"/>
          </w:tcPr>
          <w:p w14:paraId="6D3CE0FE"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Presta apoio ao governo em termos de estratégias de combate ao crime e drogas incluindo na perspectiva de género.</w:t>
            </w:r>
          </w:p>
        </w:tc>
        <w:tc>
          <w:tcPr>
            <w:tcW w:w="1440" w:type="dxa"/>
          </w:tcPr>
          <w:p w14:paraId="53906DED"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É a agência da ONU que lidera o combate ao crime e drogas </w:t>
            </w:r>
          </w:p>
        </w:tc>
        <w:tc>
          <w:tcPr>
            <w:tcW w:w="1620" w:type="dxa"/>
          </w:tcPr>
          <w:p w14:paraId="66D60E76"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Será envolvido através de entrevistas individuais e consultas</w:t>
            </w:r>
          </w:p>
        </w:tc>
        <w:tc>
          <w:tcPr>
            <w:tcW w:w="1440" w:type="dxa"/>
          </w:tcPr>
          <w:p w14:paraId="3CF5BE40"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consulta para elaboração e validação do PNAMPS II</w:t>
            </w:r>
          </w:p>
        </w:tc>
        <w:tc>
          <w:tcPr>
            <w:tcW w:w="1117" w:type="dxa"/>
          </w:tcPr>
          <w:p w14:paraId="3A9080FB"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18F091AA" w14:textId="77777777" w:rsidTr="00392E3A">
        <w:trPr>
          <w:trHeight w:val="257"/>
        </w:trPr>
        <w:tc>
          <w:tcPr>
            <w:tcW w:w="1260" w:type="dxa"/>
            <w:vMerge/>
          </w:tcPr>
          <w:p w14:paraId="22A5A281" w14:textId="77777777" w:rsidR="002E544C" w:rsidRPr="008415C2" w:rsidRDefault="002E544C" w:rsidP="00392E3A">
            <w:pPr>
              <w:rPr>
                <w:rFonts w:ascii="Times New Roman" w:hAnsi="Times New Roman" w:cs="Times New Roman"/>
                <w:sz w:val="24"/>
                <w:szCs w:val="24"/>
              </w:rPr>
            </w:pPr>
          </w:p>
        </w:tc>
        <w:tc>
          <w:tcPr>
            <w:tcW w:w="1890" w:type="dxa"/>
          </w:tcPr>
          <w:p w14:paraId="4757E1D0" w14:textId="77777777" w:rsidR="002E544C" w:rsidRPr="008415C2" w:rsidRDefault="002E544C" w:rsidP="00392E3A">
            <w:pPr>
              <w:rPr>
                <w:rFonts w:ascii="Times New Roman" w:hAnsi="Times New Roman" w:cs="Times New Roman"/>
                <w:sz w:val="24"/>
                <w:szCs w:val="24"/>
                <w:lang w:val="en-US"/>
              </w:rPr>
            </w:pPr>
            <w:r w:rsidRPr="008415C2">
              <w:rPr>
                <w:rFonts w:ascii="Times New Roman" w:hAnsi="Times New Roman" w:cs="Times New Roman"/>
                <w:sz w:val="24"/>
                <w:szCs w:val="24"/>
                <w:lang w:val="en-US"/>
              </w:rPr>
              <w:t xml:space="preserve">OCHA </w:t>
            </w:r>
          </w:p>
        </w:tc>
        <w:tc>
          <w:tcPr>
            <w:tcW w:w="1710" w:type="dxa"/>
          </w:tcPr>
          <w:p w14:paraId="117ED630"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Presta apoio ao governo na provisão de serviços essenciais para sobrevivência, protecção das pessoas deslocadas que maioritariamente são mulheres e crianças entre outros serviços.</w:t>
            </w:r>
          </w:p>
        </w:tc>
        <w:tc>
          <w:tcPr>
            <w:tcW w:w="1440" w:type="dxa"/>
          </w:tcPr>
          <w:p w14:paraId="49EB98F3"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É a agência da ONU que coordena a resposta humanitária</w:t>
            </w:r>
          </w:p>
        </w:tc>
        <w:tc>
          <w:tcPr>
            <w:tcW w:w="1620" w:type="dxa"/>
          </w:tcPr>
          <w:p w14:paraId="6E576DE1"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sz w:val="24"/>
                <w:szCs w:val="24"/>
              </w:rPr>
              <w:t>Será envolvido através de entrevistas individuais e consultas</w:t>
            </w:r>
          </w:p>
        </w:tc>
        <w:tc>
          <w:tcPr>
            <w:tcW w:w="1440" w:type="dxa"/>
          </w:tcPr>
          <w:p w14:paraId="2B1F3525"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Recolha de dados e validação do PNAMPS II</w:t>
            </w:r>
          </w:p>
        </w:tc>
        <w:tc>
          <w:tcPr>
            <w:tcW w:w="1117" w:type="dxa"/>
          </w:tcPr>
          <w:p w14:paraId="67468F33" w14:textId="77777777" w:rsidR="002E544C" w:rsidRPr="008415C2" w:rsidRDefault="002E544C" w:rsidP="00392E3A">
            <w:pPr>
              <w:rPr>
                <w:rFonts w:ascii="Times New Roman" w:hAnsi="Times New Roman" w:cs="Times New Roman"/>
                <w:sz w:val="24"/>
                <w:szCs w:val="24"/>
                <w:lang w:val="en-US"/>
              </w:rPr>
            </w:pPr>
            <w:r w:rsidRPr="008415C2">
              <w:rPr>
                <w:rFonts w:ascii="Times New Roman" w:hAnsi="Times New Roman" w:cs="Times New Roman"/>
                <w:sz w:val="24"/>
                <w:szCs w:val="24"/>
                <w:lang w:val="en-US"/>
              </w:rPr>
              <w:t>Alto</w:t>
            </w:r>
          </w:p>
        </w:tc>
      </w:tr>
      <w:tr w:rsidR="002E544C" w:rsidRPr="008415C2" w14:paraId="418271A8" w14:textId="77777777" w:rsidTr="00392E3A">
        <w:trPr>
          <w:trHeight w:val="669"/>
        </w:trPr>
        <w:tc>
          <w:tcPr>
            <w:tcW w:w="1260" w:type="dxa"/>
            <w:vMerge/>
          </w:tcPr>
          <w:p w14:paraId="6010DD14" w14:textId="77777777" w:rsidR="002E544C" w:rsidRPr="008415C2" w:rsidRDefault="002E544C" w:rsidP="00392E3A">
            <w:pPr>
              <w:rPr>
                <w:rFonts w:ascii="Times New Roman" w:hAnsi="Times New Roman" w:cs="Times New Roman"/>
                <w:sz w:val="24"/>
                <w:szCs w:val="24"/>
                <w:lang w:val="en-US"/>
              </w:rPr>
            </w:pPr>
          </w:p>
        </w:tc>
        <w:tc>
          <w:tcPr>
            <w:tcW w:w="1890" w:type="dxa"/>
          </w:tcPr>
          <w:p w14:paraId="01FE3C8F"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Embaixadas da Noruega, da Suécia, do Canadá, Holanda, Áustria, GIZ, União Europeia </w:t>
            </w:r>
          </w:p>
        </w:tc>
        <w:tc>
          <w:tcPr>
            <w:tcW w:w="1710" w:type="dxa"/>
          </w:tcPr>
          <w:p w14:paraId="1165E9D5"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Prestação de apoio financeiro aos diversos programas de igualdade de género incluindo especificamente a agenda de MPS</w:t>
            </w:r>
          </w:p>
        </w:tc>
        <w:tc>
          <w:tcPr>
            <w:tcW w:w="1440" w:type="dxa"/>
          </w:tcPr>
          <w:p w14:paraId="0DC8467C"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São entidades que possuem a área de género como prioridade importante na cooperação para o desenvolvi</w:t>
            </w:r>
            <w:r w:rsidRPr="008415C2">
              <w:rPr>
                <w:rFonts w:ascii="Times New Roman" w:hAnsi="Times New Roman" w:cs="Times New Roman"/>
                <w:sz w:val="24"/>
                <w:szCs w:val="24"/>
              </w:rPr>
              <w:lastRenderedPageBreak/>
              <w:t>mento de Moçambique</w:t>
            </w:r>
          </w:p>
        </w:tc>
        <w:tc>
          <w:tcPr>
            <w:tcW w:w="1620" w:type="dxa"/>
          </w:tcPr>
          <w:p w14:paraId="5744ACB5"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sz w:val="24"/>
                <w:szCs w:val="24"/>
              </w:rPr>
              <w:lastRenderedPageBreak/>
              <w:t>Serão envolvidas através de entrevistas individuais e consultas</w:t>
            </w:r>
          </w:p>
        </w:tc>
        <w:tc>
          <w:tcPr>
            <w:tcW w:w="1440" w:type="dxa"/>
          </w:tcPr>
          <w:p w14:paraId="00A2754C"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sz w:val="24"/>
                <w:szCs w:val="24"/>
              </w:rPr>
              <w:t>Recolha de dados e validação do PNAMPS II</w:t>
            </w:r>
          </w:p>
        </w:tc>
        <w:tc>
          <w:tcPr>
            <w:tcW w:w="1117" w:type="dxa"/>
          </w:tcPr>
          <w:p w14:paraId="737A9A68" w14:textId="77777777" w:rsidR="002E544C" w:rsidRPr="008415C2" w:rsidRDefault="002E544C" w:rsidP="00392E3A">
            <w:pPr>
              <w:rPr>
                <w:rFonts w:ascii="Times New Roman" w:hAnsi="Times New Roman" w:cs="Times New Roman"/>
                <w:sz w:val="24"/>
                <w:szCs w:val="24"/>
                <w:lang w:val="en-US"/>
              </w:rPr>
            </w:pPr>
            <w:r w:rsidRPr="008415C2">
              <w:rPr>
                <w:rFonts w:ascii="Times New Roman" w:hAnsi="Times New Roman" w:cs="Times New Roman"/>
                <w:sz w:val="24"/>
                <w:szCs w:val="24"/>
                <w:lang w:val="en-US"/>
              </w:rPr>
              <w:t>Alto</w:t>
            </w:r>
          </w:p>
        </w:tc>
      </w:tr>
      <w:tr w:rsidR="002E544C" w:rsidRPr="008415C2" w14:paraId="551B7374" w14:textId="77777777" w:rsidTr="00392E3A">
        <w:tc>
          <w:tcPr>
            <w:tcW w:w="1260" w:type="dxa"/>
          </w:tcPr>
          <w:p w14:paraId="444F125F"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Titulares de deveres secundários </w:t>
            </w:r>
          </w:p>
          <w:p w14:paraId="2880A646" w14:textId="77777777" w:rsidR="002E544C" w:rsidRPr="008415C2" w:rsidRDefault="002E544C" w:rsidP="00392E3A">
            <w:pPr>
              <w:rPr>
                <w:rFonts w:ascii="Times New Roman" w:hAnsi="Times New Roman" w:cs="Times New Roman"/>
                <w:sz w:val="24"/>
                <w:szCs w:val="24"/>
              </w:rPr>
            </w:pPr>
          </w:p>
        </w:tc>
        <w:tc>
          <w:tcPr>
            <w:tcW w:w="1890" w:type="dxa"/>
          </w:tcPr>
          <w:p w14:paraId="6A778426"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FDC, </w:t>
            </w:r>
          </w:p>
          <w:p w14:paraId="061592E7"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FES, </w:t>
            </w:r>
          </w:p>
          <w:p w14:paraId="04B16D61"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MASC, </w:t>
            </w:r>
          </w:p>
          <w:p w14:paraId="25BDE454"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sz w:val="24"/>
                <w:szCs w:val="24"/>
              </w:rPr>
              <w:t>Fundação Aga Khan</w:t>
            </w:r>
          </w:p>
        </w:tc>
        <w:tc>
          <w:tcPr>
            <w:tcW w:w="1710" w:type="dxa"/>
          </w:tcPr>
          <w:p w14:paraId="00ED25F0"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Apoio  na implementação de vários programas de igualdade de género</w:t>
            </w:r>
          </w:p>
        </w:tc>
        <w:tc>
          <w:tcPr>
            <w:tcW w:w="1440" w:type="dxa"/>
          </w:tcPr>
          <w:p w14:paraId="24D51D3D"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São entidades com fortes capacidades técnicas e de liderança, longo histórico de trabalho que poderão trazer perspectivas aprofundadas e abrangentes sobre WPS em Moçambique.</w:t>
            </w:r>
          </w:p>
        </w:tc>
        <w:tc>
          <w:tcPr>
            <w:tcW w:w="1620" w:type="dxa"/>
          </w:tcPr>
          <w:p w14:paraId="1ECF77B8"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sz w:val="24"/>
                <w:szCs w:val="24"/>
              </w:rPr>
              <w:t>Serão envolvidas através de entrevistas individuais</w:t>
            </w:r>
          </w:p>
        </w:tc>
        <w:tc>
          <w:tcPr>
            <w:tcW w:w="1440" w:type="dxa"/>
          </w:tcPr>
          <w:p w14:paraId="1830828F"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sz w:val="24"/>
                <w:szCs w:val="24"/>
              </w:rPr>
              <w:t>Recolha de dados e validação do PNAMPS II</w:t>
            </w:r>
          </w:p>
        </w:tc>
        <w:tc>
          <w:tcPr>
            <w:tcW w:w="1117" w:type="dxa"/>
          </w:tcPr>
          <w:p w14:paraId="180D6654"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Médio</w:t>
            </w:r>
          </w:p>
        </w:tc>
      </w:tr>
      <w:tr w:rsidR="002E544C" w:rsidRPr="008415C2" w14:paraId="3561DBBE" w14:textId="77777777" w:rsidTr="00392E3A">
        <w:trPr>
          <w:trHeight w:val="1970"/>
        </w:trPr>
        <w:tc>
          <w:tcPr>
            <w:tcW w:w="1260" w:type="dxa"/>
            <w:vMerge w:val="restart"/>
          </w:tcPr>
          <w:p w14:paraId="1928FD8D"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Detentores de direitos (indivíduos ou organizações da sociedade civil que lhes representam)</w:t>
            </w:r>
          </w:p>
        </w:tc>
        <w:tc>
          <w:tcPr>
            <w:tcW w:w="1890" w:type="dxa"/>
          </w:tcPr>
          <w:p w14:paraId="5493C245"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Movimento de Mulher, Paz e Segurança; Fórum Mulher;</w:t>
            </w:r>
          </w:p>
          <w:p w14:paraId="4390A5CF"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Rede de organizações pêlos direitos das crianças (ROSC); Rede de Mulheres, PAZ e Segurança; Observatório das Mulheres; Aliadas; </w:t>
            </w:r>
          </w:p>
          <w:p w14:paraId="1F35E0C0"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Plataforma das Mulheres de Sofala; FOFEN; Rede de Mulheres, Paz e Segurança de Cabo Delgado; Fórum de Mulheres de Inhambane; Movimento Kulhuka; Movimento das mulheres rurais</w:t>
            </w:r>
          </w:p>
        </w:tc>
        <w:tc>
          <w:tcPr>
            <w:tcW w:w="1710" w:type="dxa"/>
          </w:tcPr>
          <w:p w14:paraId="70FBE476"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Monitoria e advocacia do PNAMPS</w:t>
            </w:r>
          </w:p>
        </w:tc>
        <w:tc>
          <w:tcPr>
            <w:tcW w:w="1440" w:type="dxa"/>
          </w:tcPr>
          <w:p w14:paraId="0A788459"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Trata-se de movimentos que representam mulheres e raparigas na sua diversidade ao nível nacional e advogam pêlos seus direitos ao nível central, provincial e distrital</w:t>
            </w:r>
          </w:p>
        </w:tc>
        <w:tc>
          <w:tcPr>
            <w:tcW w:w="1620" w:type="dxa"/>
          </w:tcPr>
          <w:p w14:paraId="4C79F903"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Através de entrevistas individuais e em profundidade; entrevistas em grupo; encontros consultivos</w:t>
            </w:r>
          </w:p>
        </w:tc>
        <w:tc>
          <w:tcPr>
            <w:tcW w:w="1440" w:type="dxa"/>
          </w:tcPr>
          <w:p w14:paraId="7E52C825"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validação da avaliação, entrevistas e encontros consultivos para elaboração e validação do PNAMPS II</w:t>
            </w:r>
          </w:p>
        </w:tc>
        <w:tc>
          <w:tcPr>
            <w:tcW w:w="1117" w:type="dxa"/>
          </w:tcPr>
          <w:p w14:paraId="48D52E66"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291264C1" w14:textId="77777777" w:rsidTr="00392E3A">
        <w:trPr>
          <w:trHeight w:val="2951"/>
        </w:trPr>
        <w:tc>
          <w:tcPr>
            <w:tcW w:w="1260" w:type="dxa"/>
            <w:vMerge/>
          </w:tcPr>
          <w:p w14:paraId="0637D5F4" w14:textId="77777777" w:rsidR="002E544C" w:rsidRPr="008415C2" w:rsidRDefault="002E544C" w:rsidP="00392E3A">
            <w:pPr>
              <w:rPr>
                <w:rFonts w:ascii="Times New Roman" w:hAnsi="Times New Roman" w:cs="Times New Roman"/>
                <w:sz w:val="24"/>
                <w:szCs w:val="24"/>
                <w:lang w:val="en-US"/>
              </w:rPr>
            </w:pPr>
          </w:p>
        </w:tc>
        <w:tc>
          <w:tcPr>
            <w:tcW w:w="1890" w:type="dxa"/>
          </w:tcPr>
          <w:p w14:paraId="2717A186"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 </w:t>
            </w:r>
          </w:p>
          <w:p w14:paraId="509C47C7" w14:textId="77777777" w:rsidR="002E544C" w:rsidRPr="008415C2" w:rsidRDefault="002E544C" w:rsidP="00392E3A">
            <w:pPr>
              <w:jc w:val="both"/>
              <w:rPr>
                <w:rFonts w:ascii="Times New Roman" w:hAnsi="Times New Roman" w:cs="Times New Roman"/>
                <w:sz w:val="24"/>
                <w:szCs w:val="24"/>
              </w:rPr>
            </w:pPr>
          </w:p>
          <w:p w14:paraId="167A7CAE"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IMD;</w:t>
            </w:r>
          </w:p>
          <w:p w14:paraId="740DDB73"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Centro para Democracia e Direitos Humanos-CDD;</w:t>
            </w:r>
          </w:p>
          <w:p w14:paraId="52A8CC7A"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Search for Common Ground; </w:t>
            </w:r>
          </w:p>
          <w:p w14:paraId="30B94E58" w14:textId="77777777" w:rsidR="002E544C" w:rsidRPr="008415C2" w:rsidRDefault="002E544C" w:rsidP="00392E3A">
            <w:pPr>
              <w:jc w:val="both"/>
              <w:rPr>
                <w:rFonts w:ascii="Times New Roman" w:hAnsi="Times New Roman" w:cs="Times New Roman"/>
                <w:sz w:val="24"/>
                <w:szCs w:val="24"/>
              </w:rPr>
            </w:pPr>
          </w:p>
          <w:p w14:paraId="4FFF60A2" w14:textId="77777777" w:rsidR="002E544C" w:rsidRPr="008415C2" w:rsidRDefault="002E544C" w:rsidP="00392E3A">
            <w:pPr>
              <w:jc w:val="both"/>
              <w:rPr>
                <w:rFonts w:ascii="Times New Roman" w:hAnsi="Times New Roman" w:cs="Times New Roman"/>
                <w:sz w:val="24"/>
                <w:szCs w:val="24"/>
              </w:rPr>
            </w:pPr>
          </w:p>
        </w:tc>
        <w:tc>
          <w:tcPr>
            <w:tcW w:w="1710" w:type="dxa"/>
          </w:tcPr>
          <w:p w14:paraId="132AF874"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Monitoria e advocacia </w:t>
            </w:r>
          </w:p>
        </w:tc>
        <w:tc>
          <w:tcPr>
            <w:tcW w:w="1440" w:type="dxa"/>
          </w:tcPr>
          <w:p w14:paraId="728A2632" w14:textId="77777777" w:rsidR="002E544C" w:rsidRPr="008415C2" w:rsidRDefault="002E544C" w:rsidP="00392E3A">
            <w:pPr>
              <w:jc w:val="both"/>
              <w:rPr>
                <w:rFonts w:ascii="Times New Roman" w:hAnsi="Times New Roman" w:cs="Times New Roman"/>
                <w:b/>
                <w:sz w:val="24"/>
                <w:szCs w:val="24"/>
              </w:rPr>
            </w:pPr>
            <w:r w:rsidRPr="008415C2">
              <w:rPr>
                <w:rFonts w:ascii="Times New Roman" w:hAnsi="Times New Roman" w:cs="Times New Roman"/>
                <w:sz w:val="24"/>
                <w:szCs w:val="24"/>
              </w:rPr>
              <w:t>São organizações com forte expertise sobre processos democráticos em Moçambique. Suas contribuições permitirão situar a avaliação num contexto mais amplo</w:t>
            </w:r>
            <w:r w:rsidRPr="008415C2">
              <w:rPr>
                <w:rFonts w:ascii="Times New Roman" w:hAnsi="Times New Roman" w:cs="Times New Roman"/>
                <w:b/>
                <w:sz w:val="24"/>
                <w:szCs w:val="24"/>
              </w:rPr>
              <w:t xml:space="preserve"> </w:t>
            </w:r>
            <w:r w:rsidRPr="008415C2">
              <w:rPr>
                <w:rFonts w:ascii="Times New Roman" w:hAnsi="Times New Roman" w:cs="Times New Roman"/>
                <w:sz w:val="24"/>
                <w:szCs w:val="24"/>
              </w:rPr>
              <w:t>de luta por direitos.</w:t>
            </w:r>
            <w:r w:rsidRPr="008415C2">
              <w:rPr>
                <w:rFonts w:ascii="Times New Roman" w:hAnsi="Times New Roman" w:cs="Times New Roman"/>
                <w:b/>
                <w:sz w:val="24"/>
                <w:szCs w:val="24"/>
              </w:rPr>
              <w:t xml:space="preserve"> </w:t>
            </w:r>
          </w:p>
        </w:tc>
        <w:tc>
          <w:tcPr>
            <w:tcW w:w="1620" w:type="dxa"/>
          </w:tcPr>
          <w:p w14:paraId="38E844E0"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Através de entrevistas individuais </w:t>
            </w:r>
          </w:p>
        </w:tc>
        <w:tc>
          <w:tcPr>
            <w:tcW w:w="1440" w:type="dxa"/>
          </w:tcPr>
          <w:p w14:paraId="41A710D4"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validação da avaliação, entrevistas e encontros consultivos para elaboração e validação do PNAMPS II</w:t>
            </w:r>
          </w:p>
        </w:tc>
        <w:tc>
          <w:tcPr>
            <w:tcW w:w="1117" w:type="dxa"/>
          </w:tcPr>
          <w:p w14:paraId="413D6B7C" w14:textId="77777777" w:rsidR="002E544C" w:rsidRPr="008415C2" w:rsidRDefault="002E544C" w:rsidP="00392E3A">
            <w:pPr>
              <w:rPr>
                <w:rFonts w:ascii="Times New Roman" w:hAnsi="Times New Roman" w:cs="Times New Roman"/>
                <w:sz w:val="24"/>
                <w:szCs w:val="24"/>
              </w:rPr>
            </w:pPr>
          </w:p>
          <w:p w14:paraId="6C513F0C" w14:textId="77777777" w:rsidR="002E544C" w:rsidRPr="008415C2" w:rsidRDefault="002E544C" w:rsidP="00392E3A">
            <w:pPr>
              <w:rPr>
                <w:rFonts w:ascii="Times New Roman" w:hAnsi="Times New Roman" w:cs="Times New Roman"/>
                <w:sz w:val="24"/>
                <w:szCs w:val="24"/>
              </w:rPr>
            </w:pPr>
          </w:p>
          <w:p w14:paraId="03ECA8BF"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Médio </w:t>
            </w:r>
          </w:p>
        </w:tc>
      </w:tr>
      <w:tr w:rsidR="002E544C" w:rsidRPr="008415C2" w14:paraId="15235592" w14:textId="77777777" w:rsidTr="00392E3A">
        <w:trPr>
          <w:trHeight w:val="1110"/>
        </w:trPr>
        <w:tc>
          <w:tcPr>
            <w:tcW w:w="1260" w:type="dxa"/>
            <w:vMerge/>
          </w:tcPr>
          <w:p w14:paraId="41B010E3" w14:textId="77777777" w:rsidR="002E544C" w:rsidRPr="008415C2" w:rsidRDefault="002E544C" w:rsidP="00392E3A">
            <w:pPr>
              <w:rPr>
                <w:rFonts w:ascii="Times New Roman" w:hAnsi="Times New Roman" w:cs="Times New Roman"/>
                <w:sz w:val="24"/>
                <w:szCs w:val="24"/>
              </w:rPr>
            </w:pPr>
          </w:p>
        </w:tc>
        <w:tc>
          <w:tcPr>
            <w:tcW w:w="1890" w:type="dxa"/>
          </w:tcPr>
          <w:p w14:paraId="1A84A6F7"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Organizações baseadas na fé: COREM, CISLAMO, Conselho Cristão,</w:t>
            </w:r>
          </w:p>
          <w:p w14:paraId="6E0604AE"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Comunidade de santo egidio </w:t>
            </w:r>
          </w:p>
          <w:p w14:paraId="77EE74D4" w14:textId="77777777" w:rsidR="002E544C" w:rsidRPr="008415C2" w:rsidRDefault="002E544C" w:rsidP="00392E3A">
            <w:pPr>
              <w:jc w:val="both"/>
              <w:rPr>
                <w:rFonts w:ascii="Times New Roman" w:hAnsi="Times New Roman" w:cs="Times New Roman"/>
                <w:sz w:val="24"/>
                <w:szCs w:val="24"/>
              </w:rPr>
            </w:pPr>
          </w:p>
        </w:tc>
        <w:tc>
          <w:tcPr>
            <w:tcW w:w="1710" w:type="dxa"/>
          </w:tcPr>
          <w:p w14:paraId="1204DF55"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Monitoria e advocacia </w:t>
            </w:r>
          </w:p>
        </w:tc>
        <w:tc>
          <w:tcPr>
            <w:tcW w:w="1440" w:type="dxa"/>
          </w:tcPr>
          <w:p w14:paraId="5FF86C29"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As organizações estão frequentemente presentes nos diálogos sobre Paz e segurança. Poderão oferecer as suas experiências na matéria e  uma perspectiva religiosa sobre a agenda de MPS</w:t>
            </w:r>
          </w:p>
        </w:tc>
        <w:tc>
          <w:tcPr>
            <w:tcW w:w="1620" w:type="dxa"/>
          </w:tcPr>
          <w:p w14:paraId="585A4825"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Através de entrevistas individuais </w:t>
            </w:r>
          </w:p>
        </w:tc>
        <w:tc>
          <w:tcPr>
            <w:tcW w:w="1440" w:type="dxa"/>
          </w:tcPr>
          <w:p w14:paraId="1A8E98D2"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validação da avaliação, entrevistas e encontros consultivos para elaboração e validação do PNAMPS II</w:t>
            </w:r>
          </w:p>
        </w:tc>
        <w:tc>
          <w:tcPr>
            <w:tcW w:w="1117" w:type="dxa"/>
          </w:tcPr>
          <w:p w14:paraId="6B8980E9"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498EC377" w14:textId="77777777" w:rsidTr="00392E3A">
        <w:trPr>
          <w:trHeight w:val="1205"/>
        </w:trPr>
        <w:tc>
          <w:tcPr>
            <w:tcW w:w="1260" w:type="dxa"/>
            <w:vMerge/>
          </w:tcPr>
          <w:p w14:paraId="07967D50" w14:textId="77777777" w:rsidR="002E544C" w:rsidRPr="008415C2" w:rsidRDefault="002E544C" w:rsidP="00392E3A">
            <w:pPr>
              <w:rPr>
                <w:rFonts w:ascii="Times New Roman" w:hAnsi="Times New Roman" w:cs="Times New Roman"/>
                <w:sz w:val="24"/>
                <w:szCs w:val="24"/>
              </w:rPr>
            </w:pPr>
          </w:p>
        </w:tc>
        <w:tc>
          <w:tcPr>
            <w:tcW w:w="1890" w:type="dxa"/>
          </w:tcPr>
          <w:p w14:paraId="33520D2D"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Organizações femininas/lideradas por mulheres baseadas ou com uma forte agenda de género nas províncias (além da capital), distritos e comunidades: MULEIDE, </w:t>
            </w:r>
            <w:r w:rsidRPr="008415C2">
              <w:rPr>
                <w:rFonts w:ascii="Times New Roman" w:hAnsi="Times New Roman" w:cs="Times New Roman"/>
                <w:sz w:val="24"/>
                <w:szCs w:val="24"/>
              </w:rPr>
              <w:lastRenderedPageBreak/>
              <w:t>LEMUSIKA, PROMURA,AREPACHO, LIVANINGO, GCR, MALHALHE, OPHENTA, Girl Move, Wiwanamavaviuva, Ehale, Kutenga</w:t>
            </w:r>
          </w:p>
          <w:p w14:paraId="6DD04A24"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Associação Juntos pela Comunidade, Associação Moyo Utsitsi, SADECO, JOSSOAL, OJDC,APAI, ADIM </w:t>
            </w:r>
          </w:p>
          <w:p w14:paraId="6AB93C44"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PROMURA, Fundação Azul, Centro Terra, Plataforma da Sociedade Civil de Montepuez, DJUMULA, Associação para o Desenvolvimento Comunitário de Chiure</w:t>
            </w:r>
          </w:p>
          <w:p w14:paraId="5F49D9D6"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Fórum de Organizações Femininas do Niassa (FOFEN) , </w:t>
            </w:r>
          </w:p>
          <w:p w14:paraId="2F36DE7B"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Associação de Mulheres para Promoção de Desenvolvimento Comunitário (AMPDC), Núcleo de Associações Femininas de Sofala ESTAMOS, ACABI, </w:t>
            </w:r>
            <w:r w:rsidRPr="008415C2">
              <w:rPr>
                <w:rFonts w:ascii="Times New Roman" w:hAnsi="Times New Roman" w:cs="Times New Roman"/>
                <w:sz w:val="24"/>
                <w:szCs w:val="24"/>
              </w:rPr>
              <w:lastRenderedPageBreak/>
              <w:t>FONAGNI. ARV Lichinga</w:t>
            </w:r>
          </w:p>
          <w:p w14:paraId="6701D233" w14:textId="77777777" w:rsidR="002E544C" w:rsidRPr="008415C2" w:rsidRDefault="002E544C" w:rsidP="00392E3A">
            <w:pPr>
              <w:jc w:val="both"/>
              <w:rPr>
                <w:rFonts w:ascii="Times New Roman" w:hAnsi="Times New Roman" w:cs="Times New Roman"/>
                <w:sz w:val="24"/>
                <w:szCs w:val="24"/>
              </w:rPr>
            </w:pPr>
          </w:p>
        </w:tc>
        <w:tc>
          <w:tcPr>
            <w:tcW w:w="1710" w:type="dxa"/>
          </w:tcPr>
          <w:p w14:paraId="4BE9CD3C"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lastRenderedPageBreak/>
              <w:t xml:space="preserve">Monitoria e Advocacia </w:t>
            </w:r>
          </w:p>
        </w:tc>
        <w:tc>
          <w:tcPr>
            <w:tcW w:w="1440" w:type="dxa"/>
          </w:tcPr>
          <w:p w14:paraId="6373676A" w14:textId="77777777" w:rsidR="002E544C" w:rsidRPr="008415C2" w:rsidRDefault="002E544C" w:rsidP="00392E3A">
            <w:pPr>
              <w:contextualSpacing/>
              <w:jc w:val="both"/>
              <w:rPr>
                <w:rFonts w:ascii="Times New Roman" w:eastAsia="Calibri" w:hAnsi="Times New Roman" w:cs="Times New Roman"/>
                <w:kern w:val="2"/>
                <w:sz w:val="24"/>
                <w:szCs w:val="24"/>
                <w14:ligatures w14:val="standardContextual"/>
              </w:rPr>
            </w:pPr>
            <w:r w:rsidRPr="008415C2">
              <w:rPr>
                <w:rFonts w:ascii="Times New Roman" w:eastAsia="Calibri" w:hAnsi="Times New Roman" w:cs="Times New Roman"/>
                <w:kern w:val="2"/>
                <w:sz w:val="24"/>
                <w:szCs w:val="24"/>
                <w14:ligatures w14:val="standardContextual"/>
              </w:rPr>
              <w:t xml:space="preserve">Estas organizações informarão a avaliação sobre o nível de participação, contribuição e articulação de diferentes </w:t>
            </w:r>
            <w:r w:rsidRPr="008415C2">
              <w:rPr>
                <w:rFonts w:ascii="Times New Roman" w:eastAsia="Calibri" w:hAnsi="Times New Roman" w:cs="Times New Roman"/>
                <w:kern w:val="2"/>
                <w:sz w:val="24"/>
                <w:szCs w:val="24"/>
                <w14:ligatures w14:val="standardContextual"/>
              </w:rPr>
              <w:lastRenderedPageBreak/>
              <w:t>segmentos da sociedade na elaboração e implementação e monitoria do PNAMPS I</w:t>
            </w:r>
          </w:p>
          <w:p w14:paraId="5D532792" w14:textId="77777777" w:rsidR="002E544C" w:rsidRPr="008415C2" w:rsidRDefault="002E544C" w:rsidP="00392E3A">
            <w:pPr>
              <w:rPr>
                <w:rFonts w:ascii="Times New Roman" w:hAnsi="Times New Roman" w:cs="Times New Roman"/>
                <w:sz w:val="24"/>
                <w:szCs w:val="24"/>
              </w:rPr>
            </w:pPr>
          </w:p>
        </w:tc>
        <w:tc>
          <w:tcPr>
            <w:tcW w:w="1620" w:type="dxa"/>
          </w:tcPr>
          <w:p w14:paraId="5A21F29D"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lastRenderedPageBreak/>
              <w:t xml:space="preserve">Através de entrevistas individuais e grupos focais de discussão </w:t>
            </w:r>
          </w:p>
        </w:tc>
        <w:tc>
          <w:tcPr>
            <w:tcW w:w="1440" w:type="dxa"/>
          </w:tcPr>
          <w:p w14:paraId="6365646C"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 xml:space="preserve">Recolha de dados para avaliação do PNAMPS I, validação da avaliação, entrevistas e encontros consultivos para elaboração e </w:t>
            </w:r>
            <w:r w:rsidRPr="008415C2">
              <w:rPr>
                <w:rFonts w:ascii="Times New Roman" w:hAnsi="Times New Roman" w:cs="Times New Roman"/>
                <w:sz w:val="24"/>
                <w:szCs w:val="24"/>
              </w:rPr>
              <w:lastRenderedPageBreak/>
              <w:t>validação do PNAMPS II</w:t>
            </w:r>
          </w:p>
        </w:tc>
        <w:tc>
          <w:tcPr>
            <w:tcW w:w="1117" w:type="dxa"/>
          </w:tcPr>
          <w:p w14:paraId="43CA78F2"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lastRenderedPageBreak/>
              <w:t>Alto</w:t>
            </w:r>
          </w:p>
        </w:tc>
      </w:tr>
      <w:tr w:rsidR="002E544C" w:rsidRPr="008415C2" w14:paraId="1A3FD037" w14:textId="77777777" w:rsidTr="00392E3A">
        <w:trPr>
          <w:trHeight w:val="2789"/>
        </w:trPr>
        <w:tc>
          <w:tcPr>
            <w:tcW w:w="1260" w:type="dxa"/>
            <w:vMerge/>
          </w:tcPr>
          <w:p w14:paraId="04ED871F" w14:textId="77777777" w:rsidR="002E544C" w:rsidRPr="008415C2" w:rsidRDefault="002E544C" w:rsidP="00392E3A">
            <w:pPr>
              <w:rPr>
                <w:rFonts w:ascii="Times New Roman" w:hAnsi="Times New Roman" w:cs="Times New Roman"/>
                <w:sz w:val="24"/>
                <w:szCs w:val="24"/>
              </w:rPr>
            </w:pPr>
          </w:p>
        </w:tc>
        <w:tc>
          <w:tcPr>
            <w:tcW w:w="1890" w:type="dxa"/>
          </w:tcPr>
          <w:p w14:paraId="27657067"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Rede HOPEM</w:t>
            </w:r>
          </w:p>
        </w:tc>
        <w:tc>
          <w:tcPr>
            <w:tcW w:w="1710" w:type="dxa"/>
          </w:tcPr>
          <w:p w14:paraId="7995E579" w14:textId="77777777" w:rsidR="002E544C" w:rsidRPr="008415C2" w:rsidRDefault="002E544C" w:rsidP="00392E3A">
            <w:pPr>
              <w:rPr>
                <w:rFonts w:ascii="Times New Roman" w:hAnsi="Times New Roman" w:cs="Times New Roman"/>
                <w:b/>
                <w:sz w:val="24"/>
                <w:szCs w:val="24"/>
              </w:rPr>
            </w:pPr>
            <w:r w:rsidRPr="008415C2">
              <w:rPr>
                <w:rFonts w:ascii="Times New Roman" w:hAnsi="Times New Roman" w:cs="Times New Roman"/>
                <w:sz w:val="24"/>
                <w:szCs w:val="24"/>
              </w:rPr>
              <w:t xml:space="preserve">Monitoria e advocacia do PNAMPS; mobilização de homens e rapazes. </w:t>
            </w:r>
          </w:p>
        </w:tc>
        <w:tc>
          <w:tcPr>
            <w:tcW w:w="1440" w:type="dxa"/>
          </w:tcPr>
          <w:p w14:paraId="06914CCB"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É uma rede que lidere o trabalho de transformação de masculinidade mobilização de homens e rapazes péla igualdade de género ao nível nacional</w:t>
            </w:r>
          </w:p>
        </w:tc>
        <w:tc>
          <w:tcPr>
            <w:tcW w:w="1620" w:type="dxa"/>
          </w:tcPr>
          <w:p w14:paraId="0F3BC8B6"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Através de entrevistas em grupo; encontros consultivos</w:t>
            </w:r>
          </w:p>
        </w:tc>
        <w:tc>
          <w:tcPr>
            <w:tcW w:w="1440" w:type="dxa"/>
          </w:tcPr>
          <w:p w14:paraId="038FB41B"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validação da avaliação, entrevistas e encontros consultivos para elaboração e validação do PNAMPS II</w:t>
            </w:r>
          </w:p>
        </w:tc>
        <w:tc>
          <w:tcPr>
            <w:tcW w:w="1117" w:type="dxa"/>
          </w:tcPr>
          <w:p w14:paraId="3AFD15F3"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Alto</w:t>
            </w:r>
          </w:p>
        </w:tc>
      </w:tr>
      <w:tr w:rsidR="002E544C" w:rsidRPr="008415C2" w14:paraId="1FA7E245" w14:textId="77777777" w:rsidTr="00392E3A">
        <w:trPr>
          <w:trHeight w:val="169"/>
        </w:trPr>
        <w:tc>
          <w:tcPr>
            <w:tcW w:w="1260" w:type="dxa"/>
            <w:vMerge/>
          </w:tcPr>
          <w:p w14:paraId="1D2385A8" w14:textId="77777777" w:rsidR="002E544C" w:rsidRPr="008415C2" w:rsidRDefault="002E544C" w:rsidP="00392E3A">
            <w:pPr>
              <w:rPr>
                <w:rFonts w:ascii="Times New Roman" w:hAnsi="Times New Roman" w:cs="Times New Roman"/>
                <w:sz w:val="24"/>
                <w:szCs w:val="24"/>
                <w:lang w:val="en-US"/>
              </w:rPr>
            </w:pPr>
          </w:p>
        </w:tc>
        <w:tc>
          <w:tcPr>
            <w:tcW w:w="1890" w:type="dxa"/>
          </w:tcPr>
          <w:p w14:paraId="76CB2FEE"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Ex combatentes, Mulheres sobreviventes de VBG, Mulheres afectadas por conflitos, Mulheres deslocadas, Utentes dos CAI, Mulheres vivendo com HIV, mulheres em situação de vulnerabilidade económica e social no geral.</w:t>
            </w:r>
          </w:p>
        </w:tc>
        <w:tc>
          <w:tcPr>
            <w:tcW w:w="1710" w:type="dxa"/>
          </w:tcPr>
          <w:p w14:paraId="6BFABC9D"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São beneficiárias do PNAMPS e tem o papel de exigir a prestação de contas aos detentores de obrigações. </w:t>
            </w:r>
          </w:p>
        </w:tc>
        <w:tc>
          <w:tcPr>
            <w:tcW w:w="1440" w:type="dxa"/>
          </w:tcPr>
          <w:p w14:paraId="0D22B652"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 xml:space="preserve">Estas mulheres poderão oferecer subsídios sobre o nível de alcance do PNAMPS e apresentar propostas sobre as principais prioridade que o PNAMPS II deve comtemplar. </w:t>
            </w:r>
          </w:p>
        </w:tc>
        <w:tc>
          <w:tcPr>
            <w:tcW w:w="1620" w:type="dxa"/>
          </w:tcPr>
          <w:p w14:paraId="07B90ED5" w14:textId="77777777" w:rsidR="002E544C" w:rsidRPr="008415C2" w:rsidRDefault="002E544C" w:rsidP="00392E3A">
            <w:pPr>
              <w:jc w:val="both"/>
              <w:rPr>
                <w:rFonts w:ascii="Times New Roman" w:hAnsi="Times New Roman" w:cs="Times New Roman"/>
                <w:sz w:val="24"/>
                <w:szCs w:val="24"/>
              </w:rPr>
            </w:pPr>
            <w:r w:rsidRPr="008415C2">
              <w:rPr>
                <w:rFonts w:ascii="Times New Roman" w:hAnsi="Times New Roman" w:cs="Times New Roman"/>
                <w:sz w:val="24"/>
                <w:szCs w:val="24"/>
              </w:rPr>
              <w:t>Através de entrevistas individuais; entrevistas em grupo; encontros consultivos</w:t>
            </w:r>
          </w:p>
        </w:tc>
        <w:tc>
          <w:tcPr>
            <w:tcW w:w="1440" w:type="dxa"/>
          </w:tcPr>
          <w:p w14:paraId="617AA6D7"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Recolha de dados para avaliação do PNAMPS I, validação da avaliação, entrevistas e encontros consultivos para elaboração e validação do PNAMPS II</w:t>
            </w:r>
          </w:p>
        </w:tc>
        <w:tc>
          <w:tcPr>
            <w:tcW w:w="1117" w:type="dxa"/>
          </w:tcPr>
          <w:p w14:paraId="395F7F6A" w14:textId="77777777" w:rsidR="002E544C" w:rsidRPr="008415C2" w:rsidRDefault="002E544C" w:rsidP="00392E3A">
            <w:pPr>
              <w:rPr>
                <w:rFonts w:ascii="Times New Roman" w:hAnsi="Times New Roman" w:cs="Times New Roman"/>
                <w:sz w:val="24"/>
                <w:szCs w:val="24"/>
              </w:rPr>
            </w:pPr>
            <w:r w:rsidRPr="008415C2">
              <w:rPr>
                <w:rFonts w:ascii="Times New Roman" w:hAnsi="Times New Roman" w:cs="Times New Roman"/>
                <w:sz w:val="24"/>
                <w:szCs w:val="24"/>
              </w:rPr>
              <w:t>Alto</w:t>
            </w:r>
          </w:p>
        </w:tc>
      </w:tr>
    </w:tbl>
    <w:p w14:paraId="06A045F7" w14:textId="77777777" w:rsidR="002E544C" w:rsidRPr="008415C2" w:rsidRDefault="002E544C" w:rsidP="002E544C">
      <w:pPr>
        <w:rPr>
          <w:rFonts w:ascii="Times New Roman" w:hAnsi="Times New Roman" w:cs="Times New Roman"/>
          <w:b/>
          <w:sz w:val="24"/>
          <w:szCs w:val="24"/>
        </w:rPr>
      </w:pPr>
    </w:p>
    <w:p w14:paraId="4DA8C07D" w14:textId="77777777" w:rsidR="002E544C" w:rsidRPr="008415C2" w:rsidRDefault="002E544C" w:rsidP="002E544C">
      <w:pPr>
        <w:rPr>
          <w:rFonts w:ascii="Times New Roman" w:hAnsi="Times New Roman" w:cs="Times New Roman"/>
          <w:sz w:val="24"/>
          <w:szCs w:val="24"/>
        </w:rPr>
      </w:pPr>
    </w:p>
    <w:p w14:paraId="5DED583F" w14:textId="77777777" w:rsidR="002E544C" w:rsidRPr="008415C2" w:rsidRDefault="002E544C" w:rsidP="002E544C">
      <w:pPr>
        <w:rPr>
          <w:rFonts w:ascii="Times New Roman" w:hAnsi="Times New Roman" w:cs="Times New Roman"/>
          <w:sz w:val="24"/>
          <w:szCs w:val="24"/>
        </w:rPr>
      </w:pPr>
    </w:p>
    <w:p w14:paraId="755F44BF" w14:textId="77777777" w:rsidR="002E544C" w:rsidRPr="008415C2" w:rsidRDefault="002E544C" w:rsidP="002E544C">
      <w:pPr>
        <w:rPr>
          <w:rFonts w:ascii="Times New Roman" w:hAnsi="Times New Roman" w:cs="Times New Roman"/>
          <w:sz w:val="24"/>
          <w:szCs w:val="24"/>
        </w:rPr>
      </w:pPr>
      <w:r w:rsidRPr="008415C2">
        <w:rPr>
          <w:rFonts w:ascii="Times New Roman" w:hAnsi="Times New Roman" w:cs="Times New Roman"/>
          <w:sz w:val="24"/>
          <w:szCs w:val="24"/>
        </w:rPr>
        <w:br w:type="page"/>
      </w:r>
    </w:p>
    <w:p w14:paraId="62DD47C0" w14:textId="77777777" w:rsidR="002E544C" w:rsidRPr="008415C2" w:rsidRDefault="002E544C" w:rsidP="001D227F">
      <w:pPr>
        <w:pStyle w:val="Ttulo2"/>
        <w:rPr>
          <w:rFonts w:ascii="Times New Roman" w:hAnsi="Times New Roman" w:cs="Times New Roman"/>
          <w:sz w:val="28"/>
          <w:szCs w:val="28"/>
        </w:rPr>
      </w:pPr>
      <w:bookmarkStart w:id="49" w:name="_Toc149165173"/>
      <w:bookmarkStart w:id="50" w:name="_Toc166258388"/>
      <w:r w:rsidRPr="008415C2">
        <w:rPr>
          <w:rFonts w:ascii="Times New Roman" w:hAnsi="Times New Roman" w:cs="Times New Roman"/>
          <w:sz w:val="28"/>
          <w:szCs w:val="28"/>
        </w:rPr>
        <w:lastRenderedPageBreak/>
        <w:t>Anexo II: Lista de documentos consultados</w:t>
      </w:r>
      <w:bookmarkEnd w:id="49"/>
      <w:bookmarkEnd w:id="50"/>
    </w:p>
    <w:p w14:paraId="5E166E09" w14:textId="77777777" w:rsidR="002E544C" w:rsidRPr="00386142" w:rsidRDefault="002E544C" w:rsidP="002E544C">
      <w:pPr>
        <w:pStyle w:val="Ttulo2"/>
        <w:rPr>
          <w:rFonts w:ascii="Arial" w:hAnsi="Arial" w:cs="Arial"/>
        </w:rPr>
      </w:pPr>
    </w:p>
    <w:p w14:paraId="1D882E95" w14:textId="77777777" w:rsidR="002E544C" w:rsidRPr="008415C2" w:rsidRDefault="002E544C" w:rsidP="002E544C">
      <w:pPr>
        <w:numPr>
          <w:ilvl w:val="0"/>
          <w:numId w:val="29"/>
        </w:numPr>
        <w:jc w:val="both"/>
        <w:rPr>
          <w:rFonts w:ascii="Times New Roman" w:hAnsi="Times New Roman" w:cs="Times New Roman"/>
          <w:sz w:val="24"/>
          <w:szCs w:val="24"/>
          <w:lang w:val="en-US"/>
        </w:rPr>
      </w:pPr>
      <w:r w:rsidRPr="008415C2">
        <w:rPr>
          <w:rFonts w:ascii="Times New Roman" w:hAnsi="Times New Roman" w:cs="Times New Roman"/>
          <w:sz w:val="24"/>
          <w:szCs w:val="24"/>
        </w:rPr>
        <w:t>UN Women NAP Guidelines</w:t>
      </w:r>
    </w:p>
    <w:p w14:paraId="0C6FBF68" w14:textId="77777777" w:rsidR="002E544C" w:rsidRPr="008415C2" w:rsidRDefault="002E544C" w:rsidP="002E544C">
      <w:pPr>
        <w:numPr>
          <w:ilvl w:val="0"/>
          <w:numId w:val="29"/>
        </w:numPr>
        <w:jc w:val="both"/>
        <w:rPr>
          <w:rFonts w:ascii="Times New Roman" w:hAnsi="Times New Roman" w:cs="Times New Roman"/>
          <w:sz w:val="24"/>
          <w:szCs w:val="24"/>
          <w:lang w:val="pt-BR"/>
        </w:rPr>
      </w:pPr>
      <w:r w:rsidRPr="008415C2">
        <w:rPr>
          <w:rFonts w:ascii="Times New Roman" w:hAnsi="Times New Roman" w:cs="Times New Roman"/>
          <w:sz w:val="24"/>
          <w:szCs w:val="24"/>
        </w:rPr>
        <w:t>Relatório Final do Estudo das Causas, Determinantes, Agravantes e Impacto do Conflito no Norte</w:t>
      </w:r>
    </w:p>
    <w:p w14:paraId="360EB1E1" w14:textId="77777777" w:rsidR="002E544C" w:rsidRPr="008415C2" w:rsidRDefault="002E544C" w:rsidP="002E544C">
      <w:pPr>
        <w:numPr>
          <w:ilvl w:val="0"/>
          <w:numId w:val="29"/>
        </w:numPr>
        <w:jc w:val="both"/>
        <w:rPr>
          <w:rFonts w:ascii="Times New Roman" w:hAnsi="Times New Roman" w:cs="Times New Roman"/>
          <w:sz w:val="24"/>
          <w:szCs w:val="24"/>
          <w:lang w:val="pt-BR"/>
        </w:rPr>
      </w:pPr>
      <w:r w:rsidRPr="008415C2">
        <w:rPr>
          <w:rFonts w:ascii="Times New Roman" w:hAnsi="Times New Roman" w:cs="Times New Roman"/>
          <w:sz w:val="24"/>
          <w:szCs w:val="24"/>
        </w:rPr>
        <w:t>Plano Nacional de Acção sobre Mulher, Paz e Segurança</w:t>
      </w:r>
    </w:p>
    <w:p w14:paraId="6CCAC7F2" w14:textId="77777777" w:rsidR="002E544C" w:rsidRPr="008415C2" w:rsidRDefault="002E544C" w:rsidP="002E544C">
      <w:pPr>
        <w:numPr>
          <w:ilvl w:val="0"/>
          <w:numId w:val="29"/>
        </w:numPr>
        <w:jc w:val="both"/>
        <w:rPr>
          <w:rFonts w:ascii="Times New Roman" w:hAnsi="Times New Roman" w:cs="Times New Roman"/>
          <w:sz w:val="24"/>
          <w:szCs w:val="24"/>
          <w:lang w:val="en-US"/>
        </w:rPr>
      </w:pPr>
      <w:r w:rsidRPr="008415C2">
        <w:rPr>
          <w:rFonts w:ascii="Times New Roman" w:hAnsi="Times New Roman" w:cs="Times New Roman"/>
          <w:sz w:val="24"/>
          <w:szCs w:val="24"/>
        </w:rPr>
        <w:t>Final WPS Report</w:t>
      </w:r>
    </w:p>
    <w:p w14:paraId="3A658C7F" w14:textId="77777777" w:rsidR="002E544C" w:rsidRPr="008415C2" w:rsidRDefault="002E544C" w:rsidP="002E544C">
      <w:pPr>
        <w:numPr>
          <w:ilvl w:val="0"/>
          <w:numId w:val="29"/>
        </w:numPr>
        <w:jc w:val="both"/>
        <w:rPr>
          <w:rFonts w:ascii="Times New Roman" w:hAnsi="Times New Roman" w:cs="Times New Roman"/>
          <w:sz w:val="24"/>
          <w:szCs w:val="24"/>
          <w:lang w:val="en-US"/>
        </w:rPr>
      </w:pPr>
      <w:r w:rsidRPr="008415C2">
        <w:rPr>
          <w:rFonts w:ascii="Times New Roman" w:hAnsi="Times New Roman" w:cs="Times New Roman"/>
          <w:sz w:val="24"/>
          <w:szCs w:val="24"/>
          <w:lang w:val="en-US"/>
        </w:rPr>
        <w:t>Evaluation Mid-Term Report UNW</w:t>
      </w:r>
    </w:p>
    <w:p w14:paraId="64CBA818" w14:textId="77777777" w:rsidR="002E544C" w:rsidRPr="008415C2" w:rsidRDefault="002E544C" w:rsidP="002E544C">
      <w:pPr>
        <w:numPr>
          <w:ilvl w:val="0"/>
          <w:numId w:val="29"/>
        </w:numPr>
        <w:jc w:val="both"/>
        <w:rPr>
          <w:rFonts w:ascii="Times New Roman" w:hAnsi="Times New Roman" w:cs="Times New Roman"/>
          <w:sz w:val="24"/>
          <w:szCs w:val="24"/>
          <w:lang w:val="en-US"/>
        </w:rPr>
      </w:pPr>
      <w:r w:rsidRPr="008415C2">
        <w:rPr>
          <w:rFonts w:ascii="Times New Roman" w:hAnsi="Times New Roman" w:cs="Times New Roman"/>
          <w:sz w:val="24"/>
          <w:szCs w:val="24"/>
          <w:lang w:val="en-US"/>
        </w:rPr>
        <w:t>Continental Result Framework on WPS agenda in Africa</w:t>
      </w:r>
    </w:p>
    <w:p w14:paraId="73FC9741" w14:textId="77777777" w:rsidR="002E544C" w:rsidRPr="008415C2" w:rsidRDefault="002E544C" w:rsidP="002E544C">
      <w:pPr>
        <w:numPr>
          <w:ilvl w:val="0"/>
          <w:numId w:val="29"/>
        </w:numPr>
        <w:jc w:val="both"/>
        <w:rPr>
          <w:rFonts w:ascii="Times New Roman" w:hAnsi="Times New Roman" w:cs="Times New Roman"/>
          <w:sz w:val="24"/>
          <w:szCs w:val="24"/>
          <w:lang w:val="en-US"/>
        </w:rPr>
      </w:pPr>
      <w:r w:rsidRPr="008415C2">
        <w:rPr>
          <w:rFonts w:ascii="Times New Roman" w:hAnsi="Times New Roman" w:cs="Times New Roman"/>
          <w:sz w:val="24"/>
          <w:szCs w:val="24"/>
          <w:lang w:val="en-US"/>
        </w:rPr>
        <w:t>TOR NAP Consultancy</w:t>
      </w:r>
    </w:p>
    <w:p w14:paraId="3C438017" w14:textId="77777777" w:rsidR="002E544C" w:rsidRPr="008415C2" w:rsidRDefault="002E544C" w:rsidP="002E544C">
      <w:pPr>
        <w:numPr>
          <w:ilvl w:val="0"/>
          <w:numId w:val="29"/>
        </w:numPr>
        <w:jc w:val="both"/>
        <w:rPr>
          <w:rFonts w:ascii="Times New Roman" w:hAnsi="Times New Roman" w:cs="Times New Roman"/>
          <w:sz w:val="24"/>
          <w:szCs w:val="24"/>
          <w:lang w:val="en-US"/>
        </w:rPr>
      </w:pPr>
      <w:r w:rsidRPr="008415C2">
        <w:rPr>
          <w:rFonts w:ascii="Times New Roman" w:hAnsi="Times New Roman" w:cs="Times New Roman"/>
          <w:sz w:val="24"/>
          <w:szCs w:val="24"/>
          <w:lang w:val="en-US"/>
        </w:rPr>
        <w:t>Participants contact list for the WPS conference.</w:t>
      </w:r>
    </w:p>
    <w:p w14:paraId="0495C65B" w14:textId="77777777" w:rsidR="002E544C" w:rsidRPr="008415C2" w:rsidRDefault="002E544C" w:rsidP="002E544C">
      <w:pPr>
        <w:numPr>
          <w:ilvl w:val="0"/>
          <w:numId w:val="29"/>
        </w:numPr>
        <w:jc w:val="both"/>
        <w:rPr>
          <w:rFonts w:ascii="Times New Roman" w:hAnsi="Times New Roman" w:cs="Times New Roman"/>
          <w:sz w:val="24"/>
          <w:szCs w:val="24"/>
          <w:lang w:val="en-US"/>
        </w:rPr>
      </w:pPr>
      <w:r w:rsidRPr="008415C2">
        <w:rPr>
          <w:rFonts w:ascii="Times New Roman" w:hAnsi="Times New Roman" w:cs="Times New Roman"/>
          <w:sz w:val="24"/>
          <w:szCs w:val="24"/>
          <w:lang w:val="en-US"/>
        </w:rPr>
        <w:t>UNSCR Resolutions</w:t>
      </w:r>
    </w:p>
    <w:p w14:paraId="00E735ED" w14:textId="77777777" w:rsidR="002E544C" w:rsidRPr="008415C2" w:rsidRDefault="002E544C" w:rsidP="002E544C">
      <w:pPr>
        <w:numPr>
          <w:ilvl w:val="0"/>
          <w:numId w:val="29"/>
        </w:numPr>
        <w:jc w:val="both"/>
        <w:rPr>
          <w:rFonts w:ascii="Times New Roman" w:hAnsi="Times New Roman" w:cs="Times New Roman"/>
          <w:sz w:val="24"/>
          <w:szCs w:val="24"/>
          <w:lang w:val="en-US"/>
        </w:rPr>
      </w:pPr>
      <w:r w:rsidRPr="008415C2">
        <w:rPr>
          <w:rFonts w:ascii="Times New Roman" w:hAnsi="Times New Roman" w:cs="Times New Roman"/>
          <w:sz w:val="24"/>
          <w:szCs w:val="24"/>
          <w:lang w:val="en-US"/>
        </w:rPr>
        <w:t>Final Baseline Report</w:t>
      </w:r>
    </w:p>
    <w:p w14:paraId="410C86A9" w14:textId="77777777" w:rsidR="002E544C" w:rsidRPr="008415C2" w:rsidRDefault="002E544C" w:rsidP="002E544C">
      <w:pPr>
        <w:numPr>
          <w:ilvl w:val="0"/>
          <w:numId w:val="29"/>
        </w:numPr>
        <w:jc w:val="both"/>
        <w:rPr>
          <w:rFonts w:ascii="Times New Roman" w:hAnsi="Times New Roman" w:cs="Times New Roman"/>
          <w:sz w:val="24"/>
          <w:szCs w:val="24"/>
          <w:lang w:val="pt-BR"/>
        </w:rPr>
      </w:pPr>
      <w:r w:rsidRPr="008415C2">
        <w:rPr>
          <w:rFonts w:ascii="Times New Roman" w:hAnsi="Times New Roman" w:cs="Times New Roman"/>
          <w:sz w:val="24"/>
          <w:szCs w:val="24"/>
          <w:lang w:val="pt-BR"/>
        </w:rPr>
        <w:t>Agenda 2030 das Nações Unidas sobre Objectivos de Desenvolvimento Sustentável (ODS, 2015-2030)</w:t>
      </w:r>
    </w:p>
    <w:p w14:paraId="1896D8C4" w14:textId="77777777" w:rsidR="002E544C" w:rsidRPr="008415C2" w:rsidRDefault="002E544C" w:rsidP="002E544C">
      <w:pPr>
        <w:numPr>
          <w:ilvl w:val="0"/>
          <w:numId w:val="29"/>
        </w:numPr>
        <w:jc w:val="both"/>
        <w:rPr>
          <w:rFonts w:ascii="Times New Roman" w:hAnsi="Times New Roman" w:cs="Times New Roman"/>
          <w:sz w:val="24"/>
          <w:szCs w:val="24"/>
          <w:lang w:val="pt-BR"/>
        </w:rPr>
      </w:pPr>
      <w:r w:rsidRPr="008415C2">
        <w:rPr>
          <w:rFonts w:ascii="Times New Roman" w:hAnsi="Times New Roman" w:cs="Times New Roman"/>
          <w:sz w:val="24"/>
          <w:szCs w:val="24"/>
          <w:lang w:val="pt-BR"/>
        </w:rPr>
        <w:t>Convenção das Nações Unidas para a Eliminação de Todas as Formas de Discriminação Contra Mulheres (CEDAW, 1979)</w:t>
      </w:r>
    </w:p>
    <w:p w14:paraId="6E068E33" w14:textId="77777777" w:rsidR="002E544C" w:rsidRPr="008415C2" w:rsidRDefault="002E544C" w:rsidP="002E544C">
      <w:pPr>
        <w:numPr>
          <w:ilvl w:val="0"/>
          <w:numId w:val="29"/>
        </w:numPr>
        <w:jc w:val="both"/>
        <w:rPr>
          <w:rFonts w:ascii="Times New Roman" w:hAnsi="Times New Roman" w:cs="Times New Roman"/>
          <w:sz w:val="24"/>
          <w:szCs w:val="24"/>
          <w:lang w:val="pt-BR"/>
        </w:rPr>
      </w:pPr>
      <w:r w:rsidRPr="008415C2">
        <w:rPr>
          <w:rFonts w:ascii="Times New Roman" w:hAnsi="Times New Roman" w:cs="Times New Roman"/>
          <w:sz w:val="24"/>
          <w:szCs w:val="24"/>
          <w:lang w:val="pt-BR"/>
        </w:rPr>
        <w:t>Declaração de Beijing e Plataforma de Acção (1995)</w:t>
      </w:r>
    </w:p>
    <w:p w14:paraId="0C8A20CF" w14:textId="77777777" w:rsidR="002E544C" w:rsidRPr="008415C2" w:rsidRDefault="002E544C" w:rsidP="002E544C">
      <w:pPr>
        <w:numPr>
          <w:ilvl w:val="0"/>
          <w:numId w:val="29"/>
        </w:numPr>
        <w:jc w:val="both"/>
        <w:rPr>
          <w:rFonts w:ascii="Times New Roman" w:hAnsi="Times New Roman" w:cs="Times New Roman"/>
          <w:sz w:val="24"/>
          <w:szCs w:val="24"/>
          <w:lang w:val="pt-BR"/>
        </w:rPr>
      </w:pPr>
      <w:r w:rsidRPr="008415C2">
        <w:rPr>
          <w:rFonts w:ascii="Times New Roman" w:hAnsi="Times New Roman" w:cs="Times New Roman"/>
          <w:sz w:val="24"/>
          <w:szCs w:val="24"/>
          <w:lang w:val="pt-BR"/>
        </w:rPr>
        <w:t>Plano Nacional de Acção para o Avanço da Mulher (2018-2024)</w:t>
      </w:r>
    </w:p>
    <w:p w14:paraId="2A19566E" w14:textId="77777777" w:rsidR="002E544C" w:rsidRPr="008415C2" w:rsidRDefault="002E544C" w:rsidP="002E544C">
      <w:pPr>
        <w:numPr>
          <w:ilvl w:val="0"/>
          <w:numId w:val="29"/>
        </w:numPr>
        <w:jc w:val="both"/>
        <w:rPr>
          <w:rFonts w:ascii="Times New Roman" w:hAnsi="Times New Roman" w:cs="Times New Roman"/>
          <w:sz w:val="24"/>
          <w:szCs w:val="24"/>
          <w:lang w:val="pt-BR"/>
        </w:rPr>
      </w:pPr>
      <w:r w:rsidRPr="008415C2">
        <w:rPr>
          <w:rFonts w:ascii="Times New Roman" w:hAnsi="Times New Roman" w:cs="Times New Roman"/>
          <w:sz w:val="24"/>
          <w:szCs w:val="24"/>
          <w:lang w:val="pt-BR"/>
        </w:rPr>
        <w:t>Plano Nacional de Prevenção e Combate à Violência Baseada no Género (2018-2021)</w:t>
      </w:r>
    </w:p>
    <w:p w14:paraId="29157A67" w14:textId="77777777" w:rsidR="002E544C" w:rsidRPr="008415C2" w:rsidRDefault="002E544C" w:rsidP="002E544C">
      <w:pPr>
        <w:numPr>
          <w:ilvl w:val="0"/>
          <w:numId w:val="29"/>
        </w:numPr>
        <w:jc w:val="both"/>
        <w:rPr>
          <w:rFonts w:ascii="Times New Roman" w:hAnsi="Times New Roman" w:cs="Times New Roman"/>
          <w:sz w:val="24"/>
          <w:szCs w:val="24"/>
          <w:lang w:val="pt-BR"/>
        </w:rPr>
      </w:pPr>
      <w:r w:rsidRPr="008415C2">
        <w:rPr>
          <w:rFonts w:ascii="Times New Roman" w:hAnsi="Times New Roman" w:cs="Times New Roman"/>
          <w:sz w:val="24"/>
          <w:szCs w:val="24"/>
          <w:lang w:val="pt-BR"/>
        </w:rPr>
        <w:t>Plano Estratégico da ONU Mulheres (2018-2021)</w:t>
      </w:r>
    </w:p>
    <w:p w14:paraId="38057CFD" w14:textId="77777777" w:rsidR="002E544C" w:rsidRPr="008415C2" w:rsidRDefault="002E544C" w:rsidP="002E544C">
      <w:pPr>
        <w:numPr>
          <w:ilvl w:val="0"/>
          <w:numId w:val="29"/>
        </w:numPr>
        <w:jc w:val="both"/>
        <w:rPr>
          <w:rFonts w:ascii="Times New Roman" w:hAnsi="Times New Roman" w:cs="Times New Roman"/>
          <w:sz w:val="24"/>
          <w:szCs w:val="24"/>
          <w:lang w:val="pt-BR"/>
        </w:rPr>
      </w:pPr>
      <w:r w:rsidRPr="008415C2">
        <w:rPr>
          <w:rFonts w:ascii="Times New Roman" w:hAnsi="Times New Roman" w:cs="Times New Roman"/>
          <w:sz w:val="24"/>
          <w:szCs w:val="24"/>
          <w:lang w:val="pt-BR"/>
        </w:rPr>
        <w:t>Política de Género e Estratégia de sua Implementação (2006)</w:t>
      </w:r>
    </w:p>
    <w:p w14:paraId="4598B8E5" w14:textId="77777777" w:rsidR="002E544C" w:rsidRPr="008415C2" w:rsidRDefault="002E544C" w:rsidP="002E544C">
      <w:pPr>
        <w:numPr>
          <w:ilvl w:val="0"/>
          <w:numId w:val="29"/>
        </w:numPr>
        <w:jc w:val="both"/>
        <w:rPr>
          <w:rFonts w:ascii="Times New Roman" w:hAnsi="Times New Roman" w:cs="Times New Roman"/>
          <w:sz w:val="24"/>
          <w:szCs w:val="24"/>
          <w:lang w:val="pt-BR"/>
        </w:rPr>
      </w:pPr>
      <w:r w:rsidRPr="008415C2">
        <w:rPr>
          <w:rFonts w:ascii="Times New Roman" w:hAnsi="Times New Roman" w:cs="Times New Roman"/>
          <w:sz w:val="24"/>
          <w:szCs w:val="24"/>
          <w:lang w:val="pt-BR"/>
        </w:rPr>
        <w:t>Resolução 1325 sobre Mulheres, Paz e Segurança;</w:t>
      </w:r>
    </w:p>
    <w:p w14:paraId="0EFA11DF" w14:textId="77777777" w:rsidR="002E544C" w:rsidRPr="008415C2" w:rsidRDefault="002E544C" w:rsidP="002E544C">
      <w:pPr>
        <w:jc w:val="both"/>
        <w:rPr>
          <w:rFonts w:ascii="Times New Roman" w:hAnsi="Times New Roman" w:cs="Times New Roman"/>
          <w:sz w:val="24"/>
          <w:szCs w:val="24"/>
          <w:lang w:val="pt-BR"/>
        </w:rPr>
      </w:pPr>
    </w:p>
    <w:p w14:paraId="2A8C41F9" w14:textId="77777777" w:rsidR="002E544C" w:rsidRPr="008415C2" w:rsidRDefault="002E544C" w:rsidP="002E544C">
      <w:pPr>
        <w:jc w:val="both"/>
        <w:rPr>
          <w:rFonts w:ascii="Times New Roman" w:hAnsi="Times New Roman" w:cs="Times New Roman"/>
          <w:sz w:val="24"/>
          <w:szCs w:val="24"/>
          <w:lang w:val="pt-BR"/>
        </w:rPr>
      </w:pPr>
    </w:p>
    <w:p w14:paraId="61CBBC81" w14:textId="77777777" w:rsidR="002E544C" w:rsidRPr="008415C2" w:rsidRDefault="002E544C" w:rsidP="002E544C">
      <w:pPr>
        <w:jc w:val="both"/>
        <w:rPr>
          <w:rFonts w:ascii="Times New Roman" w:hAnsi="Times New Roman" w:cs="Times New Roman"/>
          <w:sz w:val="24"/>
          <w:szCs w:val="24"/>
        </w:rPr>
      </w:pPr>
    </w:p>
    <w:p w14:paraId="600B92E7" w14:textId="77777777" w:rsidR="002E544C" w:rsidRPr="008415C2" w:rsidRDefault="002E544C" w:rsidP="002E544C">
      <w:pPr>
        <w:jc w:val="both"/>
        <w:rPr>
          <w:rFonts w:ascii="Times New Roman" w:hAnsi="Times New Roman" w:cs="Times New Roman"/>
          <w:sz w:val="24"/>
          <w:szCs w:val="24"/>
        </w:rPr>
      </w:pPr>
    </w:p>
    <w:p w14:paraId="370F934B" w14:textId="77777777" w:rsidR="002E544C" w:rsidRPr="008415C2" w:rsidRDefault="002E544C" w:rsidP="002E544C">
      <w:pPr>
        <w:ind w:left="360"/>
        <w:rPr>
          <w:rFonts w:ascii="Times New Roman" w:hAnsi="Times New Roman" w:cs="Times New Roman"/>
          <w:b/>
          <w:sz w:val="24"/>
          <w:szCs w:val="24"/>
        </w:rPr>
      </w:pPr>
    </w:p>
    <w:p w14:paraId="6B9262E2" w14:textId="77777777" w:rsidR="002E544C" w:rsidRPr="008415C2" w:rsidRDefault="002E544C" w:rsidP="002E544C">
      <w:pPr>
        <w:ind w:left="360"/>
        <w:rPr>
          <w:rFonts w:ascii="Times New Roman" w:hAnsi="Times New Roman" w:cs="Times New Roman"/>
          <w:b/>
          <w:sz w:val="24"/>
          <w:szCs w:val="24"/>
        </w:rPr>
      </w:pPr>
      <w:r w:rsidRPr="008415C2">
        <w:rPr>
          <w:rFonts w:ascii="Times New Roman" w:hAnsi="Times New Roman" w:cs="Times New Roman"/>
          <w:b/>
          <w:sz w:val="24"/>
          <w:szCs w:val="24"/>
        </w:rPr>
        <w:t xml:space="preserve"> </w:t>
      </w:r>
      <w:r w:rsidRPr="008415C2">
        <w:rPr>
          <w:rFonts w:ascii="Times New Roman" w:hAnsi="Times New Roman" w:cs="Times New Roman"/>
          <w:b/>
          <w:sz w:val="24"/>
          <w:szCs w:val="24"/>
        </w:rPr>
        <w:br w:type="page"/>
      </w:r>
    </w:p>
    <w:p w14:paraId="69E8729B" w14:textId="77777777" w:rsidR="002E544C" w:rsidRPr="008415C2" w:rsidRDefault="002E544C" w:rsidP="002E544C">
      <w:pPr>
        <w:rPr>
          <w:rFonts w:ascii="Times New Roman" w:hAnsi="Times New Roman" w:cs="Times New Roman"/>
          <w:b/>
          <w:sz w:val="24"/>
          <w:szCs w:val="24"/>
        </w:rPr>
        <w:sectPr w:rsidR="002E544C" w:rsidRPr="008415C2" w:rsidSect="00F35B3C">
          <w:pgSz w:w="11906" w:h="16838"/>
          <w:pgMar w:top="1440" w:right="1440" w:bottom="1440" w:left="1440" w:header="720" w:footer="720" w:gutter="0"/>
          <w:pgNumType w:start="0"/>
          <w:cols w:space="720"/>
          <w:titlePg/>
          <w:docGrid w:linePitch="360"/>
        </w:sectPr>
      </w:pPr>
    </w:p>
    <w:p w14:paraId="1581A3EA" w14:textId="77777777" w:rsidR="002E544C" w:rsidRPr="008415C2" w:rsidRDefault="002E544C" w:rsidP="001D227F">
      <w:pPr>
        <w:pStyle w:val="Ttulo2"/>
        <w:rPr>
          <w:rFonts w:ascii="Times New Roman" w:hAnsi="Times New Roman" w:cs="Times New Roman"/>
        </w:rPr>
      </w:pPr>
      <w:bookmarkStart w:id="51" w:name="_Toc149165174"/>
      <w:bookmarkStart w:id="52" w:name="_Toc166258389"/>
      <w:r w:rsidRPr="008415C2">
        <w:rPr>
          <w:rFonts w:ascii="Times New Roman" w:hAnsi="Times New Roman" w:cs="Times New Roman"/>
        </w:rPr>
        <w:lastRenderedPageBreak/>
        <w:t>Anexo III: Matriz de avaliação</w:t>
      </w:r>
      <w:bookmarkEnd w:id="51"/>
      <w:bookmarkEnd w:id="52"/>
      <w:r w:rsidRPr="008415C2">
        <w:rPr>
          <w:rFonts w:ascii="Times New Roman" w:hAnsi="Times New Roman" w:cs="Times New Roman"/>
        </w:rPr>
        <w:t xml:space="preserve"> </w:t>
      </w:r>
    </w:p>
    <w:p w14:paraId="297A084C" w14:textId="77777777" w:rsidR="002E544C" w:rsidRPr="008415C2" w:rsidRDefault="002E544C" w:rsidP="002E544C">
      <w:pPr>
        <w:rPr>
          <w:rFonts w:ascii="Times New Roman" w:hAnsi="Times New Roman" w:cs="Times New Roman"/>
          <w:sz w:val="24"/>
          <w:szCs w:val="24"/>
        </w:rPr>
      </w:pPr>
    </w:p>
    <w:tbl>
      <w:tblPr>
        <w:tblStyle w:val="TabelacomGrelha"/>
        <w:tblW w:w="0" w:type="auto"/>
        <w:tblLook w:val="04A0" w:firstRow="1" w:lastRow="0" w:firstColumn="1" w:lastColumn="0" w:noHBand="0" w:noVBand="1"/>
      </w:tblPr>
      <w:tblGrid>
        <w:gridCol w:w="2777"/>
        <w:gridCol w:w="2355"/>
        <w:gridCol w:w="1973"/>
        <w:gridCol w:w="2440"/>
        <w:gridCol w:w="2263"/>
        <w:gridCol w:w="2140"/>
      </w:tblGrid>
      <w:tr w:rsidR="002E544C" w:rsidRPr="008415C2" w14:paraId="2305946E" w14:textId="77777777" w:rsidTr="00392E3A">
        <w:tc>
          <w:tcPr>
            <w:tcW w:w="2777" w:type="dxa"/>
            <w:shd w:val="clear" w:color="auto" w:fill="DEEAF6" w:themeFill="accent1" w:themeFillTint="33"/>
          </w:tcPr>
          <w:p w14:paraId="499D1F9B" w14:textId="77777777" w:rsidR="002E544C" w:rsidRPr="008415C2" w:rsidRDefault="002E544C" w:rsidP="00392E3A">
            <w:pPr>
              <w:jc w:val="both"/>
              <w:rPr>
                <w:rFonts w:ascii="Times New Roman" w:hAnsi="Times New Roman" w:cs="Times New Roman"/>
                <w:lang w:val="en-US"/>
              </w:rPr>
            </w:pPr>
            <w:r w:rsidRPr="008415C2">
              <w:rPr>
                <w:rFonts w:ascii="Times New Roman" w:hAnsi="Times New Roman" w:cs="Times New Roman"/>
                <w:lang w:val="en-US"/>
              </w:rPr>
              <w:t xml:space="preserve">Critérios de avaliação </w:t>
            </w:r>
          </w:p>
        </w:tc>
        <w:tc>
          <w:tcPr>
            <w:tcW w:w="2355" w:type="dxa"/>
            <w:shd w:val="clear" w:color="auto" w:fill="DEEAF6" w:themeFill="accent1" w:themeFillTint="33"/>
          </w:tcPr>
          <w:p w14:paraId="2BD2488A" w14:textId="77777777" w:rsidR="002E544C" w:rsidRPr="008415C2" w:rsidRDefault="002E544C" w:rsidP="00392E3A">
            <w:pPr>
              <w:jc w:val="both"/>
              <w:rPr>
                <w:rFonts w:ascii="Times New Roman" w:hAnsi="Times New Roman" w:cs="Times New Roman"/>
                <w:lang w:val="en-US"/>
              </w:rPr>
            </w:pPr>
            <w:r w:rsidRPr="008415C2">
              <w:rPr>
                <w:rFonts w:ascii="Times New Roman" w:hAnsi="Times New Roman" w:cs="Times New Roman"/>
                <w:lang w:val="en-US"/>
              </w:rPr>
              <w:t xml:space="preserve">Questões chave </w:t>
            </w:r>
          </w:p>
        </w:tc>
        <w:tc>
          <w:tcPr>
            <w:tcW w:w="1973" w:type="dxa"/>
            <w:shd w:val="clear" w:color="auto" w:fill="DEEAF6" w:themeFill="accent1" w:themeFillTint="33"/>
          </w:tcPr>
          <w:p w14:paraId="3D3597B2" w14:textId="77777777" w:rsidR="002E544C" w:rsidRPr="008415C2" w:rsidRDefault="002E544C" w:rsidP="00392E3A">
            <w:pPr>
              <w:jc w:val="both"/>
              <w:rPr>
                <w:rFonts w:ascii="Times New Roman" w:hAnsi="Times New Roman" w:cs="Times New Roman"/>
                <w:lang w:val="en-US"/>
              </w:rPr>
            </w:pPr>
            <w:r w:rsidRPr="008415C2">
              <w:rPr>
                <w:rFonts w:ascii="Times New Roman" w:hAnsi="Times New Roman" w:cs="Times New Roman"/>
                <w:lang w:val="en-US"/>
              </w:rPr>
              <w:t xml:space="preserve">Sub questões </w:t>
            </w:r>
          </w:p>
        </w:tc>
        <w:tc>
          <w:tcPr>
            <w:tcW w:w="2440" w:type="dxa"/>
            <w:shd w:val="clear" w:color="auto" w:fill="DEEAF6" w:themeFill="accent1" w:themeFillTint="33"/>
          </w:tcPr>
          <w:p w14:paraId="4C095F08" w14:textId="77777777" w:rsidR="002E544C" w:rsidRPr="008415C2" w:rsidRDefault="002E544C" w:rsidP="00392E3A">
            <w:pPr>
              <w:jc w:val="both"/>
              <w:rPr>
                <w:rFonts w:ascii="Times New Roman" w:hAnsi="Times New Roman" w:cs="Times New Roman"/>
                <w:lang w:val="en-US"/>
              </w:rPr>
            </w:pPr>
            <w:r w:rsidRPr="008415C2">
              <w:rPr>
                <w:rFonts w:ascii="Times New Roman" w:hAnsi="Times New Roman" w:cs="Times New Roman"/>
                <w:lang w:val="en-US"/>
              </w:rPr>
              <w:t xml:space="preserve">Indicadores </w:t>
            </w:r>
          </w:p>
        </w:tc>
        <w:tc>
          <w:tcPr>
            <w:tcW w:w="2263" w:type="dxa"/>
            <w:shd w:val="clear" w:color="auto" w:fill="DEEAF6" w:themeFill="accent1" w:themeFillTint="33"/>
          </w:tcPr>
          <w:p w14:paraId="1E8F87CE" w14:textId="77777777" w:rsidR="002E544C" w:rsidRPr="008415C2" w:rsidRDefault="002E544C" w:rsidP="00392E3A">
            <w:pPr>
              <w:jc w:val="both"/>
              <w:rPr>
                <w:rFonts w:ascii="Times New Roman" w:hAnsi="Times New Roman" w:cs="Times New Roman"/>
                <w:lang w:val="en-US"/>
              </w:rPr>
            </w:pPr>
            <w:r w:rsidRPr="008415C2">
              <w:rPr>
                <w:rFonts w:ascii="Times New Roman" w:hAnsi="Times New Roman" w:cs="Times New Roman"/>
                <w:lang w:val="en-US"/>
              </w:rPr>
              <w:t xml:space="preserve">Métodos de recolha </w:t>
            </w:r>
          </w:p>
        </w:tc>
        <w:tc>
          <w:tcPr>
            <w:tcW w:w="2140" w:type="dxa"/>
            <w:shd w:val="clear" w:color="auto" w:fill="DEEAF6" w:themeFill="accent1" w:themeFillTint="33"/>
          </w:tcPr>
          <w:p w14:paraId="0359B1C5" w14:textId="77777777" w:rsidR="002E544C" w:rsidRPr="008415C2" w:rsidRDefault="002E544C" w:rsidP="00392E3A">
            <w:pPr>
              <w:jc w:val="both"/>
              <w:rPr>
                <w:rFonts w:ascii="Times New Roman" w:hAnsi="Times New Roman" w:cs="Times New Roman"/>
                <w:lang w:val="en-US"/>
              </w:rPr>
            </w:pPr>
            <w:r w:rsidRPr="008415C2">
              <w:rPr>
                <w:rFonts w:ascii="Times New Roman" w:hAnsi="Times New Roman" w:cs="Times New Roman"/>
                <w:lang w:val="en-US"/>
              </w:rPr>
              <w:t>Fontes</w:t>
            </w:r>
          </w:p>
        </w:tc>
      </w:tr>
      <w:tr w:rsidR="002E544C" w:rsidRPr="008415C2" w14:paraId="3B3BB66F" w14:textId="77777777" w:rsidTr="00392E3A">
        <w:tc>
          <w:tcPr>
            <w:tcW w:w="2777" w:type="dxa"/>
          </w:tcPr>
          <w:p w14:paraId="281C0CD7" w14:textId="77777777" w:rsidR="002E544C" w:rsidRPr="008415C2" w:rsidRDefault="002E544C" w:rsidP="00392E3A">
            <w:pPr>
              <w:jc w:val="both"/>
              <w:rPr>
                <w:rFonts w:ascii="Times New Roman" w:hAnsi="Times New Roman" w:cs="Times New Roman"/>
                <w:sz w:val="20"/>
                <w:szCs w:val="20"/>
                <w:lang w:val="en-US"/>
              </w:rPr>
            </w:pPr>
            <w:r w:rsidRPr="008415C2">
              <w:rPr>
                <w:rFonts w:ascii="Times New Roman" w:hAnsi="Times New Roman" w:cs="Times New Roman"/>
                <w:sz w:val="20"/>
                <w:szCs w:val="20"/>
                <w:lang w:val="en-US"/>
              </w:rPr>
              <w:t>Relevância</w:t>
            </w:r>
          </w:p>
        </w:tc>
        <w:tc>
          <w:tcPr>
            <w:tcW w:w="2355" w:type="dxa"/>
          </w:tcPr>
          <w:p w14:paraId="57255584" w14:textId="77777777" w:rsidR="002E544C" w:rsidRPr="008415C2" w:rsidRDefault="002E544C" w:rsidP="002E544C">
            <w:pPr>
              <w:pStyle w:val="PargrafodaLista"/>
              <w:numPr>
                <w:ilvl w:val="0"/>
                <w:numId w:val="4"/>
              </w:numPr>
              <w:jc w:val="both"/>
              <w:rPr>
                <w:rFonts w:ascii="Times New Roman" w:hAnsi="Times New Roman" w:cs="Times New Roman"/>
                <w:sz w:val="20"/>
                <w:szCs w:val="20"/>
              </w:rPr>
            </w:pPr>
            <w:r w:rsidRPr="008415C2">
              <w:rPr>
                <w:rFonts w:ascii="Times New Roman" w:hAnsi="Times New Roman" w:cs="Times New Roman"/>
                <w:sz w:val="20"/>
                <w:szCs w:val="20"/>
              </w:rPr>
              <w:t>Até que ponto o primeiro Plano Nacional sobre Mulheres, Paz e Segurança (PNMPS)  esteve alinhada com as principais convenções internacionais e regionais, bem como compromissos nacionais com a igualdade de género e empoderamento das mulheres?</w:t>
            </w:r>
          </w:p>
          <w:p w14:paraId="4E4E98BF" w14:textId="77777777" w:rsidR="002E544C" w:rsidRPr="008415C2" w:rsidRDefault="002E544C" w:rsidP="002E544C">
            <w:pPr>
              <w:pStyle w:val="PargrafodaLista"/>
              <w:numPr>
                <w:ilvl w:val="0"/>
                <w:numId w:val="4"/>
              </w:numPr>
              <w:jc w:val="both"/>
              <w:rPr>
                <w:rFonts w:ascii="Times New Roman" w:hAnsi="Times New Roman" w:cs="Times New Roman"/>
                <w:sz w:val="20"/>
                <w:szCs w:val="20"/>
              </w:rPr>
            </w:pPr>
            <w:r w:rsidRPr="008415C2">
              <w:rPr>
                <w:rFonts w:ascii="Times New Roman" w:hAnsi="Times New Roman" w:cs="Times New Roman"/>
                <w:sz w:val="20"/>
                <w:szCs w:val="20"/>
              </w:rPr>
              <w:t>Terá o primeiro Plano Nacional sobre Mulheres, Paz e Segurança (PNMPS)   contribuído para a responder as prioridades das mulheres e raparigas em Moçambique?</w:t>
            </w:r>
          </w:p>
          <w:p w14:paraId="3846B187" w14:textId="77777777" w:rsidR="002E544C" w:rsidRPr="008415C2" w:rsidRDefault="002E544C" w:rsidP="002E544C">
            <w:pPr>
              <w:pStyle w:val="PargrafodaLista"/>
              <w:numPr>
                <w:ilvl w:val="0"/>
                <w:numId w:val="4"/>
              </w:numPr>
              <w:jc w:val="both"/>
              <w:rPr>
                <w:rFonts w:ascii="Times New Roman" w:hAnsi="Times New Roman" w:cs="Times New Roman"/>
                <w:sz w:val="20"/>
                <w:szCs w:val="20"/>
              </w:rPr>
            </w:pPr>
            <w:r w:rsidRPr="008415C2">
              <w:rPr>
                <w:rFonts w:ascii="Times New Roman" w:hAnsi="Times New Roman" w:cs="Times New Roman"/>
                <w:sz w:val="20"/>
                <w:szCs w:val="20"/>
              </w:rPr>
              <w:t xml:space="preserve">Terá o primeiro Plano Nacional sobre Mulheres, Paz e Segurança (PNMPS)  </w:t>
            </w:r>
            <w:r w:rsidRPr="008415C2">
              <w:rPr>
                <w:rFonts w:ascii="Times New Roman" w:hAnsi="Times New Roman" w:cs="Times New Roman"/>
                <w:sz w:val="20"/>
                <w:szCs w:val="20"/>
              </w:rPr>
              <w:lastRenderedPageBreak/>
              <w:t xml:space="preserve">abordado as principais causas das desigualdades de género e discriminação contra mulheres e raparigas? </w:t>
            </w:r>
          </w:p>
          <w:p w14:paraId="0B154F3A" w14:textId="77777777" w:rsidR="002E544C" w:rsidRPr="008415C2" w:rsidRDefault="002E544C" w:rsidP="00392E3A">
            <w:pPr>
              <w:jc w:val="both"/>
              <w:rPr>
                <w:rFonts w:ascii="Times New Roman" w:hAnsi="Times New Roman" w:cs="Times New Roman"/>
                <w:sz w:val="20"/>
                <w:szCs w:val="20"/>
              </w:rPr>
            </w:pPr>
          </w:p>
        </w:tc>
        <w:tc>
          <w:tcPr>
            <w:tcW w:w="1973" w:type="dxa"/>
          </w:tcPr>
          <w:p w14:paraId="4B8D2CFA"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lastRenderedPageBreak/>
              <w:t xml:space="preserve">Como é que o NAP I integrou prioridades nacionais de igualdade de género e empoderamento das mulheres?  </w:t>
            </w:r>
          </w:p>
        </w:tc>
        <w:tc>
          <w:tcPr>
            <w:tcW w:w="2440" w:type="dxa"/>
          </w:tcPr>
          <w:p w14:paraId="0203428C" w14:textId="77777777" w:rsidR="002E544C" w:rsidRPr="008415C2" w:rsidRDefault="002E544C" w:rsidP="00392E3A">
            <w:pPr>
              <w:jc w:val="both"/>
              <w:rPr>
                <w:rFonts w:ascii="Times New Roman" w:hAnsi="Times New Roman" w:cs="Times New Roman"/>
                <w:sz w:val="20"/>
                <w:szCs w:val="20"/>
              </w:rPr>
            </w:pPr>
          </w:p>
          <w:p w14:paraId="521CB286"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Alinhamento com planos nacionais de igualdade de género e documentos estratégicos nacionais; </w:t>
            </w:r>
          </w:p>
          <w:p w14:paraId="31F9AB54" w14:textId="77777777" w:rsidR="002E544C" w:rsidRPr="008415C2" w:rsidRDefault="002E544C" w:rsidP="00392E3A">
            <w:pPr>
              <w:jc w:val="both"/>
              <w:rPr>
                <w:rFonts w:ascii="Times New Roman" w:hAnsi="Times New Roman" w:cs="Times New Roman"/>
                <w:sz w:val="20"/>
                <w:szCs w:val="20"/>
              </w:rPr>
            </w:pPr>
          </w:p>
        </w:tc>
        <w:tc>
          <w:tcPr>
            <w:tcW w:w="2263" w:type="dxa"/>
          </w:tcPr>
          <w:p w14:paraId="522E8E88" w14:textId="77777777" w:rsidR="002E544C" w:rsidRPr="008415C2" w:rsidRDefault="002E544C" w:rsidP="00392E3A">
            <w:pPr>
              <w:jc w:val="both"/>
              <w:rPr>
                <w:rFonts w:ascii="Times New Roman" w:hAnsi="Times New Roman" w:cs="Times New Roman"/>
                <w:sz w:val="20"/>
                <w:szCs w:val="20"/>
              </w:rPr>
            </w:pPr>
          </w:p>
          <w:p w14:paraId="5F1EC927"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Análise documental; </w:t>
            </w:r>
          </w:p>
          <w:p w14:paraId="3B17BD87"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Registos de Monitoria; </w:t>
            </w:r>
          </w:p>
          <w:p w14:paraId="18CEAE26"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Entrevistas a informantes chave e beneficiários </w:t>
            </w:r>
          </w:p>
        </w:tc>
        <w:tc>
          <w:tcPr>
            <w:tcW w:w="2140" w:type="dxa"/>
          </w:tcPr>
          <w:p w14:paraId="4BFBB3EE" w14:textId="77777777" w:rsidR="002E544C" w:rsidRPr="008415C2" w:rsidRDefault="002E544C" w:rsidP="00392E3A">
            <w:pPr>
              <w:jc w:val="both"/>
              <w:rPr>
                <w:rFonts w:ascii="Times New Roman" w:hAnsi="Times New Roman" w:cs="Times New Roman"/>
                <w:sz w:val="20"/>
                <w:szCs w:val="20"/>
              </w:rPr>
            </w:pPr>
          </w:p>
          <w:p w14:paraId="1232A048"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Websites do governo; Bases e dados do MGCAS; Informantes chave e beneficiários </w:t>
            </w:r>
          </w:p>
        </w:tc>
      </w:tr>
      <w:tr w:rsidR="002E544C" w:rsidRPr="008415C2" w14:paraId="6BF566A8" w14:textId="77777777" w:rsidTr="00392E3A">
        <w:tc>
          <w:tcPr>
            <w:tcW w:w="2777" w:type="dxa"/>
          </w:tcPr>
          <w:p w14:paraId="7CD296B7" w14:textId="77777777" w:rsidR="002E544C" w:rsidRPr="008415C2" w:rsidRDefault="002E544C" w:rsidP="00392E3A">
            <w:pPr>
              <w:jc w:val="both"/>
              <w:rPr>
                <w:rFonts w:ascii="Times New Roman" w:hAnsi="Times New Roman" w:cs="Times New Roman"/>
                <w:sz w:val="20"/>
                <w:szCs w:val="20"/>
                <w:lang w:val="en-US"/>
              </w:rPr>
            </w:pPr>
            <w:r w:rsidRPr="008415C2">
              <w:rPr>
                <w:rFonts w:ascii="Times New Roman" w:hAnsi="Times New Roman" w:cs="Times New Roman"/>
                <w:sz w:val="20"/>
                <w:szCs w:val="20"/>
                <w:lang w:val="en-US"/>
              </w:rPr>
              <w:t>Eficiência e coerência</w:t>
            </w:r>
          </w:p>
        </w:tc>
        <w:tc>
          <w:tcPr>
            <w:tcW w:w="2355" w:type="dxa"/>
          </w:tcPr>
          <w:p w14:paraId="35ECD4E1" w14:textId="77777777" w:rsidR="002E544C" w:rsidRPr="008415C2" w:rsidRDefault="002E544C" w:rsidP="002E544C">
            <w:pPr>
              <w:pStyle w:val="PargrafodaLista"/>
              <w:numPr>
                <w:ilvl w:val="0"/>
                <w:numId w:val="5"/>
              </w:numPr>
              <w:rPr>
                <w:rFonts w:ascii="Times New Roman" w:hAnsi="Times New Roman" w:cs="Times New Roman"/>
                <w:sz w:val="20"/>
                <w:szCs w:val="20"/>
              </w:rPr>
            </w:pPr>
            <w:r w:rsidRPr="008415C2">
              <w:rPr>
                <w:rFonts w:ascii="Times New Roman" w:hAnsi="Times New Roman" w:cs="Times New Roman"/>
                <w:sz w:val="20"/>
                <w:szCs w:val="20"/>
              </w:rPr>
              <w:t xml:space="preserve">Como foi feita a implementação do NAP I e até que ponto foram adoptadas medidas de eficiência </w:t>
            </w:r>
            <w:r w:rsidRPr="008415C2">
              <w:rPr>
                <w:rFonts w:ascii="Times New Roman" w:hAnsi="Times New Roman" w:cs="Times New Roman"/>
                <w:i/>
                <w:sz w:val="20"/>
                <w:szCs w:val="20"/>
              </w:rPr>
              <w:t>?</w:t>
            </w:r>
            <w:r w:rsidRPr="008415C2">
              <w:rPr>
                <w:rFonts w:ascii="Times New Roman" w:hAnsi="Times New Roman" w:cs="Times New Roman"/>
                <w:sz w:val="20"/>
                <w:szCs w:val="20"/>
              </w:rPr>
              <w:t xml:space="preserve"> </w:t>
            </w:r>
          </w:p>
          <w:p w14:paraId="59AF92E1" w14:textId="77777777" w:rsidR="002E544C" w:rsidRPr="008415C2" w:rsidRDefault="002E544C" w:rsidP="002E544C">
            <w:pPr>
              <w:pStyle w:val="PargrafodaLista"/>
              <w:numPr>
                <w:ilvl w:val="0"/>
                <w:numId w:val="5"/>
              </w:numPr>
              <w:rPr>
                <w:rFonts w:ascii="Times New Roman" w:hAnsi="Times New Roman" w:cs="Times New Roman"/>
                <w:sz w:val="20"/>
                <w:szCs w:val="20"/>
              </w:rPr>
            </w:pPr>
            <w:r w:rsidRPr="008415C2">
              <w:rPr>
                <w:rFonts w:ascii="Times New Roman" w:hAnsi="Times New Roman" w:cs="Times New Roman"/>
                <w:sz w:val="20"/>
                <w:szCs w:val="20"/>
              </w:rPr>
              <w:t xml:space="preserve">Que recursos foram alocados ao NAP I? Quais foram os resultados atingidos pélo primeiro Plano Nacional sobre Mulheres, Paz e Segurança (PNMPS)  e até que ponto estes são consistentes com os recursos alocados? </w:t>
            </w:r>
          </w:p>
          <w:p w14:paraId="3FA2A518" w14:textId="77777777" w:rsidR="002E544C" w:rsidRPr="008415C2" w:rsidRDefault="002E544C" w:rsidP="002E544C">
            <w:pPr>
              <w:pStyle w:val="PargrafodaLista"/>
              <w:numPr>
                <w:ilvl w:val="0"/>
                <w:numId w:val="5"/>
              </w:numPr>
              <w:rPr>
                <w:rFonts w:ascii="Times New Roman" w:hAnsi="Times New Roman" w:cs="Times New Roman"/>
                <w:sz w:val="20"/>
                <w:szCs w:val="20"/>
              </w:rPr>
            </w:pPr>
            <w:r w:rsidRPr="008415C2">
              <w:rPr>
                <w:rFonts w:ascii="Times New Roman" w:hAnsi="Times New Roman" w:cs="Times New Roman"/>
                <w:sz w:val="20"/>
                <w:szCs w:val="20"/>
              </w:rPr>
              <w:t xml:space="preserve">Até que ponto as estratégias de implementação do plano acrescentaram valor, promoveram a </w:t>
            </w:r>
            <w:r w:rsidRPr="008415C2">
              <w:rPr>
                <w:rFonts w:ascii="Times New Roman" w:hAnsi="Times New Roman" w:cs="Times New Roman"/>
                <w:sz w:val="20"/>
                <w:szCs w:val="20"/>
              </w:rPr>
              <w:lastRenderedPageBreak/>
              <w:t xml:space="preserve">coordenação entre actores chave e preveniram  duplicação de esforços? </w:t>
            </w:r>
          </w:p>
          <w:p w14:paraId="5DA45E03" w14:textId="77777777" w:rsidR="002E544C" w:rsidRPr="008415C2" w:rsidRDefault="002E544C" w:rsidP="00392E3A">
            <w:pPr>
              <w:jc w:val="both"/>
              <w:rPr>
                <w:rFonts w:ascii="Times New Roman" w:hAnsi="Times New Roman" w:cs="Times New Roman"/>
                <w:sz w:val="20"/>
                <w:szCs w:val="20"/>
              </w:rPr>
            </w:pPr>
          </w:p>
        </w:tc>
        <w:tc>
          <w:tcPr>
            <w:tcW w:w="1973" w:type="dxa"/>
          </w:tcPr>
          <w:p w14:paraId="05B78032"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lastRenderedPageBreak/>
              <w:t>O primeiro Plano Nacional sobre Mulheres, Paz e Segurança (PNMPS) foi coerente com outras políticas, intervenções em curso em Moçambique?</w:t>
            </w:r>
          </w:p>
          <w:p w14:paraId="6BBDAF3D" w14:textId="77777777" w:rsidR="002E544C" w:rsidRPr="008415C2" w:rsidRDefault="002E544C" w:rsidP="00392E3A">
            <w:pPr>
              <w:jc w:val="both"/>
              <w:rPr>
                <w:rFonts w:ascii="Times New Roman" w:hAnsi="Times New Roman" w:cs="Times New Roman"/>
                <w:sz w:val="20"/>
                <w:szCs w:val="20"/>
              </w:rPr>
            </w:pPr>
          </w:p>
          <w:p w14:paraId="66F8B663"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Os resultados alcançados são consistentes com os recursos investidos? </w:t>
            </w:r>
          </w:p>
        </w:tc>
        <w:tc>
          <w:tcPr>
            <w:tcW w:w="2440" w:type="dxa"/>
          </w:tcPr>
          <w:p w14:paraId="6E79DE49"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Nível de realização dos outputs</w:t>
            </w:r>
          </w:p>
          <w:p w14:paraId="54518D0E" w14:textId="77777777" w:rsidR="002E544C" w:rsidRPr="008415C2" w:rsidRDefault="002E544C" w:rsidP="00392E3A">
            <w:pPr>
              <w:jc w:val="both"/>
              <w:rPr>
                <w:rFonts w:ascii="Times New Roman" w:hAnsi="Times New Roman" w:cs="Times New Roman"/>
                <w:sz w:val="20"/>
                <w:szCs w:val="20"/>
              </w:rPr>
            </w:pPr>
          </w:p>
          <w:p w14:paraId="579D39B6"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Evidências de ajustes orçamentais para responder a novos desafios, mudanças de contexto e riscos inesperados</w:t>
            </w:r>
          </w:p>
          <w:p w14:paraId="45BBDCF9" w14:textId="77777777" w:rsidR="002E544C" w:rsidRPr="008415C2" w:rsidRDefault="002E544C" w:rsidP="00392E3A">
            <w:pPr>
              <w:jc w:val="both"/>
              <w:rPr>
                <w:rFonts w:ascii="Times New Roman" w:hAnsi="Times New Roman" w:cs="Times New Roman"/>
                <w:sz w:val="20"/>
                <w:szCs w:val="20"/>
              </w:rPr>
            </w:pPr>
          </w:p>
          <w:p w14:paraId="53191ED6"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Evidência de mecanismos de coordenação de acções sobre MPS ao nível central, provincial e distrital </w:t>
            </w:r>
          </w:p>
          <w:p w14:paraId="05C0E48B" w14:textId="77777777" w:rsidR="002E544C" w:rsidRPr="008415C2" w:rsidRDefault="002E544C" w:rsidP="00392E3A">
            <w:pPr>
              <w:jc w:val="both"/>
              <w:rPr>
                <w:rFonts w:ascii="Times New Roman" w:hAnsi="Times New Roman" w:cs="Times New Roman"/>
                <w:sz w:val="20"/>
                <w:szCs w:val="20"/>
              </w:rPr>
            </w:pPr>
          </w:p>
        </w:tc>
        <w:tc>
          <w:tcPr>
            <w:tcW w:w="2263" w:type="dxa"/>
          </w:tcPr>
          <w:p w14:paraId="540C5215"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Relatórios, planos e orçamentos revistos do programa </w:t>
            </w:r>
          </w:p>
          <w:p w14:paraId="77B5C232" w14:textId="77777777" w:rsidR="002E544C" w:rsidRPr="008415C2" w:rsidRDefault="002E544C" w:rsidP="00392E3A">
            <w:pPr>
              <w:jc w:val="both"/>
              <w:rPr>
                <w:rFonts w:ascii="Times New Roman" w:hAnsi="Times New Roman" w:cs="Times New Roman"/>
                <w:sz w:val="20"/>
                <w:szCs w:val="20"/>
              </w:rPr>
            </w:pPr>
          </w:p>
          <w:p w14:paraId="12E7FED0"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Entrevistas a funcionários do MGCAS, ONU Mulheres </w:t>
            </w:r>
          </w:p>
          <w:p w14:paraId="692734C5" w14:textId="77777777" w:rsidR="002E544C" w:rsidRPr="008415C2" w:rsidRDefault="002E544C" w:rsidP="00392E3A">
            <w:pPr>
              <w:jc w:val="both"/>
              <w:rPr>
                <w:rFonts w:ascii="Times New Roman" w:hAnsi="Times New Roman" w:cs="Times New Roman"/>
                <w:sz w:val="20"/>
                <w:szCs w:val="20"/>
              </w:rPr>
            </w:pPr>
          </w:p>
        </w:tc>
        <w:tc>
          <w:tcPr>
            <w:tcW w:w="2140" w:type="dxa"/>
          </w:tcPr>
          <w:p w14:paraId="20206726"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Planos de trabalho, orçamentos revistos e relatórios</w:t>
            </w:r>
          </w:p>
          <w:p w14:paraId="1621E0C4" w14:textId="77777777" w:rsidR="002E544C" w:rsidRPr="008415C2" w:rsidRDefault="002E544C" w:rsidP="00392E3A">
            <w:pPr>
              <w:jc w:val="both"/>
              <w:rPr>
                <w:rFonts w:ascii="Times New Roman" w:hAnsi="Times New Roman" w:cs="Times New Roman"/>
                <w:sz w:val="20"/>
                <w:szCs w:val="20"/>
              </w:rPr>
            </w:pPr>
          </w:p>
          <w:p w14:paraId="2CB88F61"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Minutas de encontros de coordenação </w:t>
            </w:r>
          </w:p>
          <w:p w14:paraId="3F613D5A" w14:textId="77777777" w:rsidR="002E544C" w:rsidRPr="008415C2" w:rsidRDefault="002E544C" w:rsidP="00392E3A">
            <w:pPr>
              <w:jc w:val="both"/>
              <w:rPr>
                <w:rFonts w:ascii="Times New Roman" w:hAnsi="Times New Roman" w:cs="Times New Roman"/>
                <w:sz w:val="20"/>
                <w:szCs w:val="20"/>
              </w:rPr>
            </w:pPr>
          </w:p>
          <w:p w14:paraId="107B799E"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Relatórios para os parceiros</w:t>
            </w:r>
          </w:p>
        </w:tc>
      </w:tr>
      <w:tr w:rsidR="002E544C" w:rsidRPr="008415C2" w14:paraId="4BC2021B" w14:textId="77777777" w:rsidTr="00392E3A">
        <w:tc>
          <w:tcPr>
            <w:tcW w:w="2777" w:type="dxa"/>
          </w:tcPr>
          <w:p w14:paraId="40702714" w14:textId="77777777" w:rsidR="002E544C" w:rsidRPr="008415C2" w:rsidRDefault="002E544C" w:rsidP="00392E3A">
            <w:pPr>
              <w:jc w:val="both"/>
              <w:rPr>
                <w:rFonts w:ascii="Times New Roman" w:hAnsi="Times New Roman" w:cs="Times New Roman"/>
                <w:sz w:val="20"/>
                <w:szCs w:val="20"/>
                <w:lang w:val="en-US"/>
              </w:rPr>
            </w:pPr>
            <w:r w:rsidRPr="008415C2">
              <w:rPr>
                <w:rFonts w:ascii="Times New Roman" w:hAnsi="Times New Roman" w:cs="Times New Roman"/>
                <w:sz w:val="20"/>
                <w:szCs w:val="20"/>
                <w:lang w:val="en-US"/>
              </w:rPr>
              <w:t xml:space="preserve">Efectividade </w:t>
            </w:r>
          </w:p>
        </w:tc>
        <w:tc>
          <w:tcPr>
            <w:tcW w:w="2355" w:type="dxa"/>
          </w:tcPr>
          <w:p w14:paraId="29980169" w14:textId="77777777" w:rsidR="002E544C" w:rsidRPr="008415C2" w:rsidRDefault="002E544C" w:rsidP="002E544C">
            <w:pPr>
              <w:pStyle w:val="PargrafodaLista"/>
              <w:numPr>
                <w:ilvl w:val="0"/>
                <w:numId w:val="6"/>
              </w:numPr>
              <w:jc w:val="both"/>
              <w:rPr>
                <w:rFonts w:ascii="Times New Roman" w:hAnsi="Times New Roman" w:cs="Times New Roman"/>
                <w:sz w:val="20"/>
                <w:szCs w:val="20"/>
              </w:rPr>
            </w:pPr>
            <w:r w:rsidRPr="008415C2">
              <w:rPr>
                <w:rFonts w:ascii="Times New Roman" w:hAnsi="Times New Roman" w:cs="Times New Roman"/>
                <w:sz w:val="20"/>
                <w:szCs w:val="20"/>
              </w:rPr>
              <w:t xml:space="preserve">O primeiro Plano Nacional sobre Mulheres, Paz e Segurança (PNMPS)  alcançou os seus objectivos e realizou as suas prioridades? </w:t>
            </w:r>
          </w:p>
          <w:p w14:paraId="477AD623" w14:textId="77777777" w:rsidR="002E544C" w:rsidRPr="008415C2" w:rsidRDefault="002E544C" w:rsidP="002E544C">
            <w:pPr>
              <w:pStyle w:val="PargrafodaLista"/>
              <w:numPr>
                <w:ilvl w:val="0"/>
                <w:numId w:val="6"/>
              </w:numPr>
              <w:jc w:val="both"/>
              <w:rPr>
                <w:rFonts w:ascii="Times New Roman" w:hAnsi="Times New Roman" w:cs="Times New Roman"/>
                <w:sz w:val="20"/>
                <w:szCs w:val="20"/>
              </w:rPr>
            </w:pPr>
            <w:r w:rsidRPr="008415C2">
              <w:rPr>
                <w:rFonts w:ascii="Times New Roman" w:hAnsi="Times New Roman" w:cs="Times New Roman"/>
                <w:sz w:val="20"/>
                <w:szCs w:val="20"/>
              </w:rPr>
              <w:t xml:space="preserve">Que resultados previstos pélo primeiro Plano Nacional sobre Mulheres, Paz e Segurança (PNMPS) foram alcançados? Isso aconteceu dentro do período previsto? </w:t>
            </w:r>
          </w:p>
          <w:p w14:paraId="4E75D102" w14:textId="77777777" w:rsidR="002E544C" w:rsidRPr="008415C2" w:rsidRDefault="002E544C" w:rsidP="002E544C">
            <w:pPr>
              <w:pStyle w:val="PargrafodaLista"/>
              <w:numPr>
                <w:ilvl w:val="0"/>
                <w:numId w:val="6"/>
              </w:numPr>
              <w:jc w:val="both"/>
              <w:rPr>
                <w:rFonts w:ascii="Times New Roman" w:hAnsi="Times New Roman" w:cs="Times New Roman"/>
                <w:sz w:val="20"/>
                <w:szCs w:val="20"/>
              </w:rPr>
            </w:pPr>
            <w:r w:rsidRPr="008415C2">
              <w:rPr>
                <w:rFonts w:ascii="Times New Roman" w:hAnsi="Times New Roman" w:cs="Times New Roman"/>
                <w:sz w:val="20"/>
                <w:szCs w:val="20"/>
              </w:rPr>
              <w:t>Até que ponto o MGCAS e outros actores chave na implementação do plano possuíam conhecimentos e capacidades adequadas para a implementação do NAP I?</w:t>
            </w:r>
          </w:p>
          <w:p w14:paraId="18E020D5" w14:textId="77777777" w:rsidR="002E544C" w:rsidRPr="008415C2" w:rsidRDefault="002E544C" w:rsidP="00392E3A">
            <w:pPr>
              <w:jc w:val="both"/>
              <w:rPr>
                <w:rFonts w:ascii="Times New Roman" w:hAnsi="Times New Roman" w:cs="Times New Roman"/>
                <w:sz w:val="20"/>
                <w:szCs w:val="20"/>
              </w:rPr>
            </w:pPr>
          </w:p>
        </w:tc>
        <w:tc>
          <w:tcPr>
            <w:tcW w:w="1973" w:type="dxa"/>
          </w:tcPr>
          <w:p w14:paraId="69583C74"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lastRenderedPageBreak/>
              <w:t xml:space="preserve">Que factores favoreceram ou limitaram o alcance de resultados pêlo primeiro Plano Nacional sobre Mulheres, Paz e Segurança (PNMPS) ? </w:t>
            </w:r>
          </w:p>
          <w:p w14:paraId="79142D5E" w14:textId="77777777" w:rsidR="002E544C" w:rsidRPr="008415C2" w:rsidRDefault="002E544C" w:rsidP="00392E3A">
            <w:pPr>
              <w:jc w:val="both"/>
              <w:rPr>
                <w:rFonts w:ascii="Times New Roman" w:hAnsi="Times New Roman" w:cs="Times New Roman"/>
                <w:sz w:val="20"/>
                <w:szCs w:val="20"/>
              </w:rPr>
            </w:pPr>
          </w:p>
          <w:p w14:paraId="161D5953"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Foram utilizados conhecimentos, dados e licções para melhorar a performance do primeiro Plano Nacional sobre Mulheres, Paz e Segurança (PNMPS) ?</w:t>
            </w:r>
          </w:p>
          <w:p w14:paraId="7EF88776" w14:textId="77777777" w:rsidR="002E544C" w:rsidRPr="008415C2" w:rsidRDefault="002E544C" w:rsidP="00392E3A">
            <w:pPr>
              <w:jc w:val="both"/>
              <w:rPr>
                <w:rFonts w:ascii="Times New Roman" w:hAnsi="Times New Roman" w:cs="Times New Roman"/>
                <w:sz w:val="20"/>
                <w:szCs w:val="20"/>
              </w:rPr>
            </w:pPr>
          </w:p>
        </w:tc>
        <w:tc>
          <w:tcPr>
            <w:tcW w:w="2440" w:type="dxa"/>
          </w:tcPr>
          <w:p w14:paraId="1F71B08E"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Testemunhos do alcance dos resultados emergentes das entrevistas </w:t>
            </w:r>
          </w:p>
          <w:p w14:paraId="678F06A2" w14:textId="77777777" w:rsidR="002E544C" w:rsidRPr="008415C2" w:rsidRDefault="002E544C" w:rsidP="00392E3A">
            <w:pPr>
              <w:jc w:val="both"/>
              <w:rPr>
                <w:rFonts w:ascii="Times New Roman" w:hAnsi="Times New Roman" w:cs="Times New Roman"/>
                <w:sz w:val="20"/>
                <w:szCs w:val="20"/>
              </w:rPr>
            </w:pPr>
          </w:p>
          <w:p w14:paraId="74FE66E4"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Evidência de realizações dos resultados previstos </w:t>
            </w:r>
          </w:p>
          <w:p w14:paraId="5EBE2433" w14:textId="77777777" w:rsidR="002E544C" w:rsidRPr="008415C2" w:rsidRDefault="002E544C" w:rsidP="00392E3A">
            <w:pPr>
              <w:jc w:val="both"/>
              <w:rPr>
                <w:rFonts w:ascii="Times New Roman" w:hAnsi="Times New Roman" w:cs="Times New Roman"/>
                <w:sz w:val="20"/>
                <w:szCs w:val="20"/>
              </w:rPr>
            </w:pPr>
          </w:p>
          <w:p w14:paraId="3F7F9D9B"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Evidências do aumento da participação de mulheres em processos de paz e segurança </w:t>
            </w:r>
          </w:p>
          <w:p w14:paraId="1DCE1E6C" w14:textId="77777777" w:rsidR="002E544C" w:rsidRPr="008415C2" w:rsidRDefault="002E544C" w:rsidP="00392E3A">
            <w:pPr>
              <w:jc w:val="both"/>
              <w:rPr>
                <w:rFonts w:ascii="Times New Roman" w:hAnsi="Times New Roman" w:cs="Times New Roman"/>
                <w:sz w:val="20"/>
                <w:szCs w:val="20"/>
              </w:rPr>
            </w:pPr>
          </w:p>
        </w:tc>
        <w:tc>
          <w:tcPr>
            <w:tcW w:w="2263" w:type="dxa"/>
          </w:tcPr>
          <w:p w14:paraId="0771EA48"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Análise de reportagens de media </w:t>
            </w:r>
          </w:p>
          <w:p w14:paraId="383585DA"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Entrevistas a representantes do movimento de mulheres</w:t>
            </w:r>
          </w:p>
          <w:p w14:paraId="785CD0C9"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Grupos de discussão com homens e mulheres</w:t>
            </w:r>
          </w:p>
          <w:p w14:paraId="1BC2B1FF"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Relatórios de monitoria e avaliação </w:t>
            </w:r>
          </w:p>
          <w:p w14:paraId="17334A99" w14:textId="77777777" w:rsidR="002E544C" w:rsidRPr="008415C2" w:rsidRDefault="002E544C" w:rsidP="00392E3A">
            <w:pPr>
              <w:jc w:val="both"/>
              <w:rPr>
                <w:rFonts w:ascii="Times New Roman" w:hAnsi="Times New Roman" w:cs="Times New Roman"/>
                <w:sz w:val="20"/>
                <w:szCs w:val="20"/>
              </w:rPr>
            </w:pPr>
          </w:p>
          <w:p w14:paraId="25C18396" w14:textId="77777777" w:rsidR="002E544C" w:rsidRPr="008415C2" w:rsidRDefault="002E544C" w:rsidP="00392E3A">
            <w:pPr>
              <w:jc w:val="both"/>
              <w:rPr>
                <w:rFonts w:ascii="Times New Roman" w:hAnsi="Times New Roman" w:cs="Times New Roman"/>
                <w:sz w:val="20"/>
                <w:szCs w:val="20"/>
              </w:rPr>
            </w:pPr>
          </w:p>
        </w:tc>
        <w:tc>
          <w:tcPr>
            <w:tcW w:w="2140" w:type="dxa"/>
          </w:tcPr>
          <w:p w14:paraId="0BE1C738"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Produtos de conhecimento do MGCAS e parceiros</w:t>
            </w:r>
          </w:p>
          <w:p w14:paraId="6FA46BE2"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Relatórios de visitas de monitorias</w:t>
            </w:r>
          </w:p>
          <w:p w14:paraId="11CBB451"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Reportagens de media </w:t>
            </w:r>
          </w:p>
          <w:p w14:paraId="4ED13A9A"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Relatórios dos parceiros do MGCAS</w:t>
            </w:r>
          </w:p>
        </w:tc>
      </w:tr>
      <w:tr w:rsidR="002E544C" w:rsidRPr="008415C2" w14:paraId="4D74475F" w14:textId="77777777" w:rsidTr="00392E3A">
        <w:tc>
          <w:tcPr>
            <w:tcW w:w="2777" w:type="dxa"/>
          </w:tcPr>
          <w:p w14:paraId="6CD7AFAE" w14:textId="77777777" w:rsidR="002E544C" w:rsidRPr="008415C2" w:rsidRDefault="002E544C" w:rsidP="00392E3A">
            <w:pPr>
              <w:jc w:val="both"/>
              <w:rPr>
                <w:rFonts w:ascii="Times New Roman" w:hAnsi="Times New Roman" w:cs="Times New Roman"/>
                <w:sz w:val="20"/>
                <w:szCs w:val="20"/>
                <w:lang w:val="en-US"/>
              </w:rPr>
            </w:pPr>
            <w:r w:rsidRPr="008415C2">
              <w:rPr>
                <w:rFonts w:ascii="Times New Roman" w:hAnsi="Times New Roman" w:cs="Times New Roman"/>
                <w:sz w:val="20"/>
                <w:szCs w:val="20"/>
                <w:lang w:val="en-US"/>
              </w:rPr>
              <w:t>Impacto</w:t>
            </w:r>
          </w:p>
        </w:tc>
        <w:tc>
          <w:tcPr>
            <w:tcW w:w="2355" w:type="dxa"/>
          </w:tcPr>
          <w:p w14:paraId="297B994D" w14:textId="77777777" w:rsidR="002E544C" w:rsidRPr="008415C2" w:rsidRDefault="002E544C" w:rsidP="002E544C">
            <w:pPr>
              <w:pStyle w:val="PargrafodaLista"/>
              <w:numPr>
                <w:ilvl w:val="0"/>
                <w:numId w:val="9"/>
              </w:numPr>
              <w:jc w:val="both"/>
              <w:rPr>
                <w:rFonts w:ascii="Times New Roman" w:hAnsi="Times New Roman" w:cs="Times New Roman"/>
                <w:sz w:val="20"/>
                <w:szCs w:val="20"/>
              </w:rPr>
            </w:pPr>
            <w:r w:rsidRPr="008415C2">
              <w:rPr>
                <w:rFonts w:ascii="Times New Roman" w:hAnsi="Times New Roman" w:cs="Times New Roman"/>
                <w:sz w:val="20"/>
                <w:szCs w:val="20"/>
              </w:rPr>
              <w:t xml:space="preserve">Que impactos foram produzidos pêlo primeiro Plano Nacional sobre Mulheres, Paz e Segurança (PNMPS)   (positivos, negativos, esperados ou não esperados)? </w:t>
            </w:r>
          </w:p>
          <w:p w14:paraId="05B4F8D1" w14:textId="77777777" w:rsidR="002E544C" w:rsidRPr="008415C2" w:rsidRDefault="002E544C" w:rsidP="00392E3A">
            <w:pPr>
              <w:jc w:val="both"/>
              <w:rPr>
                <w:rFonts w:ascii="Times New Roman" w:hAnsi="Times New Roman" w:cs="Times New Roman"/>
                <w:sz w:val="20"/>
                <w:szCs w:val="20"/>
              </w:rPr>
            </w:pPr>
          </w:p>
        </w:tc>
        <w:tc>
          <w:tcPr>
            <w:tcW w:w="1973" w:type="dxa"/>
          </w:tcPr>
          <w:p w14:paraId="0ABA153D"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Que mudanças foram estimuladas pêlo primeiro Plano Nacional sobre Mulheres, Paz e Segurança (PNMPS) na vida de mulheres e raparigas ? </w:t>
            </w:r>
          </w:p>
          <w:p w14:paraId="1FCD7830" w14:textId="77777777" w:rsidR="002E544C" w:rsidRPr="008415C2" w:rsidRDefault="002E544C" w:rsidP="00392E3A">
            <w:pPr>
              <w:jc w:val="both"/>
              <w:rPr>
                <w:rFonts w:ascii="Times New Roman" w:hAnsi="Times New Roman" w:cs="Times New Roman"/>
                <w:sz w:val="20"/>
                <w:szCs w:val="20"/>
              </w:rPr>
            </w:pPr>
          </w:p>
          <w:p w14:paraId="288897AA"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Como é que o primeiro Plano Nacional sobre Mulheres, Paz e Segurança (PNMPS) fortaleceu o papel das mulheres na tomada de decisões ?</w:t>
            </w:r>
          </w:p>
        </w:tc>
        <w:tc>
          <w:tcPr>
            <w:tcW w:w="2440" w:type="dxa"/>
          </w:tcPr>
          <w:p w14:paraId="1B2F2083"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Evidências de transformações sociais e económicas </w:t>
            </w:r>
          </w:p>
          <w:p w14:paraId="79FF0D90" w14:textId="77777777" w:rsidR="002E544C" w:rsidRPr="008415C2" w:rsidRDefault="002E544C" w:rsidP="00392E3A">
            <w:pPr>
              <w:jc w:val="both"/>
              <w:rPr>
                <w:rFonts w:ascii="Times New Roman" w:hAnsi="Times New Roman" w:cs="Times New Roman"/>
                <w:sz w:val="20"/>
                <w:szCs w:val="20"/>
              </w:rPr>
            </w:pPr>
          </w:p>
          <w:p w14:paraId="48B8548F"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Grau de priorização das questões de MPS em Moçambique </w:t>
            </w:r>
          </w:p>
          <w:p w14:paraId="6290C68B"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Mudanças em leis e políticas </w:t>
            </w:r>
          </w:p>
        </w:tc>
        <w:tc>
          <w:tcPr>
            <w:tcW w:w="2263" w:type="dxa"/>
          </w:tcPr>
          <w:p w14:paraId="671D9F1B"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Revisa e análise documental </w:t>
            </w:r>
          </w:p>
          <w:p w14:paraId="766DBC20"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Testemunhos </w:t>
            </w:r>
          </w:p>
          <w:p w14:paraId="6AD71859"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Estudos de caso</w:t>
            </w:r>
          </w:p>
          <w:p w14:paraId="58CE10EE"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 </w:t>
            </w:r>
          </w:p>
        </w:tc>
        <w:tc>
          <w:tcPr>
            <w:tcW w:w="2140" w:type="dxa"/>
          </w:tcPr>
          <w:p w14:paraId="746C6B60"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Documentos públicos</w:t>
            </w:r>
          </w:p>
          <w:p w14:paraId="7E6037CF"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Fotografias e vídeos </w:t>
            </w:r>
          </w:p>
          <w:p w14:paraId="4C49FCCE"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Páginas online</w:t>
            </w:r>
          </w:p>
        </w:tc>
      </w:tr>
      <w:tr w:rsidR="002E544C" w:rsidRPr="008415C2" w14:paraId="43FE0B5C" w14:textId="77777777" w:rsidTr="00392E3A">
        <w:tc>
          <w:tcPr>
            <w:tcW w:w="2777" w:type="dxa"/>
          </w:tcPr>
          <w:p w14:paraId="00E2EDDE" w14:textId="77777777" w:rsidR="002E544C" w:rsidRPr="008415C2" w:rsidRDefault="002E544C" w:rsidP="00392E3A">
            <w:pPr>
              <w:jc w:val="both"/>
              <w:rPr>
                <w:rFonts w:ascii="Times New Roman" w:hAnsi="Times New Roman" w:cs="Times New Roman"/>
                <w:sz w:val="20"/>
                <w:szCs w:val="20"/>
                <w:lang w:val="en-US"/>
              </w:rPr>
            </w:pPr>
            <w:r w:rsidRPr="008415C2">
              <w:rPr>
                <w:rFonts w:ascii="Times New Roman" w:hAnsi="Times New Roman" w:cs="Times New Roman"/>
                <w:sz w:val="20"/>
                <w:szCs w:val="20"/>
                <w:lang w:val="en-US"/>
              </w:rPr>
              <w:t>Sustentabilidade</w:t>
            </w:r>
          </w:p>
        </w:tc>
        <w:tc>
          <w:tcPr>
            <w:tcW w:w="2355" w:type="dxa"/>
          </w:tcPr>
          <w:p w14:paraId="1CCC15C6" w14:textId="77777777" w:rsidR="002E544C" w:rsidRPr="008415C2" w:rsidRDefault="002E544C" w:rsidP="002E544C">
            <w:pPr>
              <w:pStyle w:val="PargrafodaLista"/>
              <w:numPr>
                <w:ilvl w:val="0"/>
                <w:numId w:val="7"/>
              </w:numPr>
              <w:jc w:val="both"/>
              <w:rPr>
                <w:rFonts w:ascii="Times New Roman" w:hAnsi="Times New Roman" w:cs="Times New Roman"/>
                <w:sz w:val="20"/>
                <w:szCs w:val="20"/>
              </w:rPr>
            </w:pPr>
            <w:r w:rsidRPr="008415C2">
              <w:rPr>
                <w:rFonts w:ascii="Times New Roman" w:hAnsi="Times New Roman" w:cs="Times New Roman"/>
                <w:sz w:val="20"/>
                <w:szCs w:val="20"/>
              </w:rPr>
              <w:t>Até que ponto o primeiro Plano Nacional sobre Mulheres, Paz e Segurança (PNMPS)   produziu resultados sustentáveis?</w:t>
            </w:r>
          </w:p>
          <w:p w14:paraId="5C6C0247" w14:textId="77777777" w:rsidR="002E544C" w:rsidRPr="008415C2" w:rsidRDefault="002E544C" w:rsidP="002E544C">
            <w:pPr>
              <w:pStyle w:val="PargrafodaLista"/>
              <w:numPr>
                <w:ilvl w:val="0"/>
                <w:numId w:val="7"/>
              </w:numPr>
              <w:jc w:val="both"/>
              <w:rPr>
                <w:rFonts w:ascii="Times New Roman" w:hAnsi="Times New Roman" w:cs="Times New Roman"/>
                <w:sz w:val="20"/>
                <w:szCs w:val="20"/>
              </w:rPr>
            </w:pPr>
            <w:r w:rsidRPr="008415C2">
              <w:rPr>
                <w:rFonts w:ascii="Times New Roman" w:hAnsi="Times New Roman" w:cs="Times New Roman"/>
                <w:sz w:val="20"/>
                <w:szCs w:val="20"/>
              </w:rPr>
              <w:t xml:space="preserve">Terão sido criadas capacidades ao nível central, provincial e distrital para assegurar a sustentabilidade dos progressos feitos pélo primeiro Plano </w:t>
            </w:r>
            <w:r w:rsidRPr="008415C2">
              <w:rPr>
                <w:rFonts w:ascii="Times New Roman" w:hAnsi="Times New Roman" w:cs="Times New Roman"/>
                <w:sz w:val="20"/>
                <w:szCs w:val="20"/>
              </w:rPr>
              <w:lastRenderedPageBreak/>
              <w:t xml:space="preserve">Nacional sobre Mulheres, Paz e Segurança (PNMPS) ? </w:t>
            </w:r>
          </w:p>
          <w:p w14:paraId="36A04FB9" w14:textId="77777777" w:rsidR="002E544C" w:rsidRPr="008415C2" w:rsidRDefault="002E544C" w:rsidP="002E544C">
            <w:pPr>
              <w:pStyle w:val="PargrafodaLista"/>
              <w:numPr>
                <w:ilvl w:val="0"/>
                <w:numId w:val="7"/>
              </w:numPr>
              <w:jc w:val="both"/>
              <w:rPr>
                <w:rFonts w:ascii="Times New Roman" w:hAnsi="Times New Roman" w:cs="Times New Roman"/>
                <w:sz w:val="20"/>
                <w:szCs w:val="20"/>
              </w:rPr>
            </w:pPr>
            <w:r w:rsidRPr="008415C2">
              <w:rPr>
                <w:rFonts w:ascii="Times New Roman" w:hAnsi="Times New Roman" w:cs="Times New Roman"/>
                <w:sz w:val="20"/>
                <w:szCs w:val="20"/>
              </w:rPr>
              <w:t>Que mecanismos ou medidas foram estabelecidas a todos níveis para garantir a continuidade dos resultados alcançados ?</w:t>
            </w:r>
          </w:p>
          <w:p w14:paraId="3F1F39FC" w14:textId="77777777" w:rsidR="002E544C" w:rsidRPr="008415C2" w:rsidRDefault="002E544C" w:rsidP="00392E3A">
            <w:pPr>
              <w:jc w:val="both"/>
              <w:rPr>
                <w:rFonts w:ascii="Times New Roman" w:hAnsi="Times New Roman" w:cs="Times New Roman"/>
                <w:sz w:val="20"/>
                <w:szCs w:val="20"/>
              </w:rPr>
            </w:pPr>
          </w:p>
        </w:tc>
        <w:tc>
          <w:tcPr>
            <w:tcW w:w="1973" w:type="dxa"/>
          </w:tcPr>
          <w:p w14:paraId="2C0040DB"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lastRenderedPageBreak/>
              <w:t>Que factores contextuais estão a contribuir para sustentabilidade ou não dos progressos alcançados?</w:t>
            </w:r>
          </w:p>
        </w:tc>
        <w:tc>
          <w:tcPr>
            <w:tcW w:w="2440" w:type="dxa"/>
          </w:tcPr>
          <w:p w14:paraId="20C4CFE7"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Leis e políticas estabelecidas ou actualizadas </w:t>
            </w:r>
          </w:p>
          <w:p w14:paraId="39688931" w14:textId="77777777" w:rsidR="002E544C" w:rsidRPr="008415C2" w:rsidRDefault="002E544C" w:rsidP="00392E3A">
            <w:pPr>
              <w:jc w:val="both"/>
              <w:rPr>
                <w:rFonts w:ascii="Times New Roman" w:hAnsi="Times New Roman" w:cs="Times New Roman"/>
                <w:sz w:val="20"/>
                <w:szCs w:val="20"/>
              </w:rPr>
            </w:pPr>
          </w:p>
          <w:p w14:paraId="7A63E015" w14:textId="77777777" w:rsidR="002E544C" w:rsidRPr="008415C2" w:rsidRDefault="002E544C" w:rsidP="00392E3A">
            <w:pPr>
              <w:jc w:val="both"/>
              <w:rPr>
                <w:rFonts w:ascii="Times New Roman" w:hAnsi="Times New Roman" w:cs="Times New Roman"/>
                <w:sz w:val="20"/>
                <w:szCs w:val="20"/>
                <w:lang w:val="en-US"/>
              </w:rPr>
            </w:pPr>
            <w:r w:rsidRPr="008415C2">
              <w:rPr>
                <w:rFonts w:ascii="Times New Roman" w:hAnsi="Times New Roman" w:cs="Times New Roman"/>
                <w:sz w:val="20"/>
                <w:szCs w:val="20"/>
              </w:rPr>
              <w:t xml:space="preserve">Evidências de capacidades criadas </w:t>
            </w:r>
          </w:p>
          <w:p w14:paraId="64988A2D" w14:textId="77777777" w:rsidR="002E544C" w:rsidRPr="008415C2" w:rsidRDefault="002E544C" w:rsidP="00392E3A">
            <w:pPr>
              <w:jc w:val="both"/>
              <w:rPr>
                <w:rFonts w:ascii="Times New Roman" w:hAnsi="Times New Roman" w:cs="Times New Roman"/>
                <w:sz w:val="20"/>
                <w:szCs w:val="20"/>
              </w:rPr>
            </w:pPr>
          </w:p>
          <w:p w14:paraId="4AF9C6A0" w14:textId="77777777" w:rsidR="002E544C" w:rsidRPr="008415C2" w:rsidRDefault="002E544C" w:rsidP="00392E3A">
            <w:pPr>
              <w:jc w:val="both"/>
              <w:rPr>
                <w:rFonts w:ascii="Times New Roman" w:hAnsi="Times New Roman" w:cs="Times New Roman"/>
                <w:sz w:val="20"/>
                <w:szCs w:val="20"/>
              </w:rPr>
            </w:pPr>
          </w:p>
        </w:tc>
        <w:tc>
          <w:tcPr>
            <w:tcW w:w="2263" w:type="dxa"/>
          </w:tcPr>
          <w:p w14:paraId="6B45BFA4"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Análise documental de Relatórios independentes gerados por entidades da ONU, academia e ONGs </w:t>
            </w:r>
          </w:p>
          <w:p w14:paraId="6DD5D669" w14:textId="77777777" w:rsidR="002E544C" w:rsidRPr="008415C2" w:rsidRDefault="002E544C" w:rsidP="00392E3A">
            <w:pPr>
              <w:jc w:val="both"/>
              <w:rPr>
                <w:rFonts w:ascii="Times New Roman" w:hAnsi="Times New Roman" w:cs="Times New Roman"/>
                <w:sz w:val="20"/>
                <w:szCs w:val="20"/>
              </w:rPr>
            </w:pPr>
          </w:p>
          <w:p w14:paraId="3F8F6046"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Observação directa</w:t>
            </w:r>
          </w:p>
          <w:p w14:paraId="7A6D2715" w14:textId="77777777" w:rsidR="002E544C" w:rsidRPr="008415C2" w:rsidRDefault="002E544C" w:rsidP="00392E3A">
            <w:pPr>
              <w:jc w:val="both"/>
              <w:rPr>
                <w:rFonts w:ascii="Times New Roman" w:hAnsi="Times New Roman" w:cs="Times New Roman"/>
                <w:sz w:val="20"/>
                <w:szCs w:val="20"/>
              </w:rPr>
            </w:pPr>
          </w:p>
        </w:tc>
        <w:tc>
          <w:tcPr>
            <w:tcW w:w="2140" w:type="dxa"/>
          </w:tcPr>
          <w:p w14:paraId="48813FAC"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Relatórios </w:t>
            </w:r>
          </w:p>
          <w:p w14:paraId="21748AD2" w14:textId="77777777" w:rsidR="002E544C" w:rsidRPr="008415C2" w:rsidRDefault="002E544C" w:rsidP="00392E3A">
            <w:pPr>
              <w:jc w:val="both"/>
              <w:rPr>
                <w:rFonts w:ascii="Times New Roman" w:hAnsi="Times New Roman" w:cs="Times New Roman"/>
                <w:sz w:val="20"/>
                <w:szCs w:val="20"/>
              </w:rPr>
            </w:pPr>
          </w:p>
          <w:p w14:paraId="0EFE4BE5"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Páginas das redes sociais de stakeholders</w:t>
            </w:r>
          </w:p>
          <w:p w14:paraId="4CB24D1C" w14:textId="77777777" w:rsidR="002E544C" w:rsidRPr="008415C2" w:rsidRDefault="002E544C" w:rsidP="00392E3A">
            <w:pPr>
              <w:jc w:val="both"/>
              <w:rPr>
                <w:rFonts w:ascii="Times New Roman" w:hAnsi="Times New Roman" w:cs="Times New Roman"/>
                <w:sz w:val="20"/>
                <w:szCs w:val="20"/>
              </w:rPr>
            </w:pPr>
          </w:p>
          <w:p w14:paraId="6F44F87F"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Relatório de campo desta avaliação </w:t>
            </w:r>
          </w:p>
        </w:tc>
      </w:tr>
      <w:tr w:rsidR="002E544C" w:rsidRPr="008415C2" w14:paraId="51ACB65F" w14:textId="77777777" w:rsidTr="00392E3A">
        <w:tc>
          <w:tcPr>
            <w:tcW w:w="2777" w:type="dxa"/>
          </w:tcPr>
          <w:p w14:paraId="04069F91"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Igualdade de género e direitos humanos </w:t>
            </w:r>
          </w:p>
        </w:tc>
        <w:tc>
          <w:tcPr>
            <w:tcW w:w="2355" w:type="dxa"/>
          </w:tcPr>
          <w:p w14:paraId="0D243AAC" w14:textId="77777777" w:rsidR="002E544C" w:rsidRPr="008415C2" w:rsidRDefault="002E544C" w:rsidP="002E544C">
            <w:pPr>
              <w:pStyle w:val="PargrafodaLista"/>
              <w:numPr>
                <w:ilvl w:val="0"/>
                <w:numId w:val="8"/>
              </w:numPr>
              <w:jc w:val="both"/>
              <w:rPr>
                <w:rFonts w:ascii="Times New Roman" w:hAnsi="Times New Roman" w:cs="Times New Roman"/>
                <w:sz w:val="20"/>
                <w:szCs w:val="20"/>
              </w:rPr>
            </w:pPr>
            <w:r w:rsidRPr="008415C2">
              <w:rPr>
                <w:rFonts w:ascii="Times New Roman" w:hAnsi="Times New Roman" w:cs="Times New Roman"/>
                <w:sz w:val="20"/>
                <w:szCs w:val="20"/>
              </w:rPr>
              <w:t>Como foi utilizada a abordagem de direitos humanos na implementação do primeiro Plano Nacional sobre Mulheres, Paz e Segurança (PNMPS)  ? Como foram integrados os princípios de igualdade de género não primeiro Plano Nacional sobre Mulheres, Paz e Segurança (PNMPS) ?</w:t>
            </w:r>
          </w:p>
          <w:p w14:paraId="41EB866A" w14:textId="77777777" w:rsidR="002E544C" w:rsidRPr="008415C2" w:rsidRDefault="002E544C" w:rsidP="002E544C">
            <w:pPr>
              <w:pStyle w:val="PargrafodaLista"/>
              <w:numPr>
                <w:ilvl w:val="0"/>
                <w:numId w:val="8"/>
              </w:numPr>
              <w:jc w:val="both"/>
              <w:rPr>
                <w:rFonts w:ascii="Times New Roman" w:hAnsi="Times New Roman" w:cs="Times New Roman"/>
                <w:sz w:val="20"/>
                <w:szCs w:val="20"/>
              </w:rPr>
            </w:pPr>
            <w:r w:rsidRPr="008415C2">
              <w:rPr>
                <w:rFonts w:ascii="Times New Roman" w:hAnsi="Times New Roman" w:cs="Times New Roman"/>
                <w:sz w:val="20"/>
                <w:szCs w:val="20"/>
              </w:rPr>
              <w:t xml:space="preserve">Até que ponto foram alteradas as dinâmicas de </w:t>
            </w:r>
            <w:r w:rsidRPr="008415C2">
              <w:rPr>
                <w:rFonts w:ascii="Times New Roman" w:hAnsi="Times New Roman" w:cs="Times New Roman"/>
                <w:sz w:val="20"/>
                <w:szCs w:val="20"/>
              </w:rPr>
              <w:lastRenderedPageBreak/>
              <w:t xml:space="preserve">poder nos relacionamentos entre diferentes grupos? </w:t>
            </w:r>
          </w:p>
          <w:p w14:paraId="0390779D" w14:textId="77777777" w:rsidR="002E544C" w:rsidRPr="008415C2" w:rsidRDefault="002E544C" w:rsidP="002E544C">
            <w:pPr>
              <w:pStyle w:val="PargrafodaLista"/>
              <w:numPr>
                <w:ilvl w:val="0"/>
                <w:numId w:val="8"/>
              </w:numPr>
              <w:jc w:val="both"/>
              <w:rPr>
                <w:rFonts w:ascii="Times New Roman" w:hAnsi="Times New Roman" w:cs="Times New Roman"/>
                <w:sz w:val="20"/>
                <w:szCs w:val="20"/>
              </w:rPr>
            </w:pPr>
            <w:r w:rsidRPr="008415C2">
              <w:rPr>
                <w:rFonts w:ascii="Times New Roman" w:hAnsi="Times New Roman" w:cs="Times New Roman"/>
                <w:sz w:val="20"/>
                <w:szCs w:val="20"/>
              </w:rPr>
              <w:t xml:space="preserve">Até que ponto a implementação do  primeiro Plano Nacional sobre Mulheres, Paz e Segurança (PNMPS) contemplou pessoas com deficiência e grupos afectados por múltiplas formas de discriminação? </w:t>
            </w:r>
          </w:p>
          <w:p w14:paraId="5849731D" w14:textId="77777777" w:rsidR="002E544C" w:rsidRPr="008415C2" w:rsidRDefault="002E544C" w:rsidP="00392E3A">
            <w:pPr>
              <w:jc w:val="both"/>
              <w:rPr>
                <w:rFonts w:ascii="Times New Roman" w:hAnsi="Times New Roman" w:cs="Times New Roman"/>
                <w:sz w:val="20"/>
                <w:szCs w:val="20"/>
              </w:rPr>
            </w:pPr>
          </w:p>
        </w:tc>
        <w:tc>
          <w:tcPr>
            <w:tcW w:w="1973" w:type="dxa"/>
          </w:tcPr>
          <w:p w14:paraId="14D1F867"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lastRenderedPageBreak/>
              <w:t xml:space="preserve">O primeiro Plano Nacional sobre Mulheres, Paz e Segurança (PNMPS)  fortaleceu a perspectiva de género e direitos humanos nos processos de paz e segurança? </w:t>
            </w:r>
          </w:p>
        </w:tc>
        <w:tc>
          <w:tcPr>
            <w:tcW w:w="2440" w:type="dxa"/>
          </w:tcPr>
          <w:p w14:paraId="56334B3A"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Evidências de considerações de género e direitos humanos m processos de paz e segurança </w:t>
            </w:r>
          </w:p>
        </w:tc>
        <w:tc>
          <w:tcPr>
            <w:tcW w:w="2263" w:type="dxa"/>
          </w:tcPr>
          <w:p w14:paraId="08D9D8AD"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Minutas de encontros do governo e parceiros ou relatórios</w:t>
            </w:r>
          </w:p>
          <w:p w14:paraId="285A07D7" w14:textId="77777777" w:rsidR="002E544C" w:rsidRPr="008415C2" w:rsidRDefault="002E544C" w:rsidP="00392E3A">
            <w:pPr>
              <w:jc w:val="both"/>
              <w:rPr>
                <w:rFonts w:ascii="Times New Roman" w:hAnsi="Times New Roman" w:cs="Times New Roman"/>
                <w:sz w:val="20"/>
                <w:szCs w:val="20"/>
              </w:rPr>
            </w:pPr>
          </w:p>
          <w:p w14:paraId="20EB9647"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Reportagens de media </w:t>
            </w:r>
          </w:p>
        </w:tc>
        <w:tc>
          <w:tcPr>
            <w:tcW w:w="2140" w:type="dxa"/>
          </w:tcPr>
          <w:p w14:paraId="08F0ED19"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Websites do governo</w:t>
            </w:r>
          </w:p>
          <w:p w14:paraId="1DC4A09D" w14:textId="77777777" w:rsidR="002E544C" w:rsidRPr="008415C2" w:rsidRDefault="002E544C" w:rsidP="00392E3A">
            <w:pPr>
              <w:jc w:val="both"/>
              <w:rPr>
                <w:rFonts w:ascii="Times New Roman" w:hAnsi="Times New Roman" w:cs="Times New Roman"/>
                <w:sz w:val="20"/>
                <w:szCs w:val="20"/>
              </w:rPr>
            </w:pPr>
            <w:r w:rsidRPr="008415C2">
              <w:rPr>
                <w:rFonts w:ascii="Times New Roman" w:hAnsi="Times New Roman" w:cs="Times New Roman"/>
                <w:sz w:val="20"/>
                <w:szCs w:val="20"/>
              </w:rPr>
              <w:t xml:space="preserve">Jornais locais </w:t>
            </w:r>
          </w:p>
          <w:p w14:paraId="1B527A48" w14:textId="77777777" w:rsidR="002E544C" w:rsidRPr="008415C2" w:rsidRDefault="002E544C" w:rsidP="00392E3A">
            <w:pPr>
              <w:jc w:val="both"/>
              <w:rPr>
                <w:rFonts w:ascii="Times New Roman" w:hAnsi="Times New Roman" w:cs="Times New Roman"/>
                <w:sz w:val="20"/>
                <w:szCs w:val="20"/>
              </w:rPr>
            </w:pPr>
          </w:p>
          <w:p w14:paraId="4629EE6D" w14:textId="77777777" w:rsidR="002E544C" w:rsidRPr="008415C2" w:rsidRDefault="002E544C" w:rsidP="00392E3A">
            <w:pPr>
              <w:jc w:val="both"/>
              <w:rPr>
                <w:rFonts w:ascii="Times New Roman" w:hAnsi="Times New Roman" w:cs="Times New Roman"/>
                <w:sz w:val="20"/>
                <w:szCs w:val="20"/>
              </w:rPr>
            </w:pPr>
          </w:p>
        </w:tc>
      </w:tr>
    </w:tbl>
    <w:p w14:paraId="69DD2E21" w14:textId="77777777" w:rsidR="002E544C" w:rsidRPr="008415C2" w:rsidRDefault="002E544C" w:rsidP="002E544C">
      <w:pPr>
        <w:jc w:val="both"/>
        <w:rPr>
          <w:rFonts w:ascii="Times New Roman" w:hAnsi="Times New Roman" w:cs="Times New Roman"/>
          <w:b/>
          <w:sz w:val="24"/>
          <w:szCs w:val="24"/>
        </w:rPr>
        <w:sectPr w:rsidR="002E544C" w:rsidRPr="008415C2" w:rsidSect="00F35B3C">
          <w:pgSz w:w="16838" w:h="11906" w:orient="landscape"/>
          <w:pgMar w:top="1440" w:right="1440" w:bottom="1440" w:left="1440" w:header="720" w:footer="720" w:gutter="0"/>
          <w:cols w:space="720"/>
          <w:docGrid w:linePitch="360"/>
        </w:sectPr>
      </w:pPr>
    </w:p>
    <w:p w14:paraId="653F9D19" w14:textId="77777777" w:rsidR="002E544C" w:rsidRPr="008415C2" w:rsidRDefault="002E544C" w:rsidP="002E544C">
      <w:pPr>
        <w:rPr>
          <w:rFonts w:ascii="Times New Roman" w:hAnsi="Times New Roman" w:cs="Times New Roman"/>
          <w:b/>
          <w:sz w:val="24"/>
          <w:szCs w:val="24"/>
        </w:rPr>
      </w:pPr>
    </w:p>
    <w:p w14:paraId="547AC49D" w14:textId="77777777" w:rsidR="002E544C" w:rsidRPr="008415C2" w:rsidRDefault="002E544C" w:rsidP="001D227F">
      <w:pPr>
        <w:pStyle w:val="Ttulo2"/>
        <w:rPr>
          <w:rFonts w:ascii="Times New Roman" w:hAnsi="Times New Roman" w:cs="Times New Roman"/>
        </w:rPr>
      </w:pPr>
      <w:bookmarkStart w:id="53" w:name="_Toc147853949"/>
      <w:bookmarkStart w:id="54" w:name="_Toc147853950"/>
      <w:bookmarkStart w:id="55" w:name="_Toc147853951"/>
      <w:bookmarkStart w:id="56" w:name="_Toc149165175"/>
      <w:bookmarkStart w:id="57" w:name="_Toc166258390"/>
      <w:bookmarkEnd w:id="53"/>
      <w:bookmarkEnd w:id="54"/>
      <w:bookmarkEnd w:id="55"/>
      <w:r w:rsidRPr="008415C2">
        <w:rPr>
          <w:rFonts w:ascii="Times New Roman" w:hAnsi="Times New Roman" w:cs="Times New Roman"/>
        </w:rPr>
        <w:t>Anexo IV: Instrumentos para recolha de informação</w:t>
      </w:r>
      <w:bookmarkEnd w:id="56"/>
      <w:bookmarkEnd w:id="57"/>
      <w:r w:rsidRPr="008415C2">
        <w:rPr>
          <w:rFonts w:ascii="Times New Roman" w:hAnsi="Times New Roman" w:cs="Times New Roman"/>
        </w:rPr>
        <w:t xml:space="preserve"> </w:t>
      </w:r>
    </w:p>
    <w:p w14:paraId="04D59088" w14:textId="77777777" w:rsidR="002E544C" w:rsidRPr="008415C2" w:rsidRDefault="002E544C" w:rsidP="002E544C">
      <w:pPr>
        <w:jc w:val="both"/>
        <w:rPr>
          <w:rFonts w:ascii="Times New Roman" w:hAnsi="Times New Roman" w:cs="Times New Roman"/>
          <w:sz w:val="24"/>
          <w:szCs w:val="24"/>
        </w:rPr>
      </w:pPr>
    </w:p>
    <w:p w14:paraId="10166E8D" w14:textId="77777777" w:rsidR="002E544C" w:rsidRPr="008415C2" w:rsidRDefault="002E544C" w:rsidP="002E544C">
      <w:pPr>
        <w:pBdr>
          <w:top w:val="nil"/>
          <w:left w:val="nil"/>
          <w:bottom w:val="nil"/>
          <w:right w:val="nil"/>
          <w:between w:val="nil"/>
        </w:pBdr>
        <w:spacing w:before="88" w:after="120" w:line="276" w:lineRule="auto"/>
        <w:ind w:left="567" w:right="797"/>
        <w:jc w:val="both"/>
        <w:rPr>
          <w:rFonts w:ascii="Times New Roman" w:eastAsia="Lato" w:hAnsi="Times New Roman" w:cs="Times New Roman"/>
          <w:b/>
          <w:color w:val="000000"/>
          <w:sz w:val="24"/>
          <w:szCs w:val="24"/>
        </w:rPr>
      </w:pPr>
      <w:r w:rsidRPr="008415C2">
        <w:rPr>
          <w:rFonts w:ascii="Times New Roman" w:eastAsia="Lato" w:hAnsi="Times New Roman" w:cs="Times New Roman"/>
          <w:b/>
          <w:color w:val="000000"/>
          <w:sz w:val="24"/>
          <w:szCs w:val="24"/>
        </w:rPr>
        <w:t xml:space="preserve">Folha de consentimento </w:t>
      </w:r>
    </w:p>
    <w:p w14:paraId="479BD317" w14:textId="77777777" w:rsidR="002E544C" w:rsidRPr="008415C2" w:rsidRDefault="002E544C" w:rsidP="002E544C">
      <w:pPr>
        <w:pBdr>
          <w:top w:val="nil"/>
          <w:left w:val="nil"/>
          <w:bottom w:val="nil"/>
          <w:right w:val="nil"/>
          <w:between w:val="nil"/>
        </w:pBdr>
        <w:spacing w:before="88" w:after="120" w:line="276" w:lineRule="auto"/>
        <w:ind w:left="567" w:right="797"/>
        <w:jc w:val="both"/>
        <w:rPr>
          <w:rFonts w:ascii="Times New Roman" w:eastAsia="Lato" w:hAnsi="Times New Roman" w:cs="Times New Roman"/>
          <w:color w:val="000000"/>
          <w:sz w:val="28"/>
          <w:szCs w:val="28"/>
        </w:rPr>
      </w:pPr>
      <w:r w:rsidRPr="008415C2">
        <w:rPr>
          <w:rFonts w:ascii="Times New Roman" w:eastAsia="Lato" w:hAnsi="Times New Roman" w:cs="Times New Roman"/>
          <w:color w:val="000000"/>
          <w:sz w:val="28"/>
          <w:szCs w:val="28"/>
        </w:rPr>
        <w:t xml:space="preserve">A equipa de consultores, ONU Mulheres e MGCAS, gostariam de agradecer péla sua participação neste importante trabalho de Avaliação do Primeiro Plano Nacional de Acção sobre Mulheres, Paz e Segurança. </w:t>
      </w:r>
    </w:p>
    <w:p w14:paraId="3FFDF837" w14:textId="77777777" w:rsidR="002E544C" w:rsidRPr="008415C2" w:rsidRDefault="002E544C" w:rsidP="002E544C">
      <w:pPr>
        <w:pBdr>
          <w:top w:val="nil"/>
          <w:left w:val="nil"/>
          <w:bottom w:val="nil"/>
          <w:right w:val="nil"/>
          <w:between w:val="nil"/>
        </w:pBdr>
        <w:spacing w:before="88" w:after="120" w:line="276" w:lineRule="auto"/>
        <w:ind w:left="567" w:right="797"/>
        <w:jc w:val="both"/>
        <w:rPr>
          <w:rFonts w:ascii="Times New Roman" w:eastAsia="Lato" w:hAnsi="Times New Roman" w:cs="Times New Roman"/>
          <w:color w:val="000000"/>
          <w:sz w:val="28"/>
          <w:szCs w:val="28"/>
        </w:rPr>
      </w:pPr>
      <w:r w:rsidRPr="008415C2">
        <w:rPr>
          <w:rFonts w:ascii="Times New Roman" w:eastAsia="Lato" w:hAnsi="Times New Roman" w:cs="Times New Roman"/>
          <w:color w:val="000000"/>
          <w:sz w:val="28"/>
          <w:szCs w:val="28"/>
        </w:rPr>
        <w:t xml:space="preserve">Os resultados finais desta avaliação serão utilizados para propósitos de aprendizagem e tomada de decisão assegurando que a planificação da ONU Mulheres e MGCAS está devidamente alinhada com o contexto actual do país e as necessidades das mulheres. As suas valiosas contribuições ajudarão fundamentais para a elaboração da segunda geração do Plano Nacional de Acção sobre Mulheres, Paz e Segurança.  </w:t>
      </w:r>
    </w:p>
    <w:p w14:paraId="0D282E2D" w14:textId="77777777" w:rsidR="002E544C" w:rsidRPr="008415C2" w:rsidRDefault="002E544C" w:rsidP="002E544C">
      <w:pPr>
        <w:pBdr>
          <w:top w:val="nil"/>
          <w:left w:val="nil"/>
          <w:bottom w:val="nil"/>
          <w:right w:val="nil"/>
          <w:between w:val="nil"/>
        </w:pBdr>
        <w:spacing w:before="88" w:after="120" w:line="276" w:lineRule="auto"/>
        <w:ind w:left="567" w:right="797"/>
        <w:jc w:val="both"/>
        <w:rPr>
          <w:rFonts w:ascii="Times New Roman" w:eastAsia="Lato" w:hAnsi="Times New Roman" w:cs="Times New Roman"/>
          <w:color w:val="000000"/>
          <w:sz w:val="28"/>
          <w:szCs w:val="28"/>
        </w:rPr>
      </w:pPr>
      <w:r w:rsidRPr="008415C2">
        <w:rPr>
          <w:rFonts w:ascii="Times New Roman" w:eastAsia="Lato" w:hAnsi="Times New Roman" w:cs="Times New Roman"/>
          <w:color w:val="000000"/>
          <w:sz w:val="28"/>
          <w:szCs w:val="28"/>
        </w:rPr>
        <w:t xml:space="preserve">Este trabalho está sendo desenvolvido por Júlio Langa e Egna Sidumo na qualidade de consultores nacionais. Em caso de necessidade pode contactar nos pêlos nossos emails: </w:t>
      </w:r>
      <w:hyperlink r:id="rId10" w:history="1">
        <w:r w:rsidRPr="008415C2">
          <w:rPr>
            <w:rFonts w:ascii="Times New Roman" w:eastAsia="Lato" w:hAnsi="Times New Roman" w:cs="Times New Roman"/>
            <w:color w:val="0563C1" w:themeColor="hyperlink"/>
            <w:sz w:val="28"/>
            <w:szCs w:val="28"/>
            <w:u w:val="single"/>
          </w:rPr>
          <w:t>julioalanga27@yahoo.com.br</w:t>
        </w:r>
      </w:hyperlink>
      <w:r w:rsidRPr="008415C2">
        <w:rPr>
          <w:rFonts w:ascii="Times New Roman" w:eastAsia="Lato" w:hAnsi="Times New Roman" w:cs="Times New Roman"/>
          <w:color w:val="000000"/>
          <w:sz w:val="28"/>
          <w:szCs w:val="28"/>
        </w:rPr>
        <w:t xml:space="preserve"> e </w:t>
      </w:r>
      <w:hyperlink r:id="rId11" w:history="1">
        <w:r w:rsidRPr="008415C2">
          <w:rPr>
            <w:rFonts w:ascii="Times New Roman" w:eastAsia="Lato" w:hAnsi="Times New Roman" w:cs="Times New Roman"/>
            <w:color w:val="0563C1" w:themeColor="hyperlink"/>
            <w:sz w:val="28"/>
            <w:szCs w:val="28"/>
            <w:u w:val="single"/>
          </w:rPr>
          <w:t>esidumo@gmail.com</w:t>
        </w:r>
      </w:hyperlink>
      <w:r w:rsidRPr="008415C2">
        <w:rPr>
          <w:rFonts w:ascii="Times New Roman" w:eastAsia="Lato" w:hAnsi="Times New Roman" w:cs="Times New Roman"/>
          <w:color w:val="000000"/>
          <w:sz w:val="28"/>
          <w:szCs w:val="28"/>
        </w:rPr>
        <w:t xml:space="preserve">. </w:t>
      </w:r>
    </w:p>
    <w:p w14:paraId="59801FCE" w14:textId="77777777" w:rsidR="002E544C" w:rsidRPr="008415C2" w:rsidRDefault="002E544C" w:rsidP="002E544C">
      <w:pPr>
        <w:pBdr>
          <w:top w:val="nil"/>
          <w:left w:val="nil"/>
          <w:bottom w:val="nil"/>
          <w:right w:val="nil"/>
          <w:between w:val="nil"/>
        </w:pBdr>
        <w:spacing w:before="88" w:after="120" w:line="276" w:lineRule="auto"/>
        <w:ind w:left="567" w:right="797"/>
        <w:jc w:val="both"/>
        <w:rPr>
          <w:rFonts w:ascii="Times New Roman" w:eastAsia="Lato" w:hAnsi="Times New Roman" w:cs="Times New Roman"/>
          <w:color w:val="000000"/>
          <w:sz w:val="28"/>
          <w:szCs w:val="28"/>
        </w:rPr>
      </w:pPr>
      <w:r w:rsidRPr="008415C2">
        <w:rPr>
          <w:rFonts w:ascii="Times New Roman" w:eastAsia="Lato" w:hAnsi="Times New Roman" w:cs="Times New Roman"/>
          <w:color w:val="000000"/>
          <w:sz w:val="28"/>
          <w:szCs w:val="28"/>
        </w:rPr>
        <w:t xml:space="preserve">Por favor esteja informado que pode recusar-se a responder qualquer das perguntas abaixo e interromper a entrevista a qualquer ponto. Se sentir-se desconfortável sobre qualquer pergunta abaixo ou desejar que coloque a em outras palavras, que explique a pergunta, não hesite em me informar. Ao concordar que a gente continue com esta pergunta, está a concordar que a gente utilize a informação para os propósitos acima indicados. Os seus dados pessoais serão mantidos em confidencialidade e não serão partilhados com ninguém. </w:t>
      </w:r>
    </w:p>
    <w:p w14:paraId="2351092A" w14:textId="77777777" w:rsidR="002E544C" w:rsidRPr="008415C2" w:rsidRDefault="002E544C" w:rsidP="002E544C">
      <w:pPr>
        <w:pBdr>
          <w:top w:val="nil"/>
          <w:left w:val="nil"/>
          <w:bottom w:val="nil"/>
          <w:right w:val="nil"/>
          <w:between w:val="nil"/>
        </w:pBdr>
        <w:spacing w:before="88" w:after="120" w:line="276" w:lineRule="auto"/>
        <w:ind w:left="567" w:right="797"/>
        <w:jc w:val="both"/>
        <w:rPr>
          <w:rFonts w:ascii="Times New Roman" w:eastAsia="Lato" w:hAnsi="Times New Roman" w:cs="Times New Roman"/>
          <w:color w:val="000000"/>
          <w:sz w:val="28"/>
          <w:szCs w:val="28"/>
        </w:rPr>
      </w:pPr>
    </w:p>
    <w:p w14:paraId="76D9563D" w14:textId="77777777" w:rsidR="002E544C" w:rsidRPr="008415C2" w:rsidRDefault="002E544C" w:rsidP="002E544C">
      <w:pPr>
        <w:pBdr>
          <w:top w:val="nil"/>
          <w:left w:val="nil"/>
          <w:bottom w:val="nil"/>
          <w:right w:val="nil"/>
          <w:between w:val="nil"/>
        </w:pBdr>
        <w:spacing w:before="88" w:after="120" w:line="276" w:lineRule="auto"/>
        <w:ind w:left="567" w:right="797"/>
        <w:jc w:val="both"/>
        <w:rPr>
          <w:rFonts w:ascii="Times New Roman" w:eastAsia="Lato" w:hAnsi="Times New Roman" w:cs="Times New Roman"/>
          <w:color w:val="000000"/>
          <w:sz w:val="28"/>
          <w:szCs w:val="28"/>
        </w:rPr>
      </w:pPr>
      <w:r w:rsidRPr="008415C2">
        <w:rPr>
          <w:rFonts w:ascii="Times New Roman" w:eastAsia="Lato" w:hAnsi="Times New Roman" w:cs="Times New Roman"/>
          <w:color w:val="000000"/>
          <w:sz w:val="28"/>
          <w:szCs w:val="28"/>
        </w:rPr>
        <w:t>Data da entrevista:</w:t>
      </w:r>
    </w:p>
    <w:p w14:paraId="0ACE5507" w14:textId="77777777" w:rsidR="002E544C" w:rsidRPr="008415C2" w:rsidRDefault="002E544C" w:rsidP="002E544C">
      <w:pPr>
        <w:pBdr>
          <w:top w:val="nil"/>
          <w:left w:val="nil"/>
          <w:bottom w:val="nil"/>
          <w:right w:val="nil"/>
          <w:between w:val="nil"/>
        </w:pBdr>
        <w:spacing w:before="88" w:after="120" w:line="276" w:lineRule="auto"/>
        <w:ind w:left="567" w:right="797"/>
        <w:jc w:val="both"/>
        <w:rPr>
          <w:rFonts w:ascii="Times New Roman" w:eastAsia="Lato" w:hAnsi="Times New Roman" w:cs="Times New Roman"/>
          <w:color w:val="000000"/>
          <w:sz w:val="28"/>
          <w:szCs w:val="28"/>
        </w:rPr>
      </w:pPr>
      <w:r w:rsidRPr="008415C2">
        <w:rPr>
          <w:rFonts w:ascii="Times New Roman" w:eastAsia="Lato" w:hAnsi="Times New Roman" w:cs="Times New Roman"/>
          <w:color w:val="000000"/>
          <w:sz w:val="28"/>
          <w:szCs w:val="28"/>
        </w:rPr>
        <w:t xml:space="preserve">Local: </w:t>
      </w:r>
    </w:p>
    <w:p w14:paraId="28A0B28E" w14:textId="77777777" w:rsidR="002E544C" w:rsidRPr="008415C2" w:rsidRDefault="002E544C" w:rsidP="002E544C">
      <w:pPr>
        <w:pBdr>
          <w:top w:val="nil"/>
          <w:left w:val="nil"/>
          <w:bottom w:val="nil"/>
          <w:right w:val="nil"/>
          <w:between w:val="nil"/>
        </w:pBdr>
        <w:spacing w:before="88" w:after="120" w:line="276" w:lineRule="auto"/>
        <w:ind w:left="567" w:right="797"/>
        <w:jc w:val="both"/>
        <w:rPr>
          <w:rFonts w:ascii="Times New Roman" w:eastAsia="Lato" w:hAnsi="Times New Roman" w:cs="Times New Roman"/>
          <w:color w:val="000000"/>
          <w:sz w:val="28"/>
          <w:szCs w:val="28"/>
        </w:rPr>
      </w:pPr>
      <w:r w:rsidRPr="008415C2">
        <w:rPr>
          <w:rFonts w:ascii="Times New Roman" w:eastAsia="Lato" w:hAnsi="Times New Roman" w:cs="Times New Roman"/>
          <w:color w:val="000000"/>
          <w:sz w:val="28"/>
          <w:szCs w:val="28"/>
        </w:rPr>
        <w:t xml:space="preserve">Distrito: </w:t>
      </w:r>
    </w:p>
    <w:p w14:paraId="37EEB03A" w14:textId="77777777" w:rsidR="002E544C" w:rsidRPr="008415C2" w:rsidRDefault="002E544C" w:rsidP="002E544C">
      <w:pPr>
        <w:pBdr>
          <w:top w:val="nil"/>
          <w:left w:val="nil"/>
          <w:bottom w:val="nil"/>
          <w:right w:val="nil"/>
          <w:between w:val="nil"/>
        </w:pBdr>
        <w:spacing w:before="88" w:after="120" w:line="276" w:lineRule="auto"/>
        <w:ind w:left="567" w:right="797"/>
        <w:jc w:val="both"/>
        <w:rPr>
          <w:rFonts w:ascii="Times New Roman" w:eastAsia="Lato" w:hAnsi="Times New Roman" w:cs="Times New Roman"/>
          <w:color w:val="000000"/>
          <w:sz w:val="28"/>
          <w:szCs w:val="28"/>
        </w:rPr>
      </w:pPr>
      <w:r w:rsidRPr="008415C2">
        <w:rPr>
          <w:rFonts w:ascii="Times New Roman" w:eastAsia="Lato" w:hAnsi="Times New Roman" w:cs="Times New Roman"/>
          <w:color w:val="000000"/>
          <w:sz w:val="28"/>
          <w:szCs w:val="28"/>
        </w:rPr>
        <w:t xml:space="preserve">Província: </w:t>
      </w:r>
      <w:r w:rsidRPr="008415C2">
        <w:rPr>
          <w:rFonts w:ascii="Times New Roman" w:hAnsi="Times New Roman" w:cs="Times New Roman"/>
          <w:b/>
          <w:sz w:val="28"/>
          <w:szCs w:val="28"/>
        </w:rPr>
        <w:br w:type="page"/>
      </w:r>
    </w:p>
    <w:p w14:paraId="5AEB7537" w14:textId="77777777" w:rsidR="002E544C" w:rsidRPr="008415C2" w:rsidRDefault="002E544C" w:rsidP="002E544C">
      <w:pPr>
        <w:pStyle w:val="PargrafodaLista"/>
        <w:numPr>
          <w:ilvl w:val="0"/>
          <w:numId w:val="30"/>
        </w:numPr>
        <w:jc w:val="both"/>
        <w:rPr>
          <w:rFonts w:ascii="Times New Roman" w:hAnsi="Times New Roman" w:cs="Times New Roman"/>
          <w:b/>
          <w:sz w:val="24"/>
          <w:szCs w:val="24"/>
        </w:rPr>
      </w:pPr>
      <w:r w:rsidRPr="008415C2">
        <w:rPr>
          <w:rFonts w:ascii="Times New Roman" w:hAnsi="Times New Roman" w:cs="Times New Roman"/>
          <w:b/>
          <w:sz w:val="24"/>
          <w:szCs w:val="24"/>
        </w:rPr>
        <w:lastRenderedPageBreak/>
        <w:t xml:space="preserve">Entidades do governo </w:t>
      </w:r>
    </w:p>
    <w:p w14:paraId="15FC9826" w14:textId="77777777" w:rsidR="002E544C" w:rsidRPr="008415C2" w:rsidRDefault="002E544C" w:rsidP="002E544C">
      <w:pPr>
        <w:pStyle w:val="PargrafodaLista"/>
        <w:jc w:val="both"/>
        <w:rPr>
          <w:rFonts w:ascii="Times New Roman" w:hAnsi="Times New Roman" w:cs="Times New Roman"/>
          <w:sz w:val="24"/>
          <w:szCs w:val="24"/>
        </w:rPr>
      </w:pPr>
    </w:p>
    <w:p w14:paraId="1665A321" w14:textId="77777777" w:rsidR="002E544C" w:rsidRPr="008415C2" w:rsidRDefault="002E544C" w:rsidP="002E544C">
      <w:pPr>
        <w:pStyle w:val="PargrafodaLista"/>
        <w:numPr>
          <w:ilvl w:val="0"/>
          <w:numId w:val="31"/>
        </w:numPr>
        <w:jc w:val="both"/>
        <w:rPr>
          <w:rFonts w:ascii="Times New Roman" w:hAnsi="Times New Roman" w:cs="Times New Roman"/>
          <w:sz w:val="24"/>
          <w:szCs w:val="24"/>
        </w:rPr>
      </w:pPr>
      <w:r w:rsidRPr="008415C2">
        <w:rPr>
          <w:rFonts w:ascii="Times New Roman" w:hAnsi="Times New Roman" w:cs="Times New Roman"/>
          <w:sz w:val="24"/>
          <w:szCs w:val="24"/>
        </w:rPr>
        <w:t>Quais eram as vossas expectativas iniciais em relação ao PNAMPS?</w:t>
      </w:r>
    </w:p>
    <w:p w14:paraId="542FDABD" w14:textId="77777777" w:rsidR="002E544C" w:rsidRPr="008415C2" w:rsidRDefault="002E544C" w:rsidP="002E544C">
      <w:pPr>
        <w:pStyle w:val="PargrafodaLista"/>
        <w:numPr>
          <w:ilvl w:val="0"/>
          <w:numId w:val="31"/>
        </w:numPr>
        <w:jc w:val="both"/>
        <w:rPr>
          <w:rFonts w:ascii="Times New Roman" w:hAnsi="Times New Roman" w:cs="Times New Roman"/>
          <w:sz w:val="24"/>
          <w:szCs w:val="24"/>
        </w:rPr>
      </w:pPr>
      <w:r w:rsidRPr="008415C2">
        <w:rPr>
          <w:rFonts w:ascii="Times New Roman" w:hAnsi="Times New Roman" w:cs="Times New Roman"/>
          <w:sz w:val="24"/>
          <w:szCs w:val="24"/>
        </w:rPr>
        <w:t xml:space="preserve">A sua instituição desempenhou algum papel na elaboração, implementação e/ou monitora do PNAMPS? Qual foi? </w:t>
      </w:r>
    </w:p>
    <w:p w14:paraId="4AE775E0" w14:textId="77777777" w:rsidR="002E544C" w:rsidRPr="008415C2" w:rsidRDefault="002E544C" w:rsidP="002E544C">
      <w:pPr>
        <w:pStyle w:val="PargrafodaLista"/>
        <w:numPr>
          <w:ilvl w:val="0"/>
          <w:numId w:val="31"/>
        </w:numPr>
        <w:jc w:val="both"/>
        <w:rPr>
          <w:rFonts w:ascii="Times New Roman" w:hAnsi="Times New Roman" w:cs="Times New Roman"/>
          <w:sz w:val="24"/>
          <w:szCs w:val="24"/>
        </w:rPr>
      </w:pPr>
      <w:r w:rsidRPr="008415C2">
        <w:rPr>
          <w:rFonts w:ascii="Times New Roman" w:hAnsi="Times New Roman" w:cs="Times New Roman"/>
          <w:sz w:val="24"/>
          <w:szCs w:val="24"/>
        </w:rPr>
        <w:t xml:space="preserve">Como é que avalia a implementação da PNAMPS no seu sector/província/distrito em relação aos seguintes aspectos: </w:t>
      </w:r>
    </w:p>
    <w:p w14:paraId="2CA1FDD3" w14:textId="77777777" w:rsidR="002E544C" w:rsidRPr="008415C2" w:rsidRDefault="002E544C" w:rsidP="002E544C">
      <w:pPr>
        <w:pStyle w:val="PargrafodaLista"/>
        <w:ind w:left="1080"/>
        <w:jc w:val="both"/>
        <w:rPr>
          <w:rFonts w:ascii="Times New Roman" w:hAnsi="Times New Roman" w:cs="Times New Roman"/>
          <w:sz w:val="24"/>
          <w:szCs w:val="24"/>
        </w:rPr>
      </w:pPr>
    </w:p>
    <w:p w14:paraId="5D934D42" w14:textId="77777777" w:rsidR="002E544C" w:rsidRPr="008415C2" w:rsidRDefault="002E544C" w:rsidP="002E544C">
      <w:pPr>
        <w:pStyle w:val="PargrafodaLista"/>
        <w:numPr>
          <w:ilvl w:val="0"/>
          <w:numId w:val="38"/>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Criação de um ambiente favorável para implementação da legislação sobre mulheres, paz e segurança; </w:t>
      </w:r>
    </w:p>
    <w:p w14:paraId="7707D35C" w14:textId="77777777" w:rsidR="002E544C" w:rsidRPr="008415C2" w:rsidRDefault="002E544C" w:rsidP="002E544C">
      <w:pPr>
        <w:pStyle w:val="PargrafodaLista"/>
        <w:numPr>
          <w:ilvl w:val="0"/>
          <w:numId w:val="38"/>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Integração da perspectiva de género em todas acções de gestão e estratégias de prevenção de conflitos; </w:t>
      </w:r>
    </w:p>
    <w:p w14:paraId="02447054" w14:textId="77777777" w:rsidR="002E544C" w:rsidRPr="008415C2" w:rsidRDefault="002E544C" w:rsidP="002E544C">
      <w:pPr>
        <w:pStyle w:val="PargrafodaLista"/>
        <w:numPr>
          <w:ilvl w:val="0"/>
          <w:numId w:val="38"/>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Participação das mulheres nas estruturas de tomada de decisão e processos sobre paz e segurança; </w:t>
      </w:r>
    </w:p>
    <w:p w14:paraId="1695FC64" w14:textId="77777777" w:rsidR="002E544C" w:rsidRPr="008415C2" w:rsidRDefault="002E544C" w:rsidP="002E544C">
      <w:pPr>
        <w:pStyle w:val="PargrafodaLista"/>
        <w:numPr>
          <w:ilvl w:val="0"/>
          <w:numId w:val="38"/>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Fortalecimento da luta contra todas as formas de violência contra mulheres e raparigas em situações de conflito e não conflito; </w:t>
      </w:r>
    </w:p>
    <w:p w14:paraId="130052D0" w14:textId="77777777" w:rsidR="002E544C" w:rsidRPr="008415C2" w:rsidRDefault="002E544C" w:rsidP="002E544C">
      <w:pPr>
        <w:pStyle w:val="PargrafodaLista"/>
        <w:numPr>
          <w:ilvl w:val="0"/>
          <w:numId w:val="38"/>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Aumento da segurança, saúde mental e física bem como dignidade das mulheres e raparigas; </w:t>
      </w:r>
    </w:p>
    <w:p w14:paraId="0E75AED0" w14:textId="77777777" w:rsidR="002E544C" w:rsidRPr="008415C2" w:rsidRDefault="002E544C" w:rsidP="002E544C">
      <w:pPr>
        <w:pStyle w:val="PargrafodaLista"/>
        <w:numPr>
          <w:ilvl w:val="0"/>
          <w:numId w:val="38"/>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Acesso igual de homens e mulheres a mecanismos de distribuição ajuda humanitária incluindo reassentamentos</w:t>
      </w:r>
    </w:p>
    <w:p w14:paraId="53C00C58" w14:textId="77777777" w:rsidR="002E544C" w:rsidRPr="008415C2" w:rsidRDefault="002E544C" w:rsidP="002E544C">
      <w:pPr>
        <w:jc w:val="both"/>
        <w:rPr>
          <w:rFonts w:ascii="Times New Roman" w:hAnsi="Times New Roman" w:cs="Times New Roman"/>
          <w:sz w:val="24"/>
          <w:szCs w:val="24"/>
        </w:rPr>
      </w:pPr>
    </w:p>
    <w:p w14:paraId="09A6814F" w14:textId="77777777" w:rsidR="002E544C" w:rsidRPr="008415C2" w:rsidRDefault="002E544C" w:rsidP="002E544C">
      <w:pPr>
        <w:pStyle w:val="PargrafodaLista"/>
        <w:numPr>
          <w:ilvl w:val="0"/>
          <w:numId w:val="31"/>
        </w:numPr>
        <w:jc w:val="both"/>
        <w:rPr>
          <w:rFonts w:ascii="Times New Roman" w:hAnsi="Times New Roman" w:cs="Times New Roman"/>
          <w:sz w:val="24"/>
          <w:szCs w:val="24"/>
        </w:rPr>
      </w:pPr>
      <w:r w:rsidRPr="008415C2">
        <w:rPr>
          <w:rFonts w:ascii="Times New Roman" w:hAnsi="Times New Roman" w:cs="Times New Roman"/>
          <w:sz w:val="24"/>
          <w:szCs w:val="24"/>
        </w:rPr>
        <w:t>As metas previstas foram alcançadas? Se não, por quê? Se sim, quais são as evidências?</w:t>
      </w:r>
    </w:p>
    <w:p w14:paraId="53BB7868" w14:textId="77777777" w:rsidR="002E544C" w:rsidRPr="008415C2" w:rsidRDefault="002E544C" w:rsidP="002E544C">
      <w:pPr>
        <w:pStyle w:val="PargrafodaLista"/>
        <w:numPr>
          <w:ilvl w:val="0"/>
          <w:numId w:val="31"/>
        </w:numPr>
        <w:jc w:val="both"/>
        <w:rPr>
          <w:rFonts w:ascii="Times New Roman" w:hAnsi="Times New Roman" w:cs="Times New Roman"/>
          <w:sz w:val="24"/>
          <w:szCs w:val="24"/>
        </w:rPr>
      </w:pPr>
      <w:r w:rsidRPr="008415C2">
        <w:rPr>
          <w:rFonts w:ascii="Times New Roman" w:hAnsi="Times New Roman" w:cs="Times New Roman"/>
          <w:sz w:val="24"/>
          <w:szCs w:val="24"/>
        </w:rPr>
        <w:t>Até que ponto a coordenação com outros sectores foi efectiva?</w:t>
      </w:r>
    </w:p>
    <w:p w14:paraId="5A071D46" w14:textId="77777777" w:rsidR="002E544C" w:rsidRPr="008415C2" w:rsidRDefault="002E544C" w:rsidP="002E544C">
      <w:pPr>
        <w:pStyle w:val="PargrafodaLista"/>
        <w:numPr>
          <w:ilvl w:val="0"/>
          <w:numId w:val="31"/>
        </w:numPr>
        <w:jc w:val="both"/>
        <w:rPr>
          <w:rFonts w:ascii="Times New Roman" w:hAnsi="Times New Roman" w:cs="Times New Roman"/>
          <w:sz w:val="24"/>
          <w:szCs w:val="24"/>
        </w:rPr>
      </w:pPr>
      <w:r w:rsidRPr="008415C2">
        <w:rPr>
          <w:rFonts w:ascii="Times New Roman" w:hAnsi="Times New Roman" w:cs="Times New Roman"/>
          <w:sz w:val="24"/>
          <w:szCs w:val="24"/>
        </w:rPr>
        <w:t>Quais foram os principais desafios enfrentados e progressos alcançados por este plano?</w:t>
      </w:r>
    </w:p>
    <w:p w14:paraId="5DFAEB0F" w14:textId="77777777" w:rsidR="002E544C" w:rsidRPr="008415C2" w:rsidRDefault="002E544C" w:rsidP="002E544C">
      <w:pPr>
        <w:pStyle w:val="PargrafodaLista"/>
        <w:numPr>
          <w:ilvl w:val="0"/>
          <w:numId w:val="31"/>
        </w:numPr>
        <w:jc w:val="both"/>
        <w:rPr>
          <w:rFonts w:ascii="Times New Roman" w:hAnsi="Times New Roman" w:cs="Times New Roman"/>
          <w:sz w:val="24"/>
          <w:szCs w:val="24"/>
        </w:rPr>
      </w:pPr>
      <w:r w:rsidRPr="008415C2">
        <w:rPr>
          <w:rFonts w:ascii="Times New Roman" w:hAnsi="Times New Roman" w:cs="Times New Roman"/>
          <w:sz w:val="24"/>
          <w:szCs w:val="24"/>
        </w:rPr>
        <w:t>Que factores contribuíram para os desafios enfrentados e para os progressos alcançados pêlo plano?</w:t>
      </w:r>
    </w:p>
    <w:p w14:paraId="7E18761D" w14:textId="77777777" w:rsidR="002E544C" w:rsidRPr="008415C2" w:rsidRDefault="002E544C" w:rsidP="002E544C">
      <w:pPr>
        <w:pStyle w:val="PargrafodaLista"/>
        <w:numPr>
          <w:ilvl w:val="0"/>
          <w:numId w:val="31"/>
        </w:numPr>
        <w:jc w:val="both"/>
        <w:rPr>
          <w:rFonts w:ascii="Times New Roman" w:hAnsi="Times New Roman" w:cs="Times New Roman"/>
          <w:sz w:val="24"/>
          <w:szCs w:val="24"/>
        </w:rPr>
      </w:pPr>
      <w:r w:rsidRPr="008415C2">
        <w:rPr>
          <w:rFonts w:ascii="Times New Roman" w:hAnsi="Times New Roman" w:cs="Times New Roman"/>
          <w:sz w:val="24"/>
          <w:szCs w:val="24"/>
        </w:rPr>
        <w:t xml:space="preserve">O que deveria ser feito para abordar os desafios identificados? O que deveria ser feito para manter os progressos alcançados? </w:t>
      </w:r>
    </w:p>
    <w:p w14:paraId="0B78244F" w14:textId="77777777" w:rsidR="002E544C" w:rsidRPr="008415C2" w:rsidRDefault="002E544C" w:rsidP="002E544C">
      <w:pPr>
        <w:pStyle w:val="PargrafodaLista"/>
        <w:numPr>
          <w:ilvl w:val="0"/>
          <w:numId w:val="31"/>
        </w:numPr>
        <w:jc w:val="both"/>
        <w:rPr>
          <w:rFonts w:ascii="Times New Roman" w:hAnsi="Times New Roman" w:cs="Times New Roman"/>
          <w:sz w:val="24"/>
          <w:szCs w:val="24"/>
        </w:rPr>
      </w:pPr>
      <w:r w:rsidRPr="008415C2">
        <w:rPr>
          <w:rFonts w:ascii="Times New Roman" w:hAnsi="Times New Roman" w:cs="Times New Roman"/>
          <w:sz w:val="24"/>
          <w:szCs w:val="24"/>
        </w:rPr>
        <w:t xml:space="preserve">Quais as principais lições que retirou da implementação do PNAMPS?   </w:t>
      </w:r>
    </w:p>
    <w:p w14:paraId="1B15A239" w14:textId="77777777" w:rsidR="002E544C" w:rsidRPr="008415C2" w:rsidRDefault="002E544C" w:rsidP="002E544C">
      <w:pPr>
        <w:pStyle w:val="PargrafodaLista"/>
        <w:numPr>
          <w:ilvl w:val="0"/>
          <w:numId w:val="31"/>
        </w:numPr>
        <w:jc w:val="both"/>
        <w:rPr>
          <w:rFonts w:ascii="Times New Roman" w:hAnsi="Times New Roman" w:cs="Times New Roman"/>
          <w:sz w:val="24"/>
          <w:szCs w:val="24"/>
        </w:rPr>
      </w:pPr>
      <w:r w:rsidRPr="008415C2">
        <w:rPr>
          <w:rFonts w:ascii="Times New Roman" w:hAnsi="Times New Roman" w:cs="Times New Roman"/>
          <w:sz w:val="24"/>
          <w:szCs w:val="24"/>
        </w:rPr>
        <w:t xml:space="preserve">Têm algumas recomendações para a elaboração e implementação do PNAMPS? </w:t>
      </w:r>
    </w:p>
    <w:p w14:paraId="27FD2F0A" w14:textId="77777777" w:rsidR="002E544C" w:rsidRPr="008415C2" w:rsidRDefault="002E544C" w:rsidP="002E544C">
      <w:pPr>
        <w:jc w:val="both"/>
        <w:rPr>
          <w:rFonts w:ascii="Times New Roman" w:hAnsi="Times New Roman" w:cs="Times New Roman"/>
          <w:sz w:val="28"/>
          <w:szCs w:val="28"/>
        </w:rPr>
      </w:pPr>
      <w:r w:rsidRPr="008415C2">
        <w:rPr>
          <w:rFonts w:ascii="Times New Roman" w:hAnsi="Times New Roman" w:cs="Times New Roman"/>
          <w:sz w:val="28"/>
          <w:szCs w:val="28"/>
        </w:rPr>
        <w:br w:type="page"/>
      </w:r>
    </w:p>
    <w:p w14:paraId="37024D4D" w14:textId="77777777" w:rsidR="002E544C" w:rsidRPr="008415C2" w:rsidRDefault="002E544C" w:rsidP="002E544C">
      <w:pPr>
        <w:pStyle w:val="PargrafodaLista"/>
        <w:numPr>
          <w:ilvl w:val="0"/>
          <w:numId w:val="30"/>
        </w:numPr>
        <w:jc w:val="both"/>
        <w:rPr>
          <w:rFonts w:ascii="Times New Roman" w:hAnsi="Times New Roman" w:cs="Times New Roman"/>
          <w:b/>
          <w:sz w:val="24"/>
          <w:szCs w:val="24"/>
        </w:rPr>
      </w:pPr>
      <w:r w:rsidRPr="008415C2">
        <w:rPr>
          <w:rFonts w:ascii="Times New Roman" w:hAnsi="Times New Roman" w:cs="Times New Roman"/>
          <w:b/>
          <w:sz w:val="24"/>
          <w:szCs w:val="24"/>
        </w:rPr>
        <w:lastRenderedPageBreak/>
        <w:t xml:space="preserve">Entidades da sociedade civil </w:t>
      </w:r>
    </w:p>
    <w:p w14:paraId="6E5C656D" w14:textId="77777777" w:rsidR="002E544C" w:rsidRPr="008415C2" w:rsidRDefault="002E544C" w:rsidP="002E544C">
      <w:pPr>
        <w:pStyle w:val="PargrafodaLista"/>
        <w:jc w:val="both"/>
        <w:rPr>
          <w:rFonts w:ascii="Times New Roman" w:hAnsi="Times New Roman" w:cs="Times New Roman"/>
          <w:sz w:val="28"/>
          <w:szCs w:val="28"/>
        </w:rPr>
      </w:pPr>
    </w:p>
    <w:p w14:paraId="69ABFA5C" w14:textId="77777777" w:rsidR="002E544C" w:rsidRPr="008415C2" w:rsidRDefault="002E544C" w:rsidP="002E544C">
      <w:pPr>
        <w:pStyle w:val="PargrafodaLista"/>
        <w:numPr>
          <w:ilvl w:val="0"/>
          <w:numId w:val="32"/>
        </w:numPr>
        <w:jc w:val="both"/>
        <w:rPr>
          <w:rFonts w:ascii="Times New Roman" w:hAnsi="Times New Roman" w:cs="Times New Roman"/>
          <w:sz w:val="24"/>
          <w:szCs w:val="24"/>
        </w:rPr>
      </w:pPr>
      <w:r w:rsidRPr="008415C2">
        <w:rPr>
          <w:rFonts w:ascii="Times New Roman" w:hAnsi="Times New Roman" w:cs="Times New Roman"/>
          <w:sz w:val="24"/>
          <w:szCs w:val="24"/>
        </w:rPr>
        <w:t>No geral, o que conhece sobre a PNAMPS e quais eram as vossas expectativas iniciais em relação a este plano?</w:t>
      </w:r>
    </w:p>
    <w:p w14:paraId="05B08DB1" w14:textId="77777777" w:rsidR="002E544C" w:rsidRPr="008415C2" w:rsidRDefault="002E544C" w:rsidP="002E544C">
      <w:pPr>
        <w:pStyle w:val="PargrafodaLista"/>
        <w:numPr>
          <w:ilvl w:val="0"/>
          <w:numId w:val="32"/>
        </w:numPr>
        <w:jc w:val="both"/>
        <w:rPr>
          <w:rFonts w:ascii="Times New Roman" w:hAnsi="Times New Roman" w:cs="Times New Roman"/>
          <w:sz w:val="24"/>
          <w:szCs w:val="24"/>
        </w:rPr>
      </w:pPr>
      <w:r w:rsidRPr="008415C2">
        <w:rPr>
          <w:rFonts w:ascii="Times New Roman" w:hAnsi="Times New Roman" w:cs="Times New Roman"/>
          <w:sz w:val="24"/>
          <w:szCs w:val="24"/>
        </w:rPr>
        <w:t>O PNAMPS trouxe alguns benefícios para o grupo que a sua organização representa? Quais?</w:t>
      </w:r>
    </w:p>
    <w:p w14:paraId="613872DA" w14:textId="77777777" w:rsidR="002E544C" w:rsidRPr="008415C2" w:rsidRDefault="002E544C" w:rsidP="002E544C">
      <w:pPr>
        <w:pStyle w:val="PargrafodaLista"/>
        <w:numPr>
          <w:ilvl w:val="0"/>
          <w:numId w:val="32"/>
        </w:numPr>
        <w:jc w:val="both"/>
        <w:rPr>
          <w:rFonts w:ascii="Times New Roman" w:hAnsi="Times New Roman" w:cs="Times New Roman"/>
          <w:sz w:val="24"/>
          <w:szCs w:val="24"/>
        </w:rPr>
      </w:pPr>
      <w:r w:rsidRPr="008415C2">
        <w:rPr>
          <w:rFonts w:ascii="Times New Roman" w:hAnsi="Times New Roman" w:cs="Times New Roman"/>
          <w:sz w:val="24"/>
          <w:szCs w:val="24"/>
        </w:rPr>
        <w:t xml:space="preserve">A sua instituição desempenhou algum papel na elaboração, implementação e/ou monitoria do PNAMPS? Qual foi? </w:t>
      </w:r>
    </w:p>
    <w:p w14:paraId="4D9AEDD6" w14:textId="77777777" w:rsidR="002E544C" w:rsidRPr="008415C2" w:rsidRDefault="002E544C" w:rsidP="002E544C">
      <w:pPr>
        <w:pStyle w:val="PargrafodaLista"/>
        <w:numPr>
          <w:ilvl w:val="0"/>
          <w:numId w:val="32"/>
        </w:numPr>
        <w:jc w:val="both"/>
        <w:rPr>
          <w:rFonts w:ascii="Times New Roman" w:hAnsi="Times New Roman" w:cs="Times New Roman"/>
          <w:sz w:val="24"/>
          <w:szCs w:val="24"/>
        </w:rPr>
      </w:pPr>
      <w:r w:rsidRPr="008415C2">
        <w:rPr>
          <w:rFonts w:ascii="Times New Roman" w:hAnsi="Times New Roman" w:cs="Times New Roman"/>
          <w:sz w:val="24"/>
          <w:szCs w:val="24"/>
        </w:rPr>
        <w:t>Como é que avalia a implementação da PNAMPS em relação aos seguintes aspectos:</w:t>
      </w:r>
    </w:p>
    <w:p w14:paraId="4BA30003" w14:textId="77777777" w:rsidR="002E544C" w:rsidRPr="008415C2" w:rsidRDefault="002E544C" w:rsidP="002E544C">
      <w:pPr>
        <w:pStyle w:val="PargrafodaLista"/>
        <w:ind w:left="1080"/>
        <w:jc w:val="both"/>
        <w:rPr>
          <w:rFonts w:ascii="Times New Roman" w:hAnsi="Times New Roman" w:cs="Times New Roman"/>
          <w:sz w:val="24"/>
          <w:szCs w:val="24"/>
        </w:rPr>
      </w:pPr>
    </w:p>
    <w:p w14:paraId="474441B1" w14:textId="77777777" w:rsidR="002E544C" w:rsidRPr="008415C2" w:rsidRDefault="002E544C" w:rsidP="002E544C">
      <w:pPr>
        <w:pStyle w:val="PargrafodaLista"/>
        <w:numPr>
          <w:ilvl w:val="0"/>
          <w:numId w:val="39"/>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Criação de um ambiente favorável para implementação da legislação sobre mulheres, paz e segurança; </w:t>
      </w:r>
    </w:p>
    <w:p w14:paraId="2098EB89" w14:textId="77777777" w:rsidR="002E544C" w:rsidRPr="008415C2" w:rsidRDefault="002E544C" w:rsidP="002E544C">
      <w:pPr>
        <w:pStyle w:val="PargrafodaLista"/>
        <w:numPr>
          <w:ilvl w:val="0"/>
          <w:numId w:val="39"/>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Integração da perspectiva de género em todas acções de gestão e estratégias de prevenção de conflitos; </w:t>
      </w:r>
    </w:p>
    <w:p w14:paraId="25909E25" w14:textId="77777777" w:rsidR="002E544C" w:rsidRPr="008415C2" w:rsidRDefault="002E544C" w:rsidP="002E544C">
      <w:pPr>
        <w:pStyle w:val="PargrafodaLista"/>
        <w:numPr>
          <w:ilvl w:val="0"/>
          <w:numId w:val="39"/>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Participação das mulheres nas estruturas de tomada de decisão e processos sobre paz e segurança; </w:t>
      </w:r>
    </w:p>
    <w:p w14:paraId="380FADD6" w14:textId="77777777" w:rsidR="002E544C" w:rsidRPr="008415C2" w:rsidRDefault="002E544C" w:rsidP="002E544C">
      <w:pPr>
        <w:pStyle w:val="PargrafodaLista"/>
        <w:numPr>
          <w:ilvl w:val="0"/>
          <w:numId w:val="39"/>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Fortalecimento da luta contra todas as formas de violência contra mulheres e raparigas em situações de conflito e não conflito; </w:t>
      </w:r>
    </w:p>
    <w:p w14:paraId="4C8CADA7" w14:textId="77777777" w:rsidR="002E544C" w:rsidRPr="008415C2" w:rsidRDefault="002E544C" w:rsidP="002E544C">
      <w:pPr>
        <w:pStyle w:val="PargrafodaLista"/>
        <w:numPr>
          <w:ilvl w:val="0"/>
          <w:numId w:val="39"/>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Aumento da segurança, saúde mental e física bem como dignidade das mulheres e raparigas; </w:t>
      </w:r>
    </w:p>
    <w:p w14:paraId="4BEEC160" w14:textId="77777777" w:rsidR="002E544C" w:rsidRPr="008415C2" w:rsidRDefault="002E544C" w:rsidP="002E544C">
      <w:pPr>
        <w:pStyle w:val="PargrafodaLista"/>
        <w:numPr>
          <w:ilvl w:val="0"/>
          <w:numId w:val="39"/>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Acesso igual de homens e mulheres a mecanismos de distribuição ajuda humanitária incluindo reassentamentos</w:t>
      </w:r>
    </w:p>
    <w:p w14:paraId="217D5452" w14:textId="77777777" w:rsidR="002E544C" w:rsidRPr="008415C2" w:rsidRDefault="002E544C" w:rsidP="002E544C">
      <w:pPr>
        <w:pStyle w:val="PargrafodaLista"/>
        <w:autoSpaceDE w:val="0"/>
        <w:autoSpaceDN w:val="0"/>
        <w:adjustRightInd w:val="0"/>
        <w:spacing w:after="0" w:line="240" w:lineRule="auto"/>
        <w:jc w:val="both"/>
        <w:rPr>
          <w:rFonts w:ascii="Times New Roman" w:eastAsia="Calibri" w:hAnsi="Times New Roman" w:cs="Times New Roman"/>
          <w:sz w:val="24"/>
          <w:szCs w:val="24"/>
        </w:rPr>
      </w:pPr>
    </w:p>
    <w:p w14:paraId="60189C76" w14:textId="77777777" w:rsidR="002E544C" w:rsidRPr="008415C2" w:rsidRDefault="002E544C" w:rsidP="002E544C">
      <w:pPr>
        <w:pStyle w:val="PargrafodaLista"/>
        <w:numPr>
          <w:ilvl w:val="0"/>
          <w:numId w:val="32"/>
        </w:numPr>
        <w:jc w:val="both"/>
        <w:rPr>
          <w:rFonts w:ascii="Times New Roman" w:hAnsi="Times New Roman" w:cs="Times New Roman"/>
          <w:sz w:val="24"/>
          <w:szCs w:val="24"/>
        </w:rPr>
      </w:pPr>
      <w:r w:rsidRPr="008415C2">
        <w:rPr>
          <w:rFonts w:ascii="Times New Roman" w:hAnsi="Times New Roman" w:cs="Times New Roman"/>
          <w:sz w:val="24"/>
          <w:szCs w:val="24"/>
        </w:rPr>
        <w:t xml:space="preserve">Em que medida as organizações da sociedade civil participaram no PNAMPS?  </w:t>
      </w:r>
    </w:p>
    <w:p w14:paraId="2B37506E" w14:textId="77777777" w:rsidR="002E544C" w:rsidRPr="008415C2" w:rsidRDefault="002E544C" w:rsidP="002E544C">
      <w:pPr>
        <w:pStyle w:val="PargrafodaLista"/>
        <w:numPr>
          <w:ilvl w:val="0"/>
          <w:numId w:val="32"/>
        </w:numPr>
        <w:jc w:val="both"/>
        <w:rPr>
          <w:rFonts w:ascii="Times New Roman" w:hAnsi="Times New Roman" w:cs="Times New Roman"/>
          <w:sz w:val="24"/>
          <w:szCs w:val="24"/>
        </w:rPr>
      </w:pPr>
      <w:r w:rsidRPr="008415C2">
        <w:rPr>
          <w:rFonts w:ascii="Times New Roman" w:hAnsi="Times New Roman" w:cs="Times New Roman"/>
          <w:sz w:val="24"/>
          <w:szCs w:val="24"/>
        </w:rPr>
        <w:t>Existe alguma coisa que poderia ter sido feita de forma melhor ou diferente na implementação da PNAMPS? Exemplos?</w:t>
      </w:r>
    </w:p>
    <w:p w14:paraId="04156594" w14:textId="77777777" w:rsidR="002E544C" w:rsidRPr="008415C2" w:rsidRDefault="002E544C" w:rsidP="002E544C">
      <w:pPr>
        <w:pStyle w:val="PargrafodaLista"/>
        <w:numPr>
          <w:ilvl w:val="0"/>
          <w:numId w:val="32"/>
        </w:numPr>
        <w:jc w:val="both"/>
        <w:rPr>
          <w:rFonts w:ascii="Times New Roman" w:hAnsi="Times New Roman" w:cs="Times New Roman"/>
          <w:sz w:val="24"/>
          <w:szCs w:val="24"/>
        </w:rPr>
      </w:pPr>
      <w:r w:rsidRPr="008415C2">
        <w:rPr>
          <w:rFonts w:ascii="Times New Roman" w:hAnsi="Times New Roman" w:cs="Times New Roman"/>
          <w:sz w:val="24"/>
          <w:szCs w:val="24"/>
        </w:rPr>
        <w:t>Quais as principais lições que tomaram da implementação ou monitoria do PNAMPS?</w:t>
      </w:r>
    </w:p>
    <w:p w14:paraId="43E69B88" w14:textId="77777777" w:rsidR="002E544C" w:rsidRPr="008415C2" w:rsidRDefault="002E544C" w:rsidP="002E544C">
      <w:pPr>
        <w:pStyle w:val="PargrafodaLista"/>
        <w:numPr>
          <w:ilvl w:val="0"/>
          <w:numId w:val="32"/>
        </w:numPr>
        <w:jc w:val="both"/>
        <w:rPr>
          <w:rFonts w:ascii="Times New Roman" w:hAnsi="Times New Roman" w:cs="Times New Roman"/>
          <w:sz w:val="24"/>
          <w:szCs w:val="24"/>
        </w:rPr>
      </w:pPr>
      <w:r w:rsidRPr="008415C2">
        <w:rPr>
          <w:rFonts w:ascii="Times New Roman" w:hAnsi="Times New Roman" w:cs="Times New Roman"/>
          <w:sz w:val="24"/>
          <w:szCs w:val="24"/>
        </w:rPr>
        <w:t>O que deve ser feito para fortalecer o papel das mulheres nos processos e estruturas de paz e segurança? (a) pêlo governo (b) péla ONU (c) pélas organizações da sociedade civil (c) doadores</w:t>
      </w:r>
    </w:p>
    <w:p w14:paraId="00E9962A" w14:textId="77777777" w:rsidR="002E544C" w:rsidRPr="008415C2" w:rsidRDefault="002E544C" w:rsidP="002E544C">
      <w:pPr>
        <w:pStyle w:val="PargrafodaLista"/>
        <w:numPr>
          <w:ilvl w:val="0"/>
          <w:numId w:val="32"/>
        </w:numPr>
        <w:jc w:val="both"/>
        <w:rPr>
          <w:rFonts w:ascii="Times New Roman" w:hAnsi="Times New Roman" w:cs="Times New Roman"/>
          <w:sz w:val="24"/>
          <w:szCs w:val="24"/>
        </w:rPr>
      </w:pPr>
      <w:r w:rsidRPr="008415C2">
        <w:rPr>
          <w:rFonts w:ascii="Times New Roman" w:hAnsi="Times New Roman" w:cs="Times New Roman"/>
          <w:sz w:val="24"/>
          <w:szCs w:val="24"/>
        </w:rPr>
        <w:t xml:space="preserve">Têm algumas recomendações para a elaboração e implementação do PNAMPS? </w:t>
      </w:r>
    </w:p>
    <w:p w14:paraId="1C327000" w14:textId="77777777" w:rsidR="002E544C" w:rsidRPr="008415C2" w:rsidRDefault="002E544C" w:rsidP="002E544C">
      <w:pPr>
        <w:jc w:val="both"/>
        <w:rPr>
          <w:rFonts w:ascii="Times New Roman" w:hAnsi="Times New Roman" w:cs="Times New Roman"/>
          <w:b/>
          <w:sz w:val="28"/>
          <w:szCs w:val="28"/>
        </w:rPr>
      </w:pPr>
    </w:p>
    <w:p w14:paraId="55FF5FF4" w14:textId="77777777" w:rsidR="002E544C" w:rsidRPr="008415C2" w:rsidRDefault="002E544C" w:rsidP="002E544C">
      <w:pPr>
        <w:jc w:val="both"/>
        <w:rPr>
          <w:rFonts w:ascii="Times New Roman" w:hAnsi="Times New Roman" w:cs="Times New Roman"/>
          <w:b/>
          <w:sz w:val="28"/>
          <w:szCs w:val="28"/>
        </w:rPr>
      </w:pPr>
    </w:p>
    <w:p w14:paraId="41110292" w14:textId="77777777" w:rsidR="002E544C" w:rsidRPr="008415C2" w:rsidRDefault="002E544C" w:rsidP="002E544C">
      <w:pPr>
        <w:jc w:val="both"/>
        <w:rPr>
          <w:rFonts w:ascii="Times New Roman" w:hAnsi="Times New Roman" w:cs="Times New Roman"/>
          <w:b/>
          <w:sz w:val="28"/>
          <w:szCs w:val="28"/>
        </w:rPr>
      </w:pPr>
      <w:r w:rsidRPr="008415C2">
        <w:rPr>
          <w:rFonts w:ascii="Times New Roman" w:hAnsi="Times New Roman" w:cs="Times New Roman"/>
          <w:b/>
          <w:sz w:val="28"/>
          <w:szCs w:val="28"/>
        </w:rPr>
        <w:br w:type="page"/>
      </w:r>
    </w:p>
    <w:p w14:paraId="449C84FD" w14:textId="77777777" w:rsidR="002E544C" w:rsidRPr="008415C2" w:rsidRDefault="002E544C" w:rsidP="002E544C">
      <w:pPr>
        <w:pStyle w:val="PargrafodaLista"/>
        <w:numPr>
          <w:ilvl w:val="0"/>
          <w:numId w:val="30"/>
        </w:numPr>
        <w:jc w:val="both"/>
        <w:rPr>
          <w:rFonts w:ascii="Times New Roman" w:hAnsi="Times New Roman" w:cs="Times New Roman"/>
          <w:b/>
          <w:sz w:val="24"/>
          <w:szCs w:val="24"/>
        </w:rPr>
      </w:pPr>
      <w:r w:rsidRPr="008415C2">
        <w:rPr>
          <w:rFonts w:ascii="Times New Roman" w:hAnsi="Times New Roman" w:cs="Times New Roman"/>
          <w:b/>
          <w:sz w:val="24"/>
          <w:szCs w:val="24"/>
        </w:rPr>
        <w:lastRenderedPageBreak/>
        <w:t>Entidades da ONU</w:t>
      </w:r>
    </w:p>
    <w:p w14:paraId="43A6B19B" w14:textId="77777777" w:rsidR="002E544C" w:rsidRPr="008415C2" w:rsidRDefault="002E544C" w:rsidP="002E544C">
      <w:pPr>
        <w:pStyle w:val="PargrafodaLista"/>
        <w:jc w:val="both"/>
        <w:rPr>
          <w:rFonts w:ascii="Times New Roman" w:hAnsi="Times New Roman" w:cs="Times New Roman"/>
          <w:b/>
          <w:sz w:val="28"/>
          <w:szCs w:val="28"/>
        </w:rPr>
      </w:pPr>
    </w:p>
    <w:p w14:paraId="6CF85D06" w14:textId="77777777" w:rsidR="002E544C" w:rsidRPr="008415C2" w:rsidRDefault="002E544C" w:rsidP="002E544C">
      <w:pPr>
        <w:pStyle w:val="PargrafodaLista"/>
        <w:numPr>
          <w:ilvl w:val="0"/>
          <w:numId w:val="33"/>
        </w:numPr>
        <w:jc w:val="both"/>
        <w:rPr>
          <w:rFonts w:ascii="Times New Roman" w:hAnsi="Times New Roman" w:cs="Times New Roman"/>
          <w:sz w:val="24"/>
          <w:szCs w:val="24"/>
        </w:rPr>
      </w:pPr>
      <w:r w:rsidRPr="008415C2">
        <w:rPr>
          <w:rFonts w:ascii="Times New Roman" w:hAnsi="Times New Roman" w:cs="Times New Roman"/>
          <w:sz w:val="24"/>
          <w:szCs w:val="24"/>
        </w:rPr>
        <w:t xml:space="preserve">A sua instituição desempenhou algum papel na elaboração, implementação e/ou monitoria do PNAMPS Qual foi? </w:t>
      </w:r>
    </w:p>
    <w:p w14:paraId="0F15A798" w14:textId="77777777" w:rsidR="002E544C" w:rsidRPr="008415C2" w:rsidRDefault="002E544C" w:rsidP="002E544C">
      <w:pPr>
        <w:pStyle w:val="PargrafodaLista"/>
        <w:numPr>
          <w:ilvl w:val="0"/>
          <w:numId w:val="33"/>
        </w:numPr>
        <w:jc w:val="both"/>
        <w:rPr>
          <w:rFonts w:ascii="Times New Roman" w:hAnsi="Times New Roman" w:cs="Times New Roman"/>
          <w:sz w:val="24"/>
          <w:szCs w:val="24"/>
        </w:rPr>
      </w:pPr>
      <w:r w:rsidRPr="008415C2">
        <w:rPr>
          <w:rFonts w:ascii="Times New Roman" w:hAnsi="Times New Roman" w:cs="Times New Roman"/>
          <w:sz w:val="24"/>
          <w:szCs w:val="24"/>
        </w:rPr>
        <w:t xml:space="preserve">Como avalia a implementação PNAMPS em relação aos seguintes aspectos: </w:t>
      </w:r>
    </w:p>
    <w:p w14:paraId="4CCB21CC" w14:textId="77777777" w:rsidR="002E544C" w:rsidRPr="008415C2" w:rsidRDefault="002E544C" w:rsidP="002E544C">
      <w:pPr>
        <w:pStyle w:val="PargrafodaLista"/>
        <w:jc w:val="both"/>
        <w:rPr>
          <w:rFonts w:ascii="Times New Roman" w:hAnsi="Times New Roman" w:cs="Times New Roman"/>
          <w:sz w:val="24"/>
          <w:szCs w:val="24"/>
        </w:rPr>
      </w:pPr>
    </w:p>
    <w:p w14:paraId="27DC7610" w14:textId="77777777" w:rsidR="002E544C" w:rsidRPr="008415C2" w:rsidRDefault="002E544C" w:rsidP="002E544C">
      <w:pPr>
        <w:pStyle w:val="PargrafodaLista"/>
        <w:numPr>
          <w:ilvl w:val="0"/>
          <w:numId w:val="40"/>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Integração da perspectiva de género em todas acções de gestão e estratégias de prevenção de conflitos; </w:t>
      </w:r>
    </w:p>
    <w:p w14:paraId="4FAA0D51" w14:textId="77777777" w:rsidR="002E544C" w:rsidRPr="008415C2" w:rsidRDefault="002E544C" w:rsidP="002E544C">
      <w:pPr>
        <w:pStyle w:val="PargrafodaLista"/>
        <w:numPr>
          <w:ilvl w:val="0"/>
          <w:numId w:val="40"/>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Participação das mulheres nas estruturas de tomada de decisão e processos sobre paz e segurança; </w:t>
      </w:r>
    </w:p>
    <w:p w14:paraId="49CDBD88" w14:textId="77777777" w:rsidR="002E544C" w:rsidRPr="008415C2" w:rsidRDefault="002E544C" w:rsidP="002E544C">
      <w:pPr>
        <w:pStyle w:val="PargrafodaLista"/>
        <w:numPr>
          <w:ilvl w:val="0"/>
          <w:numId w:val="40"/>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Fortalecimento da luta contra todas as formas de violência contra mulheres e raparigas em situações de conflito e não conflito; </w:t>
      </w:r>
    </w:p>
    <w:p w14:paraId="74ECF3D4" w14:textId="77777777" w:rsidR="002E544C" w:rsidRPr="008415C2" w:rsidRDefault="002E544C" w:rsidP="002E544C">
      <w:pPr>
        <w:pStyle w:val="PargrafodaLista"/>
        <w:numPr>
          <w:ilvl w:val="0"/>
          <w:numId w:val="40"/>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 xml:space="preserve">Aumento da segurança, saúde mental e física bem como dignidade das mulheres e raparigas; </w:t>
      </w:r>
    </w:p>
    <w:p w14:paraId="4152FBA9" w14:textId="77777777" w:rsidR="002E544C" w:rsidRPr="008415C2" w:rsidRDefault="002E544C" w:rsidP="002E544C">
      <w:pPr>
        <w:pStyle w:val="PargrafodaLista"/>
        <w:numPr>
          <w:ilvl w:val="0"/>
          <w:numId w:val="40"/>
        </w:numPr>
        <w:autoSpaceDE w:val="0"/>
        <w:autoSpaceDN w:val="0"/>
        <w:adjustRightInd w:val="0"/>
        <w:spacing w:after="0" w:line="240" w:lineRule="auto"/>
        <w:jc w:val="both"/>
        <w:rPr>
          <w:rFonts w:ascii="Times New Roman" w:eastAsia="Calibri" w:hAnsi="Times New Roman" w:cs="Times New Roman"/>
          <w:sz w:val="24"/>
          <w:szCs w:val="24"/>
        </w:rPr>
      </w:pPr>
      <w:r w:rsidRPr="008415C2">
        <w:rPr>
          <w:rFonts w:ascii="Times New Roman" w:eastAsia="Calibri" w:hAnsi="Times New Roman" w:cs="Times New Roman"/>
          <w:sz w:val="24"/>
          <w:szCs w:val="24"/>
        </w:rPr>
        <w:t>Acesso igual de homens e mulheres a mecanismos de distribuição ajuda humanitária incluindo reassentamentos</w:t>
      </w:r>
    </w:p>
    <w:p w14:paraId="278D4EC0" w14:textId="77777777" w:rsidR="002E544C" w:rsidRPr="008415C2" w:rsidRDefault="002E544C" w:rsidP="002E544C">
      <w:pPr>
        <w:jc w:val="both"/>
        <w:rPr>
          <w:rFonts w:ascii="Times New Roman" w:hAnsi="Times New Roman" w:cs="Times New Roman"/>
          <w:sz w:val="24"/>
          <w:szCs w:val="24"/>
        </w:rPr>
      </w:pPr>
    </w:p>
    <w:p w14:paraId="7312D2BF" w14:textId="77777777" w:rsidR="002E544C" w:rsidRPr="008415C2" w:rsidRDefault="002E544C" w:rsidP="002E544C">
      <w:pPr>
        <w:pStyle w:val="PargrafodaLista"/>
        <w:numPr>
          <w:ilvl w:val="0"/>
          <w:numId w:val="33"/>
        </w:numPr>
        <w:jc w:val="both"/>
        <w:rPr>
          <w:rFonts w:ascii="Times New Roman" w:hAnsi="Times New Roman" w:cs="Times New Roman"/>
          <w:sz w:val="24"/>
          <w:szCs w:val="24"/>
        </w:rPr>
      </w:pPr>
      <w:r w:rsidRPr="008415C2">
        <w:rPr>
          <w:rFonts w:ascii="Times New Roman" w:hAnsi="Times New Roman" w:cs="Times New Roman"/>
          <w:sz w:val="24"/>
          <w:szCs w:val="24"/>
        </w:rPr>
        <w:t>Como avalia a contribuição da sociedade civil para a PNAMPS?</w:t>
      </w:r>
    </w:p>
    <w:p w14:paraId="342BCFAA" w14:textId="77777777" w:rsidR="002E544C" w:rsidRPr="008415C2" w:rsidRDefault="002E544C" w:rsidP="002E544C">
      <w:pPr>
        <w:pStyle w:val="PargrafodaLista"/>
        <w:numPr>
          <w:ilvl w:val="0"/>
          <w:numId w:val="33"/>
        </w:numPr>
        <w:jc w:val="both"/>
        <w:rPr>
          <w:rFonts w:ascii="Times New Roman" w:hAnsi="Times New Roman" w:cs="Times New Roman"/>
          <w:sz w:val="24"/>
          <w:szCs w:val="24"/>
        </w:rPr>
      </w:pPr>
      <w:r w:rsidRPr="008415C2">
        <w:rPr>
          <w:rFonts w:ascii="Times New Roman" w:hAnsi="Times New Roman" w:cs="Times New Roman"/>
          <w:sz w:val="24"/>
          <w:szCs w:val="24"/>
        </w:rPr>
        <w:t>Que mudanças observaram como resultado da implementação do PNAMPS? Quais os desafios que observaram?</w:t>
      </w:r>
    </w:p>
    <w:p w14:paraId="0FCA845A" w14:textId="77777777" w:rsidR="002E544C" w:rsidRPr="008415C2" w:rsidRDefault="002E544C" w:rsidP="002E544C">
      <w:pPr>
        <w:pStyle w:val="PargrafodaLista"/>
        <w:numPr>
          <w:ilvl w:val="0"/>
          <w:numId w:val="33"/>
        </w:numPr>
        <w:jc w:val="both"/>
        <w:rPr>
          <w:rFonts w:ascii="Times New Roman" w:hAnsi="Times New Roman" w:cs="Times New Roman"/>
          <w:sz w:val="24"/>
          <w:szCs w:val="24"/>
        </w:rPr>
      </w:pPr>
      <w:r w:rsidRPr="008415C2">
        <w:rPr>
          <w:rFonts w:ascii="Times New Roman" w:hAnsi="Times New Roman" w:cs="Times New Roman"/>
          <w:sz w:val="24"/>
          <w:szCs w:val="24"/>
        </w:rPr>
        <w:t>Que factores contribuíram para o sucesso ou não do PNAMPS?</w:t>
      </w:r>
    </w:p>
    <w:p w14:paraId="67443122" w14:textId="77777777" w:rsidR="002E544C" w:rsidRPr="008415C2" w:rsidRDefault="002E544C" w:rsidP="002E544C">
      <w:pPr>
        <w:pStyle w:val="PargrafodaLista"/>
        <w:numPr>
          <w:ilvl w:val="0"/>
          <w:numId w:val="33"/>
        </w:numPr>
        <w:jc w:val="both"/>
        <w:rPr>
          <w:rFonts w:ascii="Times New Roman" w:hAnsi="Times New Roman" w:cs="Times New Roman"/>
          <w:sz w:val="24"/>
          <w:szCs w:val="24"/>
        </w:rPr>
      </w:pPr>
      <w:r w:rsidRPr="008415C2">
        <w:rPr>
          <w:rFonts w:ascii="Times New Roman" w:hAnsi="Times New Roman" w:cs="Times New Roman"/>
          <w:sz w:val="24"/>
          <w:szCs w:val="24"/>
        </w:rPr>
        <w:t>O que identificaram como boas práticas relacionadas ao PNAMPS?</w:t>
      </w:r>
    </w:p>
    <w:p w14:paraId="3E1DC749" w14:textId="77777777" w:rsidR="002E544C" w:rsidRPr="008415C2" w:rsidRDefault="002E544C" w:rsidP="002E544C">
      <w:pPr>
        <w:pStyle w:val="PargrafodaLista"/>
        <w:numPr>
          <w:ilvl w:val="0"/>
          <w:numId w:val="33"/>
        </w:numPr>
        <w:jc w:val="both"/>
        <w:rPr>
          <w:rFonts w:ascii="Times New Roman" w:hAnsi="Times New Roman" w:cs="Times New Roman"/>
          <w:sz w:val="24"/>
          <w:szCs w:val="24"/>
        </w:rPr>
      </w:pPr>
      <w:r w:rsidRPr="008415C2">
        <w:rPr>
          <w:rFonts w:ascii="Times New Roman" w:hAnsi="Times New Roman" w:cs="Times New Roman"/>
          <w:sz w:val="24"/>
          <w:szCs w:val="24"/>
        </w:rPr>
        <w:t>Quais as vossas recomendações para elaboração/implementação do PNAMPS?</w:t>
      </w:r>
    </w:p>
    <w:p w14:paraId="1772FE82" w14:textId="77777777" w:rsidR="002E544C" w:rsidRPr="008415C2" w:rsidRDefault="002E544C" w:rsidP="002E544C">
      <w:pPr>
        <w:pStyle w:val="PargrafodaLista"/>
        <w:jc w:val="both"/>
        <w:rPr>
          <w:rFonts w:ascii="Times New Roman" w:hAnsi="Times New Roman" w:cs="Times New Roman"/>
          <w:sz w:val="28"/>
          <w:szCs w:val="28"/>
        </w:rPr>
      </w:pPr>
    </w:p>
    <w:p w14:paraId="319A838A" w14:textId="77777777" w:rsidR="002E544C" w:rsidRPr="008415C2" w:rsidRDefault="002E544C" w:rsidP="002E544C">
      <w:pPr>
        <w:jc w:val="both"/>
        <w:rPr>
          <w:rFonts w:ascii="Times New Roman" w:hAnsi="Times New Roman" w:cs="Times New Roman"/>
          <w:b/>
          <w:sz w:val="28"/>
          <w:szCs w:val="28"/>
        </w:rPr>
      </w:pPr>
    </w:p>
    <w:p w14:paraId="0FB51576" w14:textId="77777777" w:rsidR="002E544C" w:rsidRPr="008415C2" w:rsidRDefault="002E544C" w:rsidP="002E544C">
      <w:pPr>
        <w:jc w:val="both"/>
        <w:rPr>
          <w:rFonts w:ascii="Times New Roman" w:hAnsi="Times New Roman" w:cs="Times New Roman"/>
          <w:b/>
          <w:sz w:val="24"/>
          <w:szCs w:val="24"/>
        </w:rPr>
      </w:pPr>
    </w:p>
    <w:p w14:paraId="3104F88E" w14:textId="77777777" w:rsidR="002E544C" w:rsidRPr="008415C2" w:rsidRDefault="002E544C" w:rsidP="002E544C">
      <w:pPr>
        <w:pStyle w:val="PargrafodaLista"/>
        <w:numPr>
          <w:ilvl w:val="0"/>
          <w:numId w:val="30"/>
        </w:numPr>
        <w:jc w:val="both"/>
        <w:rPr>
          <w:rFonts w:ascii="Times New Roman" w:hAnsi="Times New Roman" w:cs="Times New Roman"/>
          <w:b/>
          <w:sz w:val="24"/>
          <w:szCs w:val="24"/>
        </w:rPr>
      </w:pPr>
      <w:r w:rsidRPr="008415C2">
        <w:rPr>
          <w:rFonts w:ascii="Times New Roman" w:hAnsi="Times New Roman" w:cs="Times New Roman"/>
          <w:b/>
          <w:sz w:val="24"/>
          <w:szCs w:val="24"/>
        </w:rPr>
        <w:t xml:space="preserve">Parceiros de cooperação </w:t>
      </w:r>
    </w:p>
    <w:p w14:paraId="26C02B44" w14:textId="77777777" w:rsidR="002E544C" w:rsidRPr="008415C2" w:rsidRDefault="002E544C" w:rsidP="002E544C">
      <w:pPr>
        <w:pStyle w:val="PargrafodaLista"/>
        <w:jc w:val="both"/>
        <w:rPr>
          <w:rFonts w:ascii="Times New Roman" w:hAnsi="Times New Roman" w:cs="Times New Roman"/>
          <w:b/>
          <w:sz w:val="28"/>
          <w:szCs w:val="28"/>
        </w:rPr>
      </w:pPr>
    </w:p>
    <w:p w14:paraId="354894B7" w14:textId="77777777" w:rsidR="002E544C" w:rsidRPr="008415C2" w:rsidRDefault="002E544C" w:rsidP="002E544C">
      <w:pPr>
        <w:pStyle w:val="PargrafodaLista"/>
        <w:numPr>
          <w:ilvl w:val="0"/>
          <w:numId w:val="34"/>
        </w:numPr>
        <w:jc w:val="both"/>
        <w:rPr>
          <w:rFonts w:ascii="Times New Roman" w:hAnsi="Times New Roman" w:cs="Times New Roman"/>
          <w:b/>
          <w:sz w:val="24"/>
          <w:szCs w:val="24"/>
        </w:rPr>
      </w:pPr>
      <w:r w:rsidRPr="008415C2">
        <w:rPr>
          <w:rFonts w:ascii="Times New Roman" w:hAnsi="Times New Roman" w:cs="Times New Roman"/>
          <w:sz w:val="24"/>
          <w:szCs w:val="24"/>
        </w:rPr>
        <w:t xml:space="preserve">A sua instituição desempenhou algum papel na elaboração, implementação e/ou monitoria do PNAMPS? Qual foi? </w:t>
      </w:r>
    </w:p>
    <w:p w14:paraId="3C7DEF1F" w14:textId="77777777" w:rsidR="002E544C" w:rsidRPr="008415C2" w:rsidRDefault="002E544C" w:rsidP="002E544C">
      <w:pPr>
        <w:pStyle w:val="PargrafodaLista"/>
        <w:numPr>
          <w:ilvl w:val="0"/>
          <w:numId w:val="34"/>
        </w:numPr>
        <w:jc w:val="both"/>
        <w:rPr>
          <w:rFonts w:ascii="Times New Roman" w:hAnsi="Times New Roman" w:cs="Times New Roman"/>
          <w:sz w:val="24"/>
          <w:szCs w:val="24"/>
        </w:rPr>
      </w:pPr>
      <w:r w:rsidRPr="008415C2">
        <w:rPr>
          <w:rFonts w:ascii="Times New Roman" w:hAnsi="Times New Roman" w:cs="Times New Roman"/>
          <w:sz w:val="24"/>
          <w:szCs w:val="24"/>
        </w:rPr>
        <w:t xml:space="preserve">Como avalia o desempenho do governo na implementação do PNAMPS? </w:t>
      </w:r>
    </w:p>
    <w:p w14:paraId="464B4C68" w14:textId="77777777" w:rsidR="002E544C" w:rsidRPr="008415C2" w:rsidRDefault="002E544C" w:rsidP="002E544C">
      <w:pPr>
        <w:pStyle w:val="PargrafodaLista"/>
        <w:numPr>
          <w:ilvl w:val="0"/>
          <w:numId w:val="34"/>
        </w:numPr>
        <w:jc w:val="both"/>
        <w:rPr>
          <w:rFonts w:ascii="Times New Roman" w:hAnsi="Times New Roman" w:cs="Times New Roman"/>
          <w:sz w:val="24"/>
          <w:szCs w:val="24"/>
        </w:rPr>
      </w:pPr>
      <w:r w:rsidRPr="008415C2">
        <w:rPr>
          <w:rFonts w:ascii="Times New Roman" w:hAnsi="Times New Roman" w:cs="Times New Roman"/>
          <w:sz w:val="24"/>
          <w:szCs w:val="24"/>
        </w:rPr>
        <w:t>Como avalia a contribuição da sociedade civil para a PNAMPS?</w:t>
      </w:r>
    </w:p>
    <w:p w14:paraId="51BF0AF2" w14:textId="77777777" w:rsidR="002E544C" w:rsidRPr="008415C2" w:rsidRDefault="002E544C" w:rsidP="002E544C">
      <w:pPr>
        <w:pStyle w:val="PargrafodaLista"/>
        <w:numPr>
          <w:ilvl w:val="0"/>
          <w:numId w:val="34"/>
        </w:numPr>
        <w:jc w:val="both"/>
        <w:rPr>
          <w:rFonts w:ascii="Times New Roman" w:hAnsi="Times New Roman" w:cs="Times New Roman"/>
          <w:sz w:val="24"/>
          <w:szCs w:val="24"/>
        </w:rPr>
      </w:pPr>
      <w:r w:rsidRPr="008415C2">
        <w:rPr>
          <w:rFonts w:ascii="Times New Roman" w:hAnsi="Times New Roman" w:cs="Times New Roman"/>
          <w:sz w:val="24"/>
          <w:szCs w:val="24"/>
        </w:rPr>
        <w:t xml:space="preserve">Como avalia o papel da ONU no PNAMPS? </w:t>
      </w:r>
    </w:p>
    <w:p w14:paraId="2913C599" w14:textId="77777777" w:rsidR="002E544C" w:rsidRPr="008415C2" w:rsidRDefault="002E544C" w:rsidP="002E544C">
      <w:pPr>
        <w:pStyle w:val="PargrafodaLista"/>
        <w:numPr>
          <w:ilvl w:val="0"/>
          <w:numId w:val="34"/>
        </w:numPr>
        <w:jc w:val="both"/>
        <w:rPr>
          <w:rFonts w:ascii="Times New Roman" w:hAnsi="Times New Roman" w:cs="Times New Roman"/>
          <w:sz w:val="24"/>
          <w:szCs w:val="24"/>
        </w:rPr>
      </w:pPr>
      <w:r w:rsidRPr="008415C2">
        <w:rPr>
          <w:rFonts w:ascii="Times New Roman" w:hAnsi="Times New Roman" w:cs="Times New Roman"/>
          <w:sz w:val="24"/>
          <w:szCs w:val="24"/>
        </w:rPr>
        <w:t>Que mudanças observaram como resultado da implementação do PNAMPS? Quais os desafios que observaram?</w:t>
      </w:r>
    </w:p>
    <w:p w14:paraId="769056B2" w14:textId="77777777" w:rsidR="002E544C" w:rsidRPr="008415C2" w:rsidRDefault="002E544C" w:rsidP="002E544C">
      <w:pPr>
        <w:pStyle w:val="PargrafodaLista"/>
        <w:numPr>
          <w:ilvl w:val="0"/>
          <w:numId w:val="34"/>
        </w:numPr>
        <w:jc w:val="both"/>
        <w:rPr>
          <w:rFonts w:ascii="Times New Roman" w:hAnsi="Times New Roman" w:cs="Times New Roman"/>
          <w:sz w:val="24"/>
          <w:szCs w:val="24"/>
        </w:rPr>
      </w:pPr>
      <w:r w:rsidRPr="008415C2">
        <w:rPr>
          <w:rFonts w:ascii="Times New Roman" w:hAnsi="Times New Roman" w:cs="Times New Roman"/>
          <w:sz w:val="24"/>
          <w:szCs w:val="24"/>
        </w:rPr>
        <w:t>Que factores contribuíram para o sucesso ou não do PNAMPS?</w:t>
      </w:r>
    </w:p>
    <w:p w14:paraId="1A5ADBE2" w14:textId="77777777" w:rsidR="002E544C" w:rsidRPr="008415C2" w:rsidRDefault="002E544C" w:rsidP="002E544C">
      <w:pPr>
        <w:pStyle w:val="PargrafodaLista"/>
        <w:numPr>
          <w:ilvl w:val="0"/>
          <w:numId w:val="34"/>
        </w:numPr>
        <w:jc w:val="both"/>
        <w:rPr>
          <w:rFonts w:ascii="Times New Roman" w:hAnsi="Times New Roman" w:cs="Times New Roman"/>
          <w:sz w:val="24"/>
          <w:szCs w:val="24"/>
        </w:rPr>
      </w:pPr>
      <w:r w:rsidRPr="008415C2">
        <w:rPr>
          <w:rFonts w:ascii="Times New Roman" w:hAnsi="Times New Roman" w:cs="Times New Roman"/>
          <w:sz w:val="24"/>
          <w:szCs w:val="24"/>
        </w:rPr>
        <w:t>O que identificaram como boas práticas relacionadas ao PNAMPS?</w:t>
      </w:r>
    </w:p>
    <w:p w14:paraId="2AB23243" w14:textId="77777777" w:rsidR="002E544C" w:rsidRPr="008415C2" w:rsidRDefault="002E544C" w:rsidP="002E544C">
      <w:pPr>
        <w:pStyle w:val="PargrafodaLista"/>
        <w:numPr>
          <w:ilvl w:val="0"/>
          <w:numId w:val="34"/>
        </w:numPr>
        <w:jc w:val="both"/>
        <w:rPr>
          <w:rFonts w:ascii="Times New Roman" w:hAnsi="Times New Roman" w:cs="Times New Roman"/>
          <w:sz w:val="24"/>
          <w:szCs w:val="24"/>
        </w:rPr>
      </w:pPr>
      <w:r w:rsidRPr="008415C2">
        <w:rPr>
          <w:rFonts w:ascii="Times New Roman" w:hAnsi="Times New Roman" w:cs="Times New Roman"/>
          <w:sz w:val="24"/>
          <w:szCs w:val="24"/>
        </w:rPr>
        <w:t>Quais as vossas recomendações para elaboração/implementação do PNAMPS?</w:t>
      </w:r>
    </w:p>
    <w:p w14:paraId="113F00EB" w14:textId="77777777" w:rsidR="002E544C" w:rsidRPr="008415C2" w:rsidRDefault="002E544C" w:rsidP="002E544C">
      <w:pPr>
        <w:jc w:val="both"/>
        <w:rPr>
          <w:rFonts w:ascii="Times New Roman" w:hAnsi="Times New Roman" w:cs="Times New Roman"/>
          <w:sz w:val="24"/>
          <w:szCs w:val="24"/>
        </w:rPr>
      </w:pPr>
    </w:p>
    <w:p w14:paraId="39130346" w14:textId="77777777" w:rsidR="002E544C" w:rsidRPr="008415C2" w:rsidRDefault="002E544C" w:rsidP="002E544C">
      <w:pPr>
        <w:pStyle w:val="PargrafodaLista"/>
        <w:numPr>
          <w:ilvl w:val="0"/>
          <w:numId w:val="30"/>
        </w:numPr>
        <w:jc w:val="both"/>
        <w:rPr>
          <w:rFonts w:ascii="Times New Roman" w:hAnsi="Times New Roman" w:cs="Times New Roman"/>
          <w:b/>
        </w:rPr>
      </w:pPr>
      <w:r w:rsidRPr="008415C2">
        <w:rPr>
          <w:rFonts w:ascii="Times New Roman" w:hAnsi="Times New Roman" w:cs="Times New Roman"/>
          <w:b/>
        </w:rPr>
        <w:t>Entrevistas individuais com Mulheres</w:t>
      </w:r>
    </w:p>
    <w:p w14:paraId="29716E58" w14:textId="77777777" w:rsidR="002E544C" w:rsidRPr="008415C2" w:rsidRDefault="002E544C" w:rsidP="002E544C">
      <w:pPr>
        <w:pStyle w:val="PargrafodaLista"/>
        <w:jc w:val="both"/>
        <w:rPr>
          <w:rFonts w:ascii="Times New Roman" w:hAnsi="Times New Roman" w:cs="Times New Roman"/>
        </w:rPr>
      </w:pPr>
    </w:p>
    <w:p w14:paraId="7FA2FE9B" w14:textId="77777777" w:rsidR="002E544C" w:rsidRPr="008415C2" w:rsidRDefault="002E544C" w:rsidP="002E544C">
      <w:pPr>
        <w:pStyle w:val="PargrafodaLista"/>
        <w:numPr>
          <w:ilvl w:val="0"/>
          <w:numId w:val="41"/>
        </w:numPr>
        <w:jc w:val="both"/>
        <w:rPr>
          <w:rFonts w:ascii="Times New Roman" w:hAnsi="Times New Roman" w:cs="Times New Roman"/>
        </w:rPr>
      </w:pPr>
      <w:r w:rsidRPr="008415C2">
        <w:rPr>
          <w:rFonts w:ascii="Times New Roman" w:hAnsi="Times New Roman" w:cs="Times New Roman"/>
        </w:rPr>
        <w:t>No geral, o que sabe sobre o PNAMPS?</w:t>
      </w:r>
    </w:p>
    <w:p w14:paraId="2B0E7BF1" w14:textId="77777777" w:rsidR="002E544C" w:rsidRPr="008415C2" w:rsidRDefault="002E544C" w:rsidP="002E544C">
      <w:pPr>
        <w:pStyle w:val="PargrafodaLista"/>
        <w:numPr>
          <w:ilvl w:val="0"/>
          <w:numId w:val="41"/>
        </w:numPr>
        <w:jc w:val="both"/>
        <w:rPr>
          <w:rFonts w:ascii="Times New Roman" w:hAnsi="Times New Roman" w:cs="Times New Roman"/>
        </w:rPr>
      </w:pPr>
      <w:r w:rsidRPr="008415C2">
        <w:rPr>
          <w:rFonts w:ascii="Times New Roman" w:hAnsi="Times New Roman" w:cs="Times New Roman"/>
        </w:rPr>
        <w:t>Quais eram as suas expectativas para com o PNAMPS? Foram correspondidas?</w:t>
      </w:r>
    </w:p>
    <w:p w14:paraId="65B59B4C" w14:textId="77777777" w:rsidR="002E544C" w:rsidRPr="008415C2" w:rsidRDefault="002E544C" w:rsidP="002E544C">
      <w:pPr>
        <w:pStyle w:val="PargrafodaLista"/>
        <w:numPr>
          <w:ilvl w:val="0"/>
          <w:numId w:val="41"/>
        </w:numPr>
        <w:jc w:val="both"/>
        <w:rPr>
          <w:rFonts w:ascii="Times New Roman" w:hAnsi="Times New Roman" w:cs="Times New Roman"/>
        </w:rPr>
      </w:pPr>
      <w:r w:rsidRPr="008415C2">
        <w:rPr>
          <w:rFonts w:ascii="Times New Roman" w:hAnsi="Times New Roman" w:cs="Times New Roman"/>
        </w:rPr>
        <w:lastRenderedPageBreak/>
        <w:t xml:space="preserve">O PNAMPS trouxe algum benefício para si ou outras mulheres do seu grupo? Quais? </w:t>
      </w:r>
    </w:p>
    <w:p w14:paraId="0313AF25" w14:textId="77777777" w:rsidR="002E544C" w:rsidRPr="008415C2" w:rsidRDefault="002E544C" w:rsidP="002E544C">
      <w:pPr>
        <w:pStyle w:val="PargrafodaLista"/>
        <w:numPr>
          <w:ilvl w:val="0"/>
          <w:numId w:val="41"/>
        </w:numPr>
        <w:jc w:val="both"/>
        <w:rPr>
          <w:rFonts w:ascii="Times New Roman" w:hAnsi="Times New Roman" w:cs="Times New Roman"/>
        </w:rPr>
      </w:pPr>
      <w:r w:rsidRPr="008415C2">
        <w:rPr>
          <w:rFonts w:ascii="Times New Roman" w:hAnsi="Times New Roman" w:cs="Times New Roman"/>
        </w:rPr>
        <w:t xml:space="preserve">Como avalia o PNAMPS nos seguintes aspectos: </w:t>
      </w:r>
    </w:p>
    <w:p w14:paraId="2532CD93" w14:textId="77777777" w:rsidR="002E544C" w:rsidRPr="008415C2" w:rsidRDefault="002E544C" w:rsidP="002E544C">
      <w:pPr>
        <w:pStyle w:val="PargrafodaLista"/>
        <w:jc w:val="both"/>
        <w:rPr>
          <w:rFonts w:ascii="Times New Roman" w:hAnsi="Times New Roman" w:cs="Times New Roman"/>
        </w:rPr>
      </w:pPr>
    </w:p>
    <w:p w14:paraId="29053D8C" w14:textId="77777777" w:rsidR="002E544C" w:rsidRPr="008415C2" w:rsidRDefault="002E544C" w:rsidP="002E544C">
      <w:pPr>
        <w:pStyle w:val="PargrafodaLista"/>
        <w:numPr>
          <w:ilvl w:val="0"/>
          <w:numId w:val="42"/>
        </w:numPr>
        <w:autoSpaceDE w:val="0"/>
        <w:autoSpaceDN w:val="0"/>
        <w:adjustRightInd w:val="0"/>
        <w:spacing w:after="0" w:line="240" w:lineRule="auto"/>
        <w:jc w:val="both"/>
        <w:rPr>
          <w:rFonts w:ascii="Times New Roman" w:eastAsia="Calibri" w:hAnsi="Times New Roman" w:cs="Times New Roman"/>
        </w:rPr>
      </w:pPr>
      <w:r w:rsidRPr="008415C2">
        <w:rPr>
          <w:rFonts w:ascii="Times New Roman" w:eastAsia="Calibri" w:hAnsi="Times New Roman" w:cs="Times New Roman"/>
        </w:rPr>
        <w:t xml:space="preserve">Integração da perspectiva de género em todas acções de gestão e estratégias de prevenção de conflitos; </w:t>
      </w:r>
    </w:p>
    <w:p w14:paraId="4916F6BB" w14:textId="77777777" w:rsidR="002E544C" w:rsidRPr="008415C2" w:rsidRDefault="002E544C" w:rsidP="002E544C">
      <w:pPr>
        <w:pStyle w:val="PargrafodaLista"/>
        <w:numPr>
          <w:ilvl w:val="0"/>
          <w:numId w:val="42"/>
        </w:numPr>
        <w:autoSpaceDE w:val="0"/>
        <w:autoSpaceDN w:val="0"/>
        <w:adjustRightInd w:val="0"/>
        <w:spacing w:after="0" w:line="240" w:lineRule="auto"/>
        <w:jc w:val="both"/>
        <w:rPr>
          <w:rFonts w:ascii="Times New Roman" w:eastAsia="Calibri" w:hAnsi="Times New Roman" w:cs="Times New Roman"/>
        </w:rPr>
      </w:pPr>
      <w:r w:rsidRPr="008415C2">
        <w:rPr>
          <w:rFonts w:ascii="Times New Roman" w:eastAsia="Calibri" w:hAnsi="Times New Roman" w:cs="Times New Roman"/>
        </w:rPr>
        <w:t xml:space="preserve">Participação das mulheres nas estruturas de tomada de decisão e processos sobre paz e segurança; </w:t>
      </w:r>
    </w:p>
    <w:p w14:paraId="110439BB" w14:textId="77777777" w:rsidR="002E544C" w:rsidRPr="008415C2" w:rsidRDefault="002E544C" w:rsidP="002E544C">
      <w:pPr>
        <w:pStyle w:val="PargrafodaLista"/>
        <w:numPr>
          <w:ilvl w:val="0"/>
          <w:numId w:val="42"/>
        </w:numPr>
        <w:autoSpaceDE w:val="0"/>
        <w:autoSpaceDN w:val="0"/>
        <w:adjustRightInd w:val="0"/>
        <w:spacing w:after="0" w:line="240" w:lineRule="auto"/>
        <w:jc w:val="both"/>
        <w:rPr>
          <w:rFonts w:ascii="Times New Roman" w:eastAsia="Calibri" w:hAnsi="Times New Roman" w:cs="Times New Roman"/>
        </w:rPr>
      </w:pPr>
      <w:r w:rsidRPr="008415C2">
        <w:rPr>
          <w:rFonts w:ascii="Times New Roman" w:eastAsia="Calibri" w:hAnsi="Times New Roman" w:cs="Times New Roman"/>
        </w:rPr>
        <w:t xml:space="preserve">Fortalecimento da luta contra todas as formas de violência contra mulheres e raparigas em situações de conflito e não conflito; </w:t>
      </w:r>
    </w:p>
    <w:p w14:paraId="6A276D95" w14:textId="77777777" w:rsidR="002E544C" w:rsidRPr="008415C2" w:rsidRDefault="002E544C" w:rsidP="002E544C">
      <w:pPr>
        <w:pStyle w:val="PargrafodaLista"/>
        <w:numPr>
          <w:ilvl w:val="0"/>
          <w:numId w:val="42"/>
        </w:numPr>
        <w:autoSpaceDE w:val="0"/>
        <w:autoSpaceDN w:val="0"/>
        <w:adjustRightInd w:val="0"/>
        <w:spacing w:after="0" w:line="240" w:lineRule="auto"/>
        <w:jc w:val="both"/>
        <w:rPr>
          <w:rFonts w:ascii="Times New Roman" w:eastAsia="Calibri" w:hAnsi="Times New Roman" w:cs="Times New Roman"/>
        </w:rPr>
      </w:pPr>
      <w:r w:rsidRPr="008415C2">
        <w:rPr>
          <w:rFonts w:ascii="Times New Roman" w:eastAsia="Calibri" w:hAnsi="Times New Roman" w:cs="Times New Roman"/>
        </w:rPr>
        <w:t xml:space="preserve">Aumento da segurança, saúde mental e física bem como dignidade das mulheres e raparigas; </w:t>
      </w:r>
    </w:p>
    <w:p w14:paraId="05A3E53E" w14:textId="77777777" w:rsidR="002E544C" w:rsidRPr="008415C2" w:rsidRDefault="002E544C" w:rsidP="002E544C">
      <w:pPr>
        <w:pStyle w:val="PargrafodaLista"/>
        <w:numPr>
          <w:ilvl w:val="0"/>
          <w:numId w:val="42"/>
        </w:numPr>
        <w:autoSpaceDE w:val="0"/>
        <w:autoSpaceDN w:val="0"/>
        <w:adjustRightInd w:val="0"/>
        <w:spacing w:after="0" w:line="240" w:lineRule="auto"/>
        <w:jc w:val="both"/>
        <w:rPr>
          <w:rFonts w:ascii="Times New Roman" w:eastAsia="Calibri" w:hAnsi="Times New Roman" w:cs="Times New Roman"/>
        </w:rPr>
      </w:pPr>
      <w:r w:rsidRPr="008415C2">
        <w:rPr>
          <w:rFonts w:ascii="Times New Roman" w:eastAsia="Calibri" w:hAnsi="Times New Roman" w:cs="Times New Roman"/>
        </w:rPr>
        <w:t>Acesso igual de homens e mulheres a mecanismos de distribuição ajuda humanitária incluindo reassentamentos</w:t>
      </w:r>
    </w:p>
    <w:p w14:paraId="7B9E3584" w14:textId="77777777" w:rsidR="002E544C" w:rsidRPr="008415C2" w:rsidRDefault="002E544C" w:rsidP="002E544C">
      <w:pPr>
        <w:ind w:left="360"/>
        <w:jc w:val="both"/>
        <w:rPr>
          <w:rFonts w:ascii="Times New Roman" w:hAnsi="Times New Roman" w:cs="Times New Roman"/>
        </w:rPr>
      </w:pPr>
    </w:p>
    <w:p w14:paraId="7F77F96B" w14:textId="77777777" w:rsidR="002E544C" w:rsidRPr="008415C2" w:rsidRDefault="002E544C" w:rsidP="002E544C">
      <w:pPr>
        <w:pStyle w:val="PargrafodaLista"/>
        <w:numPr>
          <w:ilvl w:val="0"/>
          <w:numId w:val="41"/>
        </w:numPr>
        <w:jc w:val="both"/>
        <w:rPr>
          <w:rFonts w:ascii="Times New Roman" w:hAnsi="Times New Roman" w:cs="Times New Roman"/>
        </w:rPr>
      </w:pPr>
      <w:r w:rsidRPr="008415C2">
        <w:rPr>
          <w:rFonts w:ascii="Times New Roman" w:hAnsi="Times New Roman" w:cs="Times New Roman"/>
        </w:rPr>
        <w:t>Existe alguma coisa que poderia ter sido feita de forma melhor ou diferente na implementação da PNAMPS? Exemplos?</w:t>
      </w:r>
    </w:p>
    <w:p w14:paraId="38A87070" w14:textId="77777777" w:rsidR="002E544C" w:rsidRPr="008415C2" w:rsidRDefault="002E544C" w:rsidP="002E544C">
      <w:pPr>
        <w:pStyle w:val="PargrafodaLista"/>
        <w:numPr>
          <w:ilvl w:val="0"/>
          <w:numId w:val="41"/>
        </w:numPr>
        <w:jc w:val="both"/>
        <w:rPr>
          <w:rFonts w:ascii="Times New Roman" w:hAnsi="Times New Roman" w:cs="Times New Roman"/>
        </w:rPr>
      </w:pPr>
      <w:r w:rsidRPr="008415C2">
        <w:rPr>
          <w:rFonts w:ascii="Times New Roman" w:hAnsi="Times New Roman" w:cs="Times New Roman"/>
        </w:rPr>
        <w:t xml:space="preserve">Que tipo de desafios é que enfrenta para realizar as suas necessidades, aceder a serviços ou oportunidades económicas? </w:t>
      </w:r>
    </w:p>
    <w:p w14:paraId="30EE4830" w14:textId="77777777" w:rsidR="002E544C" w:rsidRPr="008415C2" w:rsidRDefault="002E544C" w:rsidP="002E544C">
      <w:pPr>
        <w:pStyle w:val="PargrafodaLista"/>
        <w:numPr>
          <w:ilvl w:val="0"/>
          <w:numId w:val="41"/>
        </w:numPr>
        <w:jc w:val="both"/>
        <w:rPr>
          <w:rFonts w:ascii="Times New Roman" w:hAnsi="Times New Roman" w:cs="Times New Roman"/>
        </w:rPr>
      </w:pPr>
      <w:r w:rsidRPr="008415C2">
        <w:rPr>
          <w:rFonts w:ascii="Times New Roman" w:hAnsi="Times New Roman" w:cs="Times New Roman"/>
        </w:rPr>
        <w:t>Na sua opinião, o que mais pode ser feito para aumentar a protecção, segurança e apoiar a situação económica das mulheres?</w:t>
      </w:r>
    </w:p>
    <w:p w14:paraId="40542890" w14:textId="77777777" w:rsidR="002E544C" w:rsidRPr="008415C2" w:rsidRDefault="002E544C" w:rsidP="002E544C">
      <w:pPr>
        <w:pStyle w:val="PargrafodaLista"/>
        <w:numPr>
          <w:ilvl w:val="0"/>
          <w:numId w:val="41"/>
        </w:numPr>
        <w:jc w:val="both"/>
        <w:rPr>
          <w:rFonts w:ascii="Times New Roman" w:hAnsi="Times New Roman" w:cs="Times New Roman"/>
        </w:rPr>
      </w:pPr>
      <w:r w:rsidRPr="008415C2">
        <w:rPr>
          <w:rFonts w:ascii="Times New Roman" w:hAnsi="Times New Roman" w:cs="Times New Roman"/>
        </w:rPr>
        <w:t xml:space="preserve">Têm algumas recomendações para a elaboração e implementação do PNAMPS II? </w:t>
      </w:r>
    </w:p>
    <w:p w14:paraId="77A4EEF5" w14:textId="77777777" w:rsidR="002E544C" w:rsidRPr="008415C2" w:rsidRDefault="002E544C" w:rsidP="002E544C">
      <w:pPr>
        <w:jc w:val="both"/>
        <w:rPr>
          <w:rFonts w:ascii="Times New Roman" w:hAnsi="Times New Roman" w:cs="Times New Roman"/>
          <w:b/>
        </w:rPr>
      </w:pPr>
    </w:p>
    <w:p w14:paraId="0D701442" w14:textId="77777777" w:rsidR="002E544C" w:rsidRPr="008415C2" w:rsidRDefault="002E544C" w:rsidP="002E544C">
      <w:pPr>
        <w:pStyle w:val="PargrafodaLista"/>
        <w:numPr>
          <w:ilvl w:val="0"/>
          <w:numId w:val="30"/>
        </w:numPr>
        <w:jc w:val="both"/>
        <w:rPr>
          <w:rFonts w:ascii="Times New Roman" w:hAnsi="Times New Roman" w:cs="Times New Roman"/>
          <w:b/>
        </w:rPr>
      </w:pPr>
      <w:r w:rsidRPr="008415C2">
        <w:rPr>
          <w:rFonts w:ascii="Times New Roman" w:hAnsi="Times New Roman" w:cs="Times New Roman"/>
          <w:b/>
        </w:rPr>
        <w:t xml:space="preserve">Grupos focais com mulheres </w:t>
      </w:r>
    </w:p>
    <w:p w14:paraId="1FC5E725" w14:textId="77777777" w:rsidR="002E544C" w:rsidRPr="008415C2" w:rsidRDefault="002E544C" w:rsidP="002E544C">
      <w:pPr>
        <w:pStyle w:val="PargrafodaLista"/>
        <w:jc w:val="both"/>
        <w:rPr>
          <w:rFonts w:ascii="Times New Roman" w:hAnsi="Times New Roman" w:cs="Times New Roman"/>
          <w:b/>
        </w:rPr>
      </w:pPr>
    </w:p>
    <w:p w14:paraId="06412EA4" w14:textId="77777777" w:rsidR="002E544C" w:rsidRPr="008415C2" w:rsidRDefault="002E544C" w:rsidP="002E544C">
      <w:pPr>
        <w:pStyle w:val="PargrafodaLista"/>
        <w:numPr>
          <w:ilvl w:val="0"/>
          <w:numId w:val="43"/>
        </w:numPr>
        <w:jc w:val="both"/>
        <w:rPr>
          <w:rFonts w:ascii="Times New Roman" w:hAnsi="Times New Roman" w:cs="Times New Roman"/>
        </w:rPr>
      </w:pPr>
      <w:r w:rsidRPr="008415C2">
        <w:rPr>
          <w:rFonts w:ascii="Times New Roman" w:hAnsi="Times New Roman" w:cs="Times New Roman"/>
        </w:rPr>
        <w:t>Já ouviram falar sobre o PNAMPS? O que sabem sobre este plano?</w:t>
      </w:r>
    </w:p>
    <w:p w14:paraId="0DA705E6" w14:textId="77777777" w:rsidR="002E544C" w:rsidRPr="008415C2" w:rsidRDefault="002E544C" w:rsidP="002E544C">
      <w:pPr>
        <w:pStyle w:val="PargrafodaLista"/>
        <w:numPr>
          <w:ilvl w:val="0"/>
          <w:numId w:val="43"/>
        </w:numPr>
        <w:jc w:val="both"/>
        <w:rPr>
          <w:rFonts w:ascii="Times New Roman" w:hAnsi="Times New Roman" w:cs="Times New Roman"/>
        </w:rPr>
      </w:pPr>
      <w:r w:rsidRPr="008415C2">
        <w:rPr>
          <w:rFonts w:ascii="Times New Roman" w:hAnsi="Times New Roman" w:cs="Times New Roman"/>
        </w:rPr>
        <w:t xml:space="preserve">As vossas expectativas para o PNAMPS foram correspondidas? Se sim, quais são os exemplos. Se não, por quê? </w:t>
      </w:r>
    </w:p>
    <w:p w14:paraId="5B9A047F" w14:textId="77777777" w:rsidR="002E544C" w:rsidRPr="008415C2" w:rsidRDefault="002E544C" w:rsidP="002E544C">
      <w:pPr>
        <w:pStyle w:val="PargrafodaLista"/>
        <w:numPr>
          <w:ilvl w:val="0"/>
          <w:numId w:val="43"/>
        </w:numPr>
        <w:jc w:val="both"/>
        <w:rPr>
          <w:rFonts w:ascii="Times New Roman" w:hAnsi="Times New Roman" w:cs="Times New Roman"/>
        </w:rPr>
      </w:pPr>
      <w:r w:rsidRPr="008415C2">
        <w:rPr>
          <w:rFonts w:ascii="Times New Roman" w:hAnsi="Times New Roman" w:cs="Times New Roman"/>
        </w:rPr>
        <w:t xml:space="preserve">Até que ponto o PNAMPS trouxe benefícios para vocês mulheres? </w:t>
      </w:r>
    </w:p>
    <w:p w14:paraId="3EAB61F7" w14:textId="77777777" w:rsidR="002E544C" w:rsidRPr="008415C2" w:rsidRDefault="002E544C" w:rsidP="002E544C">
      <w:pPr>
        <w:pStyle w:val="PargrafodaLista"/>
        <w:numPr>
          <w:ilvl w:val="0"/>
          <w:numId w:val="43"/>
        </w:numPr>
        <w:jc w:val="both"/>
        <w:rPr>
          <w:rFonts w:ascii="Times New Roman" w:hAnsi="Times New Roman" w:cs="Times New Roman"/>
        </w:rPr>
      </w:pPr>
      <w:r w:rsidRPr="008415C2">
        <w:rPr>
          <w:rFonts w:ascii="Times New Roman" w:hAnsi="Times New Roman" w:cs="Times New Roman"/>
        </w:rPr>
        <w:t xml:space="preserve">Como avaliam o desempenho do PNAMPS na resposta as vossas necessidades e desafios? </w:t>
      </w:r>
    </w:p>
    <w:p w14:paraId="4FDA14CD" w14:textId="77777777" w:rsidR="002E544C" w:rsidRPr="008415C2" w:rsidRDefault="002E544C" w:rsidP="002E544C">
      <w:pPr>
        <w:pStyle w:val="PargrafodaLista"/>
        <w:numPr>
          <w:ilvl w:val="0"/>
          <w:numId w:val="43"/>
        </w:numPr>
        <w:jc w:val="both"/>
        <w:rPr>
          <w:rFonts w:ascii="Times New Roman" w:hAnsi="Times New Roman" w:cs="Times New Roman"/>
        </w:rPr>
      </w:pPr>
      <w:r w:rsidRPr="008415C2">
        <w:rPr>
          <w:rFonts w:ascii="Times New Roman" w:hAnsi="Times New Roman" w:cs="Times New Roman"/>
        </w:rPr>
        <w:t>Na sua opinião, o que mais pode ser feito para aumentar a protecção, segurança e apoiar a situação económica das mulheres?</w:t>
      </w:r>
    </w:p>
    <w:p w14:paraId="7C5CCEAA" w14:textId="77777777" w:rsidR="002E544C" w:rsidRPr="008415C2" w:rsidRDefault="002E544C" w:rsidP="002E544C">
      <w:pPr>
        <w:pStyle w:val="PargrafodaLista"/>
        <w:numPr>
          <w:ilvl w:val="0"/>
          <w:numId w:val="43"/>
        </w:numPr>
        <w:jc w:val="both"/>
        <w:rPr>
          <w:rFonts w:ascii="Times New Roman" w:hAnsi="Times New Roman" w:cs="Times New Roman"/>
        </w:rPr>
      </w:pPr>
      <w:r w:rsidRPr="008415C2">
        <w:rPr>
          <w:rFonts w:ascii="Times New Roman" w:hAnsi="Times New Roman" w:cs="Times New Roman"/>
        </w:rPr>
        <w:t xml:space="preserve">Que tipo de desafios é que vocês e/ou as outras mulheres do vosso grupo enfrentam para realizar as suas necessidades, aceder a serviços essenciais ou oportunidades económicas? </w:t>
      </w:r>
    </w:p>
    <w:p w14:paraId="0F7159EE" w14:textId="77777777" w:rsidR="002E544C" w:rsidRPr="008415C2" w:rsidRDefault="002E544C" w:rsidP="002E544C">
      <w:pPr>
        <w:pStyle w:val="PargrafodaLista"/>
        <w:numPr>
          <w:ilvl w:val="0"/>
          <w:numId w:val="43"/>
        </w:numPr>
        <w:jc w:val="both"/>
        <w:rPr>
          <w:rFonts w:ascii="Times New Roman" w:hAnsi="Times New Roman" w:cs="Times New Roman"/>
        </w:rPr>
      </w:pPr>
      <w:r w:rsidRPr="008415C2">
        <w:rPr>
          <w:rFonts w:ascii="Times New Roman" w:hAnsi="Times New Roman" w:cs="Times New Roman"/>
        </w:rPr>
        <w:t xml:space="preserve">Quais são as principais prioridades que o PNAMPS deveria incluir? </w:t>
      </w:r>
    </w:p>
    <w:p w14:paraId="0A93B0D8" w14:textId="77777777" w:rsidR="002E544C" w:rsidRPr="008415C2" w:rsidRDefault="002E544C" w:rsidP="002E544C">
      <w:pPr>
        <w:pStyle w:val="PargrafodaLista"/>
        <w:numPr>
          <w:ilvl w:val="0"/>
          <w:numId w:val="43"/>
        </w:numPr>
        <w:jc w:val="both"/>
        <w:rPr>
          <w:rFonts w:ascii="Times New Roman" w:hAnsi="Times New Roman" w:cs="Times New Roman"/>
        </w:rPr>
      </w:pPr>
      <w:r w:rsidRPr="008415C2">
        <w:rPr>
          <w:rFonts w:ascii="Times New Roman" w:hAnsi="Times New Roman" w:cs="Times New Roman"/>
        </w:rPr>
        <w:t xml:space="preserve">Têm algumas recomendações para a elaboração e implementação do PNAMPS II? </w:t>
      </w:r>
    </w:p>
    <w:p w14:paraId="5EF3F67B" w14:textId="77777777" w:rsidR="002E544C" w:rsidRDefault="002E544C" w:rsidP="002E544C">
      <w:pPr>
        <w:pStyle w:val="PargrafodaLista"/>
        <w:jc w:val="both"/>
        <w:rPr>
          <w:rFonts w:ascii="Times New Roman" w:hAnsi="Times New Roman" w:cs="Times New Roman"/>
        </w:rPr>
      </w:pPr>
    </w:p>
    <w:p w14:paraId="5043A65F" w14:textId="77777777" w:rsidR="008415C2" w:rsidRDefault="008415C2" w:rsidP="002E544C">
      <w:pPr>
        <w:pStyle w:val="PargrafodaLista"/>
        <w:jc w:val="both"/>
        <w:rPr>
          <w:rFonts w:ascii="Times New Roman" w:hAnsi="Times New Roman" w:cs="Times New Roman"/>
        </w:rPr>
      </w:pPr>
    </w:p>
    <w:p w14:paraId="4E52749C" w14:textId="77777777" w:rsidR="008415C2" w:rsidRDefault="008415C2" w:rsidP="002E544C">
      <w:pPr>
        <w:pStyle w:val="PargrafodaLista"/>
        <w:jc w:val="both"/>
        <w:rPr>
          <w:rFonts w:ascii="Times New Roman" w:hAnsi="Times New Roman" w:cs="Times New Roman"/>
        </w:rPr>
      </w:pPr>
    </w:p>
    <w:p w14:paraId="4C50664E" w14:textId="77777777" w:rsidR="008415C2" w:rsidRDefault="008415C2" w:rsidP="002E544C">
      <w:pPr>
        <w:pStyle w:val="PargrafodaLista"/>
        <w:jc w:val="both"/>
        <w:rPr>
          <w:rFonts w:ascii="Times New Roman" w:hAnsi="Times New Roman" w:cs="Times New Roman"/>
        </w:rPr>
      </w:pPr>
    </w:p>
    <w:p w14:paraId="43718BD0" w14:textId="77777777" w:rsidR="008415C2" w:rsidRDefault="008415C2" w:rsidP="002E544C">
      <w:pPr>
        <w:pStyle w:val="PargrafodaLista"/>
        <w:jc w:val="both"/>
        <w:rPr>
          <w:rFonts w:ascii="Times New Roman" w:hAnsi="Times New Roman" w:cs="Times New Roman"/>
        </w:rPr>
      </w:pPr>
    </w:p>
    <w:p w14:paraId="760D7D5B" w14:textId="77777777" w:rsidR="008415C2" w:rsidRDefault="008415C2" w:rsidP="002E544C">
      <w:pPr>
        <w:pStyle w:val="PargrafodaLista"/>
        <w:jc w:val="both"/>
        <w:rPr>
          <w:rFonts w:ascii="Times New Roman" w:hAnsi="Times New Roman" w:cs="Times New Roman"/>
        </w:rPr>
      </w:pPr>
    </w:p>
    <w:p w14:paraId="7E8F013E" w14:textId="77777777" w:rsidR="008415C2" w:rsidRDefault="008415C2" w:rsidP="002E544C">
      <w:pPr>
        <w:pStyle w:val="PargrafodaLista"/>
        <w:jc w:val="both"/>
        <w:rPr>
          <w:rFonts w:ascii="Times New Roman" w:hAnsi="Times New Roman" w:cs="Times New Roman"/>
        </w:rPr>
      </w:pPr>
    </w:p>
    <w:p w14:paraId="4F2FAB06" w14:textId="77777777" w:rsidR="008415C2" w:rsidRPr="008415C2" w:rsidRDefault="008415C2" w:rsidP="002E544C">
      <w:pPr>
        <w:pStyle w:val="PargrafodaLista"/>
        <w:jc w:val="both"/>
        <w:rPr>
          <w:rFonts w:ascii="Times New Roman" w:hAnsi="Times New Roman" w:cs="Times New Roman"/>
        </w:rPr>
      </w:pPr>
    </w:p>
    <w:p w14:paraId="72C0D6A0" w14:textId="77777777" w:rsidR="002E544C" w:rsidRPr="008415C2" w:rsidRDefault="002E544C" w:rsidP="002E544C">
      <w:pPr>
        <w:pStyle w:val="Ttulo2"/>
        <w:rPr>
          <w:rFonts w:ascii="Times New Roman" w:hAnsi="Times New Roman" w:cs="Times New Roman"/>
        </w:rPr>
      </w:pPr>
      <w:bookmarkStart w:id="58" w:name="_Toc149165176"/>
      <w:bookmarkStart w:id="59" w:name="_Toc166258391"/>
      <w:r w:rsidRPr="008415C2">
        <w:rPr>
          <w:rFonts w:ascii="Times New Roman" w:hAnsi="Times New Roman" w:cs="Times New Roman"/>
          <w:noProof/>
          <w:lang w:eastAsia="pt-PT"/>
        </w:rPr>
        <w:lastRenderedPageBreak/>
        <w:drawing>
          <wp:inline distT="0" distB="0" distL="0" distR="0" wp14:anchorId="709607CE" wp14:editId="6AB515DC">
            <wp:extent cx="1228052" cy="688585"/>
            <wp:effectExtent l="0" t="0" r="0" b="0"/>
            <wp:docPr id="1" name="Picture 1" descr="UN_Women_English_Blue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_Women_English_Blue_CMYK.png"/>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36944" cy="693571"/>
                    </a:xfrm>
                    <a:prstGeom prst="rect">
                      <a:avLst/>
                    </a:prstGeom>
                    <a:noFill/>
                    <a:ln>
                      <a:noFill/>
                    </a:ln>
                  </pic:spPr>
                </pic:pic>
              </a:graphicData>
            </a:graphic>
          </wp:inline>
        </w:drawing>
      </w:r>
      <w:bookmarkEnd w:id="58"/>
      <w:bookmarkEnd w:id="59"/>
    </w:p>
    <w:p w14:paraId="6AF6A2F8" w14:textId="77777777" w:rsidR="002E544C" w:rsidRPr="008415C2" w:rsidRDefault="002E544C" w:rsidP="002E544C">
      <w:pPr>
        <w:pStyle w:val="Ttulo2"/>
        <w:rPr>
          <w:rFonts w:ascii="Times New Roman" w:hAnsi="Times New Roman" w:cs="Times New Roman"/>
        </w:rPr>
      </w:pPr>
    </w:p>
    <w:p w14:paraId="12D70533" w14:textId="77777777" w:rsidR="002E544C" w:rsidRPr="008415C2" w:rsidRDefault="002E544C" w:rsidP="001D227F">
      <w:pPr>
        <w:pStyle w:val="Ttulo2"/>
        <w:rPr>
          <w:rFonts w:ascii="Times New Roman" w:hAnsi="Times New Roman" w:cs="Times New Roman"/>
        </w:rPr>
      </w:pPr>
      <w:r w:rsidRPr="008415C2">
        <w:rPr>
          <w:rFonts w:ascii="Times New Roman" w:hAnsi="Times New Roman" w:cs="Times New Roman"/>
        </w:rPr>
        <w:t xml:space="preserve">      </w:t>
      </w:r>
      <w:bookmarkStart w:id="60" w:name="_Toc149165177"/>
      <w:bookmarkStart w:id="61" w:name="_Toc166258392"/>
      <w:r w:rsidRPr="008415C2">
        <w:rPr>
          <w:rFonts w:ascii="Times New Roman" w:hAnsi="Times New Roman" w:cs="Times New Roman"/>
        </w:rPr>
        <w:t>Anexo V: Termos de referência da avaliação</w:t>
      </w:r>
      <w:bookmarkEnd w:id="60"/>
      <w:bookmarkEnd w:id="61"/>
      <w:r w:rsidRPr="008415C2">
        <w:rPr>
          <w:rFonts w:ascii="Times New Roman" w:hAnsi="Times New Roman" w:cs="Times New Roman"/>
        </w:rPr>
        <w:t xml:space="preserve"> </w:t>
      </w:r>
    </w:p>
    <w:p w14:paraId="5DEF27CD" w14:textId="77777777" w:rsidR="002E544C" w:rsidRPr="008415C2" w:rsidRDefault="002E544C" w:rsidP="002E544C">
      <w:pPr>
        <w:rPr>
          <w:rFonts w:ascii="Times New Roman" w:hAnsi="Times New Roman" w:cs="Times New Roman"/>
        </w:rPr>
      </w:pPr>
    </w:p>
    <w:tbl>
      <w:tblPr>
        <w:tblW w:w="10800" w:type="dxa"/>
        <w:tblInd w:w="-1080" w:type="dxa"/>
        <w:tblCellMar>
          <w:left w:w="20" w:type="dxa"/>
          <w:right w:w="20" w:type="dxa"/>
        </w:tblCellMar>
        <w:tblLook w:val="0000" w:firstRow="0" w:lastRow="0" w:firstColumn="0" w:lastColumn="0" w:noHBand="0" w:noVBand="0"/>
      </w:tblPr>
      <w:tblGrid>
        <w:gridCol w:w="229"/>
        <w:gridCol w:w="3527"/>
        <w:gridCol w:w="6890"/>
        <w:gridCol w:w="154"/>
      </w:tblGrid>
      <w:tr w:rsidR="002E544C" w:rsidRPr="008415C2" w14:paraId="6039DD68" w14:textId="77777777" w:rsidTr="00392E3A">
        <w:trPr>
          <w:gridBefore w:val="1"/>
          <w:wBefore w:w="229" w:type="dxa"/>
          <w:trHeight w:val="1"/>
        </w:trPr>
        <w:tc>
          <w:tcPr>
            <w:tcW w:w="10571" w:type="dxa"/>
            <w:gridSpan w:val="3"/>
            <w:tcBorders>
              <w:top w:val="nil"/>
              <w:left w:val="nil"/>
              <w:bottom w:val="nil"/>
              <w:right w:val="nil"/>
            </w:tcBorders>
          </w:tcPr>
          <w:p w14:paraId="3AD6DF1B" w14:textId="77777777" w:rsidR="002E544C" w:rsidRPr="008415C2" w:rsidRDefault="002E544C" w:rsidP="00392E3A">
            <w:pPr>
              <w:tabs>
                <w:tab w:val="right" w:pos="2880"/>
                <w:tab w:val="left" w:pos="3690"/>
                <w:tab w:val="left" w:pos="5040"/>
              </w:tabs>
              <w:ind w:right="144"/>
              <w:jc w:val="both"/>
              <w:outlineLvl w:val="0"/>
              <w:rPr>
                <w:rFonts w:ascii="Times New Roman" w:hAnsi="Times New Roman" w:cs="Times New Roman"/>
                <w:lang w:eastAsia="sv-SE"/>
              </w:rPr>
            </w:pPr>
            <w:bookmarkStart w:id="62" w:name="_Toc149165178"/>
            <w:bookmarkStart w:id="63" w:name="_Toc166258393"/>
            <w:r w:rsidRPr="008415C2">
              <w:rPr>
                <w:rFonts w:ascii="Times New Roman" w:hAnsi="Times New Roman" w:cs="Times New Roman"/>
                <w:b/>
                <w:bCs/>
                <w:lang w:eastAsia="sv-SE"/>
              </w:rPr>
              <w:t>CONSULTORIA: (Título</w:t>
            </w:r>
            <w:r w:rsidRPr="008415C2">
              <w:rPr>
                <w:rFonts w:ascii="Times New Roman" w:hAnsi="Times New Roman" w:cs="Times New Roman"/>
                <w:lang w:eastAsia="sv-SE"/>
              </w:rPr>
              <w:t xml:space="preserve">) (2) Dois Consultores Nacionais para realizar a avaliação do Plano Nacional sobre Mulheres, Paz e Segurança (2018-2022) e Elaborar do Segundo Plano Nacional sobre Mulheres, Paz e Segurança de </w:t>
            </w:r>
            <w:r w:rsidRPr="008415C2">
              <w:rPr>
                <w:rFonts w:ascii="Times New Roman" w:eastAsia="Calibri" w:hAnsi="Times New Roman" w:cs="Times New Roman"/>
              </w:rPr>
              <w:t>Moçambique.</w:t>
            </w:r>
            <w:bookmarkEnd w:id="62"/>
            <w:bookmarkEnd w:id="63"/>
          </w:p>
        </w:tc>
      </w:tr>
      <w:tr w:rsidR="002E544C" w:rsidRPr="008415C2" w14:paraId="58A6B99C" w14:textId="77777777" w:rsidTr="00392E3A">
        <w:trPr>
          <w:gridBefore w:val="1"/>
          <w:wBefore w:w="229" w:type="dxa"/>
          <w:trHeight w:val="1"/>
        </w:trPr>
        <w:tc>
          <w:tcPr>
            <w:tcW w:w="10571" w:type="dxa"/>
            <w:gridSpan w:val="3"/>
            <w:tcBorders>
              <w:top w:val="nil"/>
              <w:left w:val="nil"/>
              <w:bottom w:val="nil"/>
              <w:right w:val="nil"/>
            </w:tcBorders>
          </w:tcPr>
          <w:p w14:paraId="26EFCD61"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p>
        </w:tc>
      </w:tr>
      <w:tr w:rsidR="002E544C" w:rsidRPr="008415C2" w14:paraId="54BB0AB8" w14:textId="77777777" w:rsidTr="00392E3A">
        <w:trPr>
          <w:gridBefore w:val="1"/>
          <w:wBefore w:w="229" w:type="dxa"/>
          <w:trHeight w:val="1"/>
        </w:trPr>
        <w:tc>
          <w:tcPr>
            <w:tcW w:w="3527" w:type="dxa"/>
            <w:tcBorders>
              <w:top w:val="nil"/>
              <w:left w:val="nil"/>
              <w:bottom w:val="nil"/>
              <w:right w:val="nil"/>
            </w:tcBorders>
          </w:tcPr>
          <w:p w14:paraId="0F2B786E"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Localização:</w:t>
            </w:r>
          </w:p>
        </w:tc>
        <w:tc>
          <w:tcPr>
            <w:tcW w:w="7044" w:type="dxa"/>
            <w:gridSpan w:val="2"/>
            <w:tcBorders>
              <w:top w:val="nil"/>
              <w:left w:val="nil"/>
              <w:bottom w:val="nil"/>
              <w:right w:val="nil"/>
            </w:tcBorders>
          </w:tcPr>
          <w:p w14:paraId="11B7D6E0"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 xml:space="preserve">Maputo, </w:t>
            </w:r>
            <w:r w:rsidRPr="008415C2">
              <w:rPr>
                <w:rFonts w:ascii="Times New Roman" w:eastAsia="Calibri" w:hAnsi="Times New Roman" w:cs="Times New Roman"/>
              </w:rPr>
              <w:t>Moçambique</w:t>
            </w:r>
          </w:p>
        </w:tc>
      </w:tr>
      <w:tr w:rsidR="002E544C" w:rsidRPr="008415C2" w14:paraId="04097F27" w14:textId="77777777" w:rsidTr="00392E3A">
        <w:trPr>
          <w:gridBefore w:val="1"/>
          <w:wBefore w:w="229" w:type="dxa"/>
          <w:trHeight w:val="1"/>
        </w:trPr>
        <w:tc>
          <w:tcPr>
            <w:tcW w:w="3527" w:type="dxa"/>
            <w:tcBorders>
              <w:top w:val="nil"/>
              <w:left w:val="nil"/>
              <w:bottom w:val="nil"/>
              <w:right w:val="nil"/>
            </w:tcBorders>
          </w:tcPr>
          <w:p w14:paraId="2697094A"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Prazo de candidatura:</w:t>
            </w:r>
          </w:p>
        </w:tc>
        <w:tc>
          <w:tcPr>
            <w:tcW w:w="7044" w:type="dxa"/>
            <w:gridSpan w:val="2"/>
            <w:tcBorders>
              <w:top w:val="nil"/>
              <w:left w:val="nil"/>
              <w:bottom w:val="nil"/>
              <w:right w:val="nil"/>
            </w:tcBorders>
          </w:tcPr>
          <w:p w14:paraId="0B4C2A90"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10 de Julho</w:t>
            </w:r>
          </w:p>
        </w:tc>
      </w:tr>
      <w:tr w:rsidR="002E544C" w:rsidRPr="008415C2" w14:paraId="132C3FD5" w14:textId="77777777" w:rsidTr="00392E3A">
        <w:trPr>
          <w:gridBefore w:val="1"/>
          <w:wBefore w:w="229" w:type="dxa"/>
          <w:trHeight w:val="1"/>
        </w:trPr>
        <w:tc>
          <w:tcPr>
            <w:tcW w:w="3527" w:type="dxa"/>
            <w:tcBorders>
              <w:top w:val="nil"/>
              <w:left w:val="nil"/>
              <w:bottom w:val="nil"/>
              <w:right w:val="nil"/>
            </w:tcBorders>
          </w:tcPr>
          <w:p w14:paraId="7B5FAE6A"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Categoria adicional:</w:t>
            </w:r>
          </w:p>
        </w:tc>
        <w:tc>
          <w:tcPr>
            <w:tcW w:w="7044" w:type="dxa"/>
            <w:gridSpan w:val="2"/>
            <w:tcBorders>
              <w:top w:val="nil"/>
              <w:left w:val="nil"/>
              <w:bottom w:val="nil"/>
              <w:right w:val="nil"/>
            </w:tcBorders>
          </w:tcPr>
          <w:p w14:paraId="20B32201"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N/A</w:t>
            </w:r>
          </w:p>
        </w:tc>
      </w:tr>
      <w:tr w:rsidR="002E544C" w:rsidRPr="008415C2" w14:paraId="1C71573F" w14:textId="77777777" w:rsidTr="00392E3A">
        <w:trPr>
          <w:gridBefore w:val="1"/>
          <w:wBefore w:w="229" w:type="dxa"/>
          <w:trHeight w:val="1"/>
        </w:trPr>
        <w:tc>
          <w:tcPr>
            <w:tcW w:w="3527" w:type="dxa"/>
            <w:tcBorders>
              <w:top w:val="nil"/>
              <w:left w:val="nil"/>
              <w:bottom w:val="nil"/>
              <w:right w:val="nil"/>
            </w:tcBorders>
          </w:tcPr>
          <w:p w14:paraId="23997C16"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Tipo de contracto:</w:t>
            </w:r>
          </w:p>
        </w:tc>
        <w:tc>
          <w:tcPr>
            <w:tcW w:w="7044" w:type="dxa"/>
            <w:gridSpan w:val="2"/>
            <w:tcBorders>
              <w:top w:val="nil"/>
              <w:left w:val="nil"/>
              <w:bottom w:val="nil"/>
              <w:right w:val="nil"/>
            </w:tcBorders>
          </w:tcPr>
          <w:p w14:paraId="523A2A30"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SSA</w:t>
            </w:r>
          </w:p>
        </w:tc>
      </w:tr>
      <w:tr w:rsidR="002E544C" w:rsidRPr="008415C2" w14:paraId="24EDE0F5" w14:textId="77777777" w:rsidTr="00392E3A">
        <w:trPr>
          <w:gridBefore w:val="1"/>
          <w:wBefore w:w="229" w:type="dxa"/>
          <w:trHeight w:val="1"/>
        </w:trPr>
        <w:tc>
          <w:tcPr>
            <w:tcW w:w="3527" w:type="dxa"/>
            <w:tcBorders>
              <w:top w:val="nil"/>
              <w:left w:val="nil"/>
              <w:bottom w:val="nil"/>
              <w:right w:val="nil"/>
            </w:tcBorders>
          </w:tcPr>
          <w:p w14:paraId="432CBD44"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Nível de posição:</w:t>
            </w:r>
          </w:p>
        </w:tc>
        <w:tc>
          <w:tcPr>
            <w:tcW w:w="7044" w:type="dxa"/>
            <w:gridSpan w:val="2"/>
            <w:tcBorders>
              <w:top w:val="nil"/>
              <w:left w:val="nil"/>
              <w:bottom w:val="nil"/>
              <w:right w:val="nil"/>
            </w:tcBorders>
          </w:tcPr>
          <w:p w14:paraId="2665A814"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Consultor Nacional</w:t>
            </w:r>
          </w:p>
        </w:tc>
      </w:tr>
      <w:tr w:rsidR="002E544C" w:rsidRPr="008415C2" w14:paraId="2D5818B9" w14:textId="77777777" w:rsidTr="00392E3A">
        <w:trPr>
          <w:gridBefore w:val="1"/>
          <w:wBefore w:w="229" w:type="dxa"/>
          <w:trHeight w:val="1"/>
        </w:trPr>
        <w:tc>
          <w:tcPr>
            <w:tcW w:w="3527" w:type="dxa"/>
            <w:tcBorders>
              <w:top w:val="nil"/>
              <w:left w:val="nil"/>
              <w:bottom w:val="nil"/>
              <w:right w:val="nil"/>
            </w:tcBorders>
          </w:tcPr>
          <w:p w14:paraId="54DBDABD"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Línguas necessárias:</w:t>
            </w:r>
          </w:p>
        </w:tc>
        <w:tc>
          <w:tcPr>
            <w:tcW w:w="7044" w:type="dxa"/>
            <w:gridSpan w:val="2"/>
            <w:tcBorders>
              <w:top w:val="nil"/>
              <w:left w:val="nil"/>
              <w:bottom w:val="nil"/>
              <w:right w:val="nil"/>
            </w:tcBorders>
          </w:tcPr>
          <w:p w14:paraId="1163664B"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Português e Inglês</w:t>
            </w:r>
          </w:p>
        </w:tc>
      </w:tr>
      <w:tr w:rsidR="002E544C" w:rsidRPr="008415C2" w14:paraId="144B9FC7" w14:textId="77777777" w:rsidTr="00392E3A">
        <w:trPr>
          <w:gridBefore w:val="1"/>
          <w:wBefore w:w="229" w:type="dxa"/>
          <w:trHeight w:val="1"/>
        </w:trPr>
        <w:tc>
          <w:tcPr>
            <w:tcW w:w="3527" w:type="dxa"/>
            <w:tcBorders>
              <w:top w:val="nil"/>
              <w:left w:val="nil"/>
              <w:bottom w:val="nil"/>
              <w:right w:val="nil"/>
            </w:tcBorders>
          </w:tcPr>
          <w:p w14:paraId="27B94401"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 xml:space="preserve">Data de início: </w:t>
            </w:r>
            <w:r w:rsidRPr="008415C2">
              <w:rPr>
                <w:rFonts w:ascii="Times New Roman" w:hAnsi="Times New Roman" w:cs="Times New Roman"/>
              </w:rPr>
              <w:br/>
              <w:t>(data em que se prevê que o candidato seleccionado comece a trabalhar)</w:t>
            </w:r>
          </w:p>
        </w:tc>
        <w:tc>
          <w:tcPr>
            <w:tcW w:w="7044" w:type="dxa"/>
            <w:gridSpan w:val="2"/>
            <w:tcBorders>
              <w:top w:val="nil"/>
              <w:left w:val="nil"/>
              <w:bottom w:val="nil"/>
              <w:right w:val="nil"/>
            </w:tcBorders>
          </w:tcPr>
          <w:p w14:paraId="0972A931"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p>
          <w:p w14:paraId="0ED17394"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24 de Julho</w:t>
            </w:r>
          </w:p>
        </w:tc>
      </w:tr>
      <w:tr w:rsidR="002E544C" w:rsidRPr="008415C2" w14:paraId="75828DE5" w14:textId="77777777" w:rsidTr="00392E3A">
        <w:trPr>
          <w:gridBefore w:val="1"/>
          <w:wBefore w:w="229" w:type="dxa"/>
          <w:trHeight w:val="1"/>
        </w:trPr>
        <w:tc>
          <w:tcPr>
            <w:tcW w:w="3527" w:type="dxa"/>
            <w:tcBorders>
              <w:top w:val="nil"/>
              <w:left w:val="nil"/>
              <w:bottom w:val="nil"/>
              <w:right w:val="nil"/>
            </w:tcBorders>
          </w:tcPr>
          <w:p w14:paraId="343D52CF"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Duração do contracto inicial:</w:t>
            </w:r>
          </w:p>
        </w:tc>
        <w:tc>
          <w:tcPr>
            <w:tcW w:w="7044" w:type="dxa"/>
            <w:gridSpan w:val="2"/>
            <w:tcBorders>
              <w:top w:val="nil"/>
              <w:left w:val="nil"/>
              <w:bottom w:val="nil"/>
              <w:right w:val="nil"/>
            </w:tcBorders>
          </w:tcPr>
          <w:p w14:paraId="2F9EADE9"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60 dias uteis (Durante 3 meses)</w:t>
            </w:r>
          </w:p>
        </w:tc>
      </w:tr>
      <w:tr w:rsidR="002E544C" w:rsidRPr="008415C2" w14:paraId="4CB914AB" w14:textId="77777777" w:rsidTr="00392E3A">
        <w:trPr>
          <w:gridBefore w:val="1"/>
          <w:wBefore w:w="229" w:type="dxa"/>
          <w:trHeight w:val="1"/>
        </w:trPr>
        <w:tc>
          <w:tcPr>
            <w:tcW w:w="3527" w:type="dxa"/>
            <w:tcBorders>
              <w:top w:val="nil"/>
              <w:left w:val="nil"/>
              <w:bottom w:val="nil"/>
              <w:right w:val="nil"/>
            </w:tcBorders>
          </w:tcPr>
          <w:p w14:paraId="2C8A8A9F"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Duração prevista da missão:</w:t>
            </w:r>
          </w:p>
        </w:tc>
        <w:tc>
          <w:tcPr>
            <w:tcW w:w="7044" w:type="dxa"/>
            <w:gridSpan w:val="2"/>
            <w:tcBorders>
              <w:top w:val="nil"/>
              <w:left w:val="nil"/>
              <w:bottom w:val="nil"/>
              <w:right w:val="nil"/>
            </w:tcBorders>
          </w:tcPr>
          <w:p w14:paraId="59F4B620"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60 dias uteis (Durante 3 meses)</w:t>
            </w:r>
          </w:p>
          <w:p w14:paraId="1BFBC497"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p>
          <w:p w14:paraId="24B19BF7"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p>
        </w:tc>
      </w:tr>
      <w:tr w:rsidR="002E544C" w:rsidRPr="008415C2" w14:paraId="7A506262" w14:textId="77777777" w:rsidTr="00392E3A">
        <w:trPr>
          <w:gridBefore w:val="1"/>
          <w:wBefore w:w="229" w:type="dxa"/>
          <w:trHeight w:val="1"/>
        </w:trPr>
        <w:tc>
          <w:tcPr>
            <w:tcW w:w="10571" w:type="dxa"/>
            <w:gridSpan w:val="3"/>
            <w:tcBorders>
              <w:top w:val="nil"/>
              <w:left w:val="nil"/>
              <w:bottom w:val="nil"/>
              <w:right w:val="nil"/>
            </w:tcBorders>
          </w:tcPr>
          <w:p w14:paraId="735AB7F7" w14:textId="77777777" w:rsidR="002E544C" w:rsidRPr="008415C2" w:rsidRDefault="002E544C" w:rsidP="00392E3A">
            <w:pPr>
              <w:autoSpaceDE w:val="0"/>
              <w:autoSpaceDN w:val="0"/>
              <w:adjustRightInd w:val="0"/>
              <w:spacing w:after="0" w:line="240" w:lineRule="auto"/>
              <w:rPr>
                <w:rFonts w:ascii="Times New Roman" w:hAnsi="Times New Roman" w:cs="Times New Roman"/>
                <w:lang w:val="en-US"/>
              </w:rPr>
            </w:pPr>
          </w:p>
        </w:tc>
      </w:tr>
      <w:tr w:rsidR="002E544C" w:rsidRPr="008415C2" w14:paraId="63E3C4BD" w14:textId="77777777" w:rsidTr="00392E3A">
        <w:trPr>
          <w:gridAfter w:val="1"/>
          <w:wAfter w:w="154" w:type="dxa"/>
          <w:trHeight w:val="1"/>
        </w:trPr>
        <w:tc>
          <w:tcPr>
            <w:tcW w:w="10646" w:type="dxa"/>
            <w:gridSpan w:val="3"/>
            <w:tcBorders>
              <w:top w:val="nil"/>
              <w:left w:val="nil"/>
              <w:bottom w:val="nil"/>
              <w:right w:val="nil"/>
            </w:tcBorders>
          </w:tcPr>
          <w:p w14:paraId="78DB39EA" w14:textId="77777777" w:rsidR="002E544C" w:rsidRPr="008415C2" w:rsidRDefault="002E544C" w:rsidP="00392E3A">
            <w:pPr>
              <w:autoSpaceDE w:val="0"/>
              <w:autoSpaceDN w:val="0"/>
              <w:adjustRightInd w:val="0"/>
              <w:spacing w:before="45" w:after="45" w:line="240" w:lineRule="auto"/>
              <w:rPr>
                <w:rFonts w:ascii="Times New Roman" w:hAnsi="Times New Roman" w:cs="Times New Roman"/>
                <w:b/>
                <w:bCs/>
              </w:rPr>
            </w:pPr>
            <w:r w:rsidRPr="008415C2">
              <w:rPr>
                <w:rFonts w:ascii="Times New Roman" w:hAnsi="Times New Roman" w:cs="Times New Roman"/>
                <w:b/>
                <w:bCs/>
              </w:rPr>
              <w:t xml:space="preserve">Contextualização </w:t>
            </w:r>
          </w:p>
          <w:p w14:paraId="0D49D101"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p>
        </w:tc>
      </w:tr>
      <w:tr w:rsidR="002E544C" w:rsidRPr="008415C2" w14:paraId="16FFAC1A" w14:textId="77777777" w:rsidTr="00392E3A">
        <w:trPr>
          <w:gridAfter w:val="1"/>
          <w:wAfter w:w="154" w:type="dxa"/>
          <w:trHeight w:val="1"/>
        </w:trPr>
        <w:tc>
          <w:tcPr>
            <w:tcW w:w="10646" w:type="dxa"/>
            <w:gridSpan w:val="3"/>
            <w:tcBorders>
              <w:top w:val="nil"/>
              <w:left w:val="nil"/>
              <w:bottom w:val="nil"/>
              <w:right w:val="nil"/>
            </w:tcBorders>
          </w:tcPr>
          <w:p w14:paraId="33FF7B66"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 xml:space="preserve">A ONU Mulheres, com base na visão de igualdade consagrada na Carta das Nações Unidas, trabalha para a eliminação da discriminação contra as mulheres e as raparigas; empoderamento das mulheres; e para a concretização da igualdade entre mulheres e homens enquanto parceiros e beneficiários do desenvolvimento, dos direitos humanos, da acção humanitária e da paz e segurança. Colocando os direitos das mulheres no centro de todos os seus esforços, a ONU Mulheres lidera e coordena os esforços do sistema das Nações Unidas para garantir que os compromissos em matéria de igualdade de género e de integração da perspectiva de género se traduzam em acções em todo o mundo. A ONU Mulheres proporciona uma liderança forte e coerente para apoiar as prioridades e os esforços dos Estados-Membros, criando parcerias eficazes com a sociedade civil e outros actores relevantes. </w:t>
            </w:r>
          </w:p>
          <w:p w14:paraId="6B2DD1BE"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p>
          <w:p w14:paraId="57D4501F" w14:textId="77777777" w:rsidR="002E544C" w:rsidRPr="008415C2" w:rsidRDefault="002E544C" w:rsidP="00392E3A">
            <w:pPr>
              <w:autoSpaceDE w:val="0"/>
              <w:autoSpaceDN w:val="0"/>
              <w:adjustRightInd w:val="0"/>
              <w:spacing w:line="240" w:lineRule="auto"/>
              <w:jc w:val="both"/>
              <w:rPr>
                <w:rFonts w:ascii="Times New Roman" w:eastAsia="Calibri" w:hAnsi="Times New Roman" w:cs="Times New Roman"/>
              </w:rPr>
            </w:pPr>
            <w:r w:rsidRPr="008415C2">
              <w:rPr>
                <w:rFonts w:ascii="Times New Roman" w:eastAsia="Calibri" w:hAnsi="Times New Roman" w:cs="Times New Roman"/>
              </w:rPr>
              <w:t xml:space="preserve">A igualdade e equidade de género, constitui preocupação do Governo de Moçambique. Sendo que desde a conquista da independência em Junho de 1975, o Governo de Moçambique adoptou um quadro político, institucional e legal favorável à inclusão dos direitos humanos, igualdade de género e promoção do empoderamento das mulheres. A ratificação da CEDAW (Convenção sobre a Eliminação de Todas as Formas de Discriminação contra a Mulher) em 1993 e adopção da Declaração e Plataforma de Acção de Beijing em 1995, permitiu progressos notáveis para a igualdade de género, nos direitos das mulheres e das raparigas e no seu empoderamento nas esferas política, social e económica. </w:t>
            </w:r>
          </w:p>
          <w:p w14:paraId="071296E6" w14:textId="77777777" w:rsidR="002E544C" w:rsidRPr="008415C2" w:rsidRDefault="002E544C" w:rsidP="00392E3A">
            <w:pPr>
              <w:autoSpaceDE w:val="0"/>
              <w:autoSpaceDN w:val="0"/>
              <w:adjustRightInd w:val="0"/>
              <w:spacing w:after="0" w:line="240" w:lineRule="auto"/>
              <w:jc w:val="both"/>
              <w:rPr>
                <w:rFonts w:ascii="Times New Roman" w:eastAsia="Calibri" w:hAnsi="Times New Roman" w:cs="Times New Roman"/>
              </w:rPr>
            </w:pPr>
            <w:r w:rsidRPr="008415C2">
              <w:rPr>
                <w:rFonts w:ascii="Times New Roman" w:eastAsia="Calibri" w:hAnsi="Times New Roman" w:cs="Times New Roman"/>
              </w:rPr>
              <w:t xml:space="preserve">A Constituição da República (artigos 36 e 122 da Constituição) postula a igualdade de género e promoção da mulher, operacionalizado pêlo Plano Quinquenal do Governo 2020-2024 (PQG), que tem como um dos seus objectivos estratégicos a promoção da igualdade e equidade de género, a inclusão social e a protecção dos segmentos mais vulneráveis da população. É também dada especial atenção a compromissos como a eliminação da violência baseada no género e a garantia de protecção dos sobreviventes da violência. </w:t>
            </w:r>
          </w:p>
          <w:p w14:paraId="6F339CAA" w14:textId="77777777" w:rsidR="002E544C" w:rsidRPr="008415C2" w:rsidRDefault="002E544C" w:rsidP="00392E3A">
            <w:pPr>
              <w:autoSpaceDE w:val="0"/>
              <w:autoSpaceDN w:val="0"/>
              <w:adjustRightInd w:val="0"/>
              <w:spacing w:after="0" w:line="240" w:lineRule="auto"/>
              <w:jc w:val="both"/>
              <w:rPr>
                <w:rFonts w:ascii="Times New Roman" w:eastAsia="Calibri" w:hAnsi="Times New Roman" w:cs="Times New Roman"/>
              </w:rPr>
            </w:pPr>
          </w:p>
          <w:p w14:paraId="2A0E1EEB" w14:textId="77777777" w:rsidR="002E544C" w:rsidRPr="008415C2" w:rsidRDefault="002E544C" w:rsidP="00392E3A">
            <w:pPr>
              <w:autoSpaceDE w:val="0"/>
              <w:autoSpaceDN w:val="0"/>
              <w:adjustRightInd w:val="0"/>
              <w:spacing w:after="0" w:line="240" w:lineRule="auto"/>
              <w:jc w:val="both"/>
              <w:rPr>
                <w:rFonts w:ascii="Times New Roman" w:eastAsia="Calibri" w:hAnsi="Times New Roman" w:cs="Times New Roman"/>
              </w:rPr>
            </w:pPr>
            <w:r w:rsidRPr="008415C2">
              <w:rPr>
                <w:rFonts w:ascii="Times New Roman" w:eastAsia="Calibri" w:hAnsi="Times New Roman" w:cs="Times New Roman"/>
              </w:rPr>
              <w:t xml:space="preserve">Os outros marcos incluem, a criação do Ministério de Género, Criança e Acção Social (MGCAS), do Conselho Nacional para o Avanço da Mulher, a Política de Género e Estratégia de sua Implementação, o IV Plano Nacional para a Promoção da Mulher (2018-2024), a Lei sobre a Violência Doméstica contra a Mulher (29/2009), Plano Nacional de Prevenção e </w:t>
            </w:r>
            <w:r w:rsidRPr="008415C2">
              <w:rPr>
                <w:rFonts w:ascii="Times New Roman" w:eastAsia="Calibri" w:hAnsi="Times New Roman" w:cs="Times New Roman"/>
              </w:rPr>
              <w:lastRenderedPageBreak/>
              <w:t>Combate à Violência Baseada no Género (2018-2021), Plano Nacional de Acção para a Paz e Segurança das Mulheres (2018-2022), e a Lei sobre a Prevenção e Combate as uniões Prematuros (19/2019), bem como estratégias de género para diferentes sectores.</w:t>
            </w:r>
          </w:p>
          <w:p w14:paraId="7AC4EC44" w14:textId="77777777" w:rsidR="002E544C" w:rsidRPr="008415C2" w:rsidRDefault="002E544C" w:rsidP="00392E3A">
            <w:pPr>
              <w:autoSpaceDE w:val="0"/>
              <w:autoSpaceDN w:val="0"/>
              <w:adjustRightInd w:val="0"/>
              <w:spacing w:after="0" w:line="240" w:lineRule="auto"/>
              <w:jc w:val="both"/>
              <w:rPr>
                <w:rFonts w:ascii="Times New Roman" w:eastAsia="Calibri" w:hAnsi="Times New Roman" w:cs="Times New Roman"/>
              </w:rPr>
            </w:pPr>
          </w:p>
          <w:p w14:paraId="6FA8F72B" w14:textId="77777777" w:rsidR="002E544C" w:rsidRPr="008415C2" w:rsidRDefault="002E544C" w:rsidP="00392E3A">
            <w:pPr>
              <w:autoSpaceDE w:val="0"/>
              <w:autoSpaceDN w:val="0"/>
              <w:adjustRightInd w:val="0"/>
              <w:spacing w:after="0" w:line="240" w:lineRule="auto"/>
              <w:jc w:val="both"/>
              <w:rPr>
                <w:rFonts w:ascii="Times New Roman" w:eastAsia="Calibri" w:hAnsi="Times New Roman" w:cs="Times New Roman"/>
              </w:rPr>
            </w:pPr>
            <w:r w:rsidRPr="008415C2">
              <w:rPr>
                <w:rFonts w:ascii="Times New Roman" w:eastAsia="Calibri" w:hAnsi="Times New Roman" w:cs="Times New Roman"/>
              </w:rPr>
              <w:t>Estes avanços significativos contribuíram para a obtenção de resultados positivos, especialmente à participação das mulheres na tomada de decisões e na redução da mortalidade materna. De forma geral a participação e representação das mulheres em cargos de tomada de decisão em Moçambique é de 32,5%.</w:t>
            </w:r>
            <w:r w:rsidRPr="008415C2">
              <w:rPr>
                <w:rStyle w:val="Refdenotaderodap"/>
                <w:rFonts w:ascii="Times New Roman" w:eastAsia="Calibri" w:hAnsi="Times New Roman" w:cs="Times New Roman"/>
              </w:rPr>
              <w:footnoteReference w:id="8"/>
            </w:r>
            <w:r w:rsidRPr="008415C2">
              <w:rPr>
                <w:rFonts w:ascii="Times New Roman" w:eastAsia="Calibri" w:hAnsi="Times New Roman" w:cs="Times New Roman"/>
              </w:rPr>
              <w:t xml:space="preserve"> </w:t>
            </w:r>
            <w:r w:rsidRPr="008415C2">
              <w:rPr>
                <w:rFonts w:ascii="Times New Roman" w:hAnsi="Times New Roman" w:cs="Times New Roman"/>
              </w:rPr>
              <w:t xml:space="preserve">No entanto, as normas socioculturais nocivas continuam a ameaçar os ganhos alcançados, contribuindo para a prevalência de violência contra mulheres e raparigas, e as disparidades socioeconómicas entre mulheres e homens, que pode ser exacerbada em situações de conflito, e limita a participação de mulheres nos processos de resolução e resposta aos conflitos. </w:t>
            </w:r>
          </w:p>
          <w:p w14:paraId="401F203C" w14:textId="77777777" w:rsidR="002E544C" w:rsidRPr="008415C2" w:rsidRDefault="002E544C" w:rsidP="00392E3A">
            <w:pPr>
              <w:spacing w:after="0" w:line="240" w:lineRule="auto"/>
              <w:jc w:val="both"/>
              <w:rPr>
                <w:rFonts w:ascii="Times New Roman" w:hAnsi="Times New Roman" w:cs="Times New Roman"/>
              </w:rPr>
            </w:pPr>
          </w:p>
          <w:p w14:paraId="05248221" w14:textId="77777777" w:rsidR="002E544C" w:rsidRPr="008415C2" w:rsidRDefault="002E544C" w:rsidP="00392E3A">
            <w:pPr>
              <w:spacing w:after="0" w:line="240" w:lineRule="auto"/>
              <w:jc w:val="both"/>
              <w:rPr>
                <w:rFonts w:ascii="Times New Roman" w:hAnsi="Times New Roman" w:cs="Times New Roman"/>
              </w:rPr>
            </w:pPr>
            <w:r w:rsidRPr="008415C2">
              <w:rPr>
                <w:rFonts w:ascii="Times New Roman" w:hAnsi="Times New Roman" w:cs="Times New Roman"/>
              </w:rPr>
              <w:t>Para responder aos desafios enfrentados na promoção da igualdade de género nos processos de paz e segurança, o Governo de Moçambique, através do Ministério de Género, Criança e Acção Social aprovou em Maio de 2018, o I Plano Nacional de Acção Sobre Mulheres, Paz e Segurança (2018-2022 -PNAMPS), com vista a promover os direitos humanos de mulheres e raparigas em contextos de conflito armado e pós-conflito. Especificamente o Plano Nacional procurou</w:t>
            </w:r>
            <w:r w:rsidRPr="008415C2">
              <w:rPr>
                <w:rFonts w:ascii="Times New Roman" w:hAnsi="Times New Roman" w:cs="Times New Roman"/>
                <w:b/>
                <w:bCs/>
              </w:rPr>
              <w:t xml:space="preserve">: </w:t>
            </w:r>
            <w:r w:rsidRPr="008415C2">
              <w:rPr>
                <w:rFonts w:ascii="Times New Roman" w:hAnsi="Times New Roman" w:cs="Times New Roman"/>
              </w:rPr>
              <w:t>I) Criar um ambiente favorável para a implementação da legislação sobre mulheres, paz e segurança; II) Integrar a perspectiva de género em todas acções e estratégias de prevenção e gestão de conflitos; III) garantir a participação da mulher nas estruturas de tomada de decisão nos processos de paz e segurança; IV) promover mecanismos para garantir maior recrutamento, retenção e promoção das mulheres nos órgãos de defesa, segurança e justiça, V) reforçar o combate a todas as formas de violências contra mulheres e raparigas na situação de conflito e não conflito; VI) ampliar os esforços para a segurança, saúde física e mental e a dignidade das mulheres e raparigas, VII) Assegurar os direitos das mulheres e raparigas em situação de conflito e pós conflito.</w:t>
            </w:r>
          </w:p>
          <w:p w14:paraId="64A0E7C7" w14:textId="77777777" w:rsidR="002E544C" w:rsidRPr="008415C2" w:rsidRDefault="002E544C" w:rsidP="00392E3A">
            <w:pPr>
              <w:spacing w:after="0" w:line="240" w:lineRule="auto"/>
              <w:jc w:val="both"/>
              <w:rPr>
                <w:rFonts w:ascii="Times New Roman" w:hAnsi="Times New Roman" w:cs="Times New Roman"/>
              </w:rPr>
            </w:pPr>
          </w:p>
          <w:p w14:paraId="0BE8BB8D" w14:textId="77777777" w:rsidR="002E544C" w:rsidRPr="008415C2" w:rsidRDefault="002E544C" w:rsidP="00392E3A">
            <w:pPr>
              <w:spacing w:after="0" w:line="240" w:lineRule="auto"/>
              <w:jc w:val="both"/>
              <w:rPr>
                <w:rFonts w:ascii="Times New Roman" w:hAnsi="Times New Roman" w:cs="Times New Roman"/>
              </w:rPr>
            </w:pPr>
            <w:r w:rsidRPr="008415C2">
              <w:rPr>
                <w:rFonts w:ascii="Times New Roman" w:hAnsi="Times New Roman" w:cs="Times New Roman"/>
              </w:rPr>
              <w:t xml:space="preserve">O PNAMPS identificou </w:t>
            </w:r>
            <w:r w:rsidRPr="008415C2">
              <w:rPr>
                <w:rFonts w:ascii="Times New Roman" w:hAnsi="Times New Roman" w:cs="Times New Roman"/>
                <w:b/>
                <w:bCs/>
              </w:rPr>
              <w:t>5 áreas prioritárias</w:t>
            </w:r>
            <w:r w:rsidRPr="008415C2">
              <w:rPr>
                <w:rFonts w:ascii="Times New Roman" w:hAnsi="Times New Roman" w:cs="Times New Roman"/>
              </w:rPr>
              <w:t xml:space="preserve"> para a implementação da agenda de mulheres, paz e segurança em Moçambique, nomeadamente:</w:t>
            </w:r>
          </w:p>
          <w:p w14:paraId="7A6FC62B" w14:textId="77777777" w:rsidR="002E544C" w:rsidRPr="008415C2" w:rsidRDefault="002E544C" w:rsidP="002E544C">
            <w:pPr>
              <w:numPr>
                <w:ilvl w:val="0"/>
                <w:numId w:val="35"/>
              </w:numPr>
              <w:spacing w:after="0" w:line="240" w:lineRule="auto"/>
              <w:jc w:val="both"/>
              <w:rPr>
                <w:rFonts w:ascii="Times New Roman" w:hAnsi="Times New Roman" w:cs="Times New Roman"/>
              </w:rPr>
            </w:pPr>
            <w:r w:rsidRPr="008415C2">
              <w:rPr>
                <w:rFonts w:ascii="Times New Roman" w:hAnsi="Times New Roman" w:cs="Times New Roman"/>
              </w:rPr>
              <w:t>Desenvolver e implementar um quadro político e legal sobre a mulher, paz e segurança</w:t>
            </w:r>
          </w:p>
          <w:p w14:paraId="2D12576F" w14:textId="77777777" w:rsidR="002E544C" w:rsidRPr="008415C2" w:rsidRDefault="002E544C" w:rsidP="002E544C">
            <w:pPr>
              <w:numPr>
                <w:ilvl w:val="0"/>
                <w:numId w:val="35"/>
              </w:numPr>
              <w:spacing w:after="0" w:line="240" w:lineRule="auto"/>
              <w:jc w:val="both"/>
              <w:rPr>
                <w:rFonts w:ascii="Times New Roman" w:hAnsi="Times New Roman" w:cs="Times New Roman"/>
              </w:rPr>
            </w:pPr>
            <w:r w:rsidRPr="008415C2">
              <w:rPr>
                <w:rFonts w:ascii="Times New Roman" w:hAnsi="Times New Roman" w:cs="Times New Roman"/>
              </w:rPr>
              <w:t>Promover a igualdade e equidade de género nas instituições de defesa e segurança</w:t>
            </w:r>
          </w:p>
          <w:p w14:paraId="33B101E2" w14:textId="77777777" w:rsidR="002E544C" w:rsidRPr="008415C2" w:rsidRDefault="002E544C" w:rsidP="002E544C">
            <w:pPr>
              <w:numPr>
                <w:ilvl w:val="0"/>
                <w:numId w:val="35"/>
              </w:numPr>
              <w:spacing w:after="0" w:line="240" w:lineRule="auto"/>
              <w:jc w:val="both"/>
              <w:rPr>
                <w:rFonts w:ascii="Times New Roman" w:hAnsi="Times New Roman" w:cs="Times New Roman"/>
              </w:rPr>
            </w:pPr>
            <w:r w:rsidRPr="008415C2">
              <w:rPr>
                <w:rFonts w:ascii="Times New Roman" w:hAnsi="Times New Roman" w:cs="Times New Roman"/>
              </w:rPr>
              <w:t>Promover participação das mulheres nas estruturas e processos de paz e segurança</w:t>
            </w:r>
          </w:p>
          <w:p w14:paraId="28A21CA9" w14:textId="77777777" w:rsidR="002E544C" w:rsidRPr="008415C2" w:rsidRDefault="002E544C" w:rsidP="002E544C">
            <w:pPr>
              <w:numPr>
                <w:ilvl w:val="0"/>
                <w:numId w:val="35"/>
              </w:numPr>
              <w:spacing w:after="0" w:line="240" w:lineRule="auto"/>
              <w:jc w:val="both"/>
              <w:rPr>
                <w:rFonts w:ascii="Times New Roman" w:hAnsi="Times New Roman" w:cs="Times New Roman"/>
              </w:rPr>
            </w:pPr>
            <w:r w:rsidRPr="008415C2">
              <w:rPr>
                <w:rFonts w:ascii="Times New Roman" w:hAnsi="Times New Roman" w:cs="Times New Roman"/>
              </w:rPr>
              <w:t>Prevenir violência sexual e baseada no género em situações de conflito e paz</w:t>
            </w:r>
          </w:p>
          <w:p w14:paraId="6E3245E6" w14:textId="77777777" w:rsidR="002E544C" w:rsidRPr="008415C2" w:rsidRDefault="002E544C" w:rsidP="002E544C">
            <w:pPr>
              <w:numPr>
                <w:ilvl w:val="0"/>
                <w:numId w:val="35"/>
              </w:numPr>
              <w:spacing w:after="0" w:line="240" w:lineRule="auto"/>
              <w:jc w:val="both"/>
              <w:rPr>
                <w:rFonts w:ascii="Times New Roman" w:hAnsi="Times New Roman" w:cs="Times New Roman"/>
              </w:rPr>
            </w:pPr>
            <w:r w:rsidRPr="008415C2">
              <w:rPr>
                <w:rFonts w:ascii="Times New Roman" w:hAnsi="Times New Roman" w:cs="Times New Roman"/>
              </w:rPr>
              <w:t>Assegurar Perspectiva de género seja reflectida nos esforços de ajuda de emergência e recuperação</w:t>
            </w:r>
          </w:p>
          <w:p w14:paraId="19B085D6" w14:textId="77777777" w:rsidR="002E544C" w:rsidRPr="008415C2" w:rsidRDefault="002E544C" w:rsidP="00392E3A">
            <w:pPr>
              <w:spacing w:after="0" w:line="240" w:lineRule="auto"/>
              <w:jc w:val="both"/>
              <w:rPr>
                <w:rFonts w:ascii="Times New Roman" w:hAnsi="Times New Roman" w:cs="Times New Roman"/>
              </w:rPr>
            </w:pPr>
          </w:p>
          <w:p w14:paraId="240B3132" w14:textId="77777777" w:rsidR="002E544C" w:rsidRPr="008415C2" w:rsidRDefault="002E544C" w:rsidP="00392E3A">
            <w:pPr>
              <w:spacing w:after="0" w:line="240" w:lineRule="auto"/>
              <w:jc w:val="both"/>
              <w:rPr>
                <w:rFonts w:ascii="Times New Roman" w:hAnsi="Times New Roman" w:cs="Times New Roman"/>
              </w:rPr>
            </w:pPr>
            <w:r w:rsidRPr="008415C2">
              <w:rPr>
                <w:rFonts w:ascii="Times New Roman" w:hAnsi="Times New Roman" w:cs="Times New Roman"/>
              </w:rPr>
              <w:t>Para acelerar o PNAMPS, foi implementado o projecto denominado: “</w:t>
            </w:r>
            <w:r w:rsidRPr="008415C2">
              <w:rPr>
                <w:rFonts w:ascii="Times New Roman" w:hAnsi="Times New Roman" w:cs="Times New Roman"/>
                <w:b/>
                <w:bCs/>
                <w:i/>
                <w:iCs/>
              </w:rPr>
              <w:t>Promovendo a Participação Efectiva das Mulheres e Raparigas na Paz, Segurança e Recuperação em Moçambique 2018-2021”</w:t>
            </w:r>
            <w:r w:rsidRPr="008415C2">
              <w:rPr>
                <w:rFonts w:ascii="Times New Roman" w:hAnsi="Times New Roman" w:cs="Times New Roman"/>
              </w:rPr>
              <w:t xml:space="preserve"> com o objectivo de aumentar as oportunidades de participação de mulheres nos processos de paz, segurança e recuperação a nível local, em 7 províncias do pais (Cabo Delgado, Zambézia, Sofala, Manica, Tete, Inhambane e Gaza), que resultou entre outros, no aumento da consciencialização sobre a agenda Mulheres, Paz e Segurança, Empoderamento Económico de mulheres e raparigas afectadas por conflitos e desastres naturais, bem como nas acções de prevenção e combate a Violência Baseada no Género. Apesar da obtenção destes resultados positivos, a implementação do PNAMPS (2018-2022) decorreu num momento crítico em Moçambique, onde a par dos ataques terroristas em alguns distritos da província de Cabo Delgado, o país foi fustigado por catástrofes naturais (secas, Cheias e Ciclones), tiveram um impacto na vida de mulheres e raparigas, oque colocou desafios na sua implementação. </w:t>
            </w:r>
          </w:p>
          <w:p w14:paraId="5C6B0575" w14:textId="77777777" w:rsidR="002E544C" w:rsidRPr="008415C2" w:rsidRDefault="002E544C" w:rsidP="00392E3A">
            <w:pPr>
              <w:autoSpaceDE w:val="0"/>
              <w:autoSpaceDN w:val="0"/>
              <w:adjustRightInd w:val="0"/>
              <w:spacing w:before="270" w:after="0" w:line="240" w:lineRule="auto"/>
              <w:jc w:val="both"/>
              <w:rPr>
                <w:rFonts w:ascii="Times New Roman" w:hAnsi="Times New Roman" w:cs="Times New Roman"/>
              </w:rPr>
            </w:pPr>
            <w:r w:rsidRPr="008415C2">
              <w:rPr>
                <w:rFonts w:ascii="Times New Roman" w:hAnsi="Times New Roman" w:cs="Times New Roman"/>
              </w:rPr>
              <w:t xml:space="preserve">Após o término do Plano Nacional sobre Mulheres, Paz e Segurança (2018-2022), é fundamental realizar uma avaliação final para verificar os avanços, os resultados alcançados, as lacunas e os desafios resultantes da sua implementação e colher boas práticas e recomendações. Igualmente pretende-se a partir destes resultados da avaliação proceder a elaboração do II Plano Nacional sobre Mulheres, Paz e Segurança de Moçambique, um instrumento que vai guiar os sectores na implementação das acções no âmbito da implementação da Resolução 1325 do Conselho de Segurança das Nações Unidas sobre Mulheres, Paz e Segurança ao nível nacional, regional e continental. </w:t>
            </w:r>
          </w:p>
          <w:p w14:paraId="10BD3F7C" w14:textId="77777777" w:rsidR="002E544C" w:rsidRPr="008415C2" w:rsidRDefault="002E544C" w:rsidP="00392E3A">
            <w:pPr>
              <w:spacing w:after="0" w:line="240" w:lineRule="auto"/>
              <w:jc w:val="both"/>
              <w:rPr>
                <w:rFonts w:ascii="Times New Roman" w:hAnsi="Times New Roman" w:cs="Times New Roman"/>
              </w:rPr>
            </w:pPr>
          </w:p>
          <w:p w14:paraId="473933B1" w14:textId="77777777" w:rsidR="002E544C" w:rsidRPr="008415C2" w:rsidRDefault="002E544C" w:rsidP="00392E3A">
            <w:pPr>
              <w:spacing w:after="0" w:line="240" w:lineRule="auto"/>
              <w:jc w:val="both"/>
              <w:rPr>
                <w:rFonts w:ascii="Times New Roman" w:hAnsi="Times New Roman" w:cs="Times New Roman"/>
                <w:color w:val="FF0000"/>
              </w:rPr>
            </w:pPr>
            <w:r w:rsidRPr="008415C2">
              <w:rPr>
                <w:rFonts w:ascii="Times New Roman" w:hAnsi="Times New Roman" w:cs="Times New Roman"/>
              </w:rPr>
              <w:t xml:space="preserve">Neste contexto o Ministério do Género, da Criança e da Acção Social (MGCAS) em parceria com ONU Mulheres, pretende contratar dois consultores nacionais para realizar uma Avaliação da Implementação do Plano Nacional sobre </w:t>
            </w:r>
            <w:r w:rsidRPr="008415C2">
              <w:rPr>
                <w:rFonts w:ascii="Times New Roman" w:hAnsi="Times New Roman" w:cs="Times New Roman"/>
              </w:rPr>
              <w:lastRenderedPageBreak/>
              <w:t xml:space="preserve">Mulheres, Paz e Segurança (2018-2022) e apoiar na </w:t>
            </w:r>
            <w:r w:rsidRPr="008415C2">
              <w:rPr>
                <w:rFonts w:ascii="Times New Roman" w:hAnsi="Times New Roman" w:cs="Times New Roman"/>
                <w:lang w:val="pt-BR" w:eastAsia="sv-SE"/>
              </w:rPr>
              <w:t>elaboração do Segundo Plano Nacional sobre Mulheres, Paz e a Segurança para os próximos 5 anos</w:t>
            </w:r>
            <w:r w:rsidRPr="008415C2">
              <w:rPr>
                <w:rFonts w:ascii="Times New Roman" w:hAnsi="Times New Roman" w:cs="Times New Roman"/>
                <w:lang w:val="pt-BR"/>
              </w:rPr>
              <w:t xml:space="preserve">. </w:t>
            </w:r>
          </w:p>
          <w:p w14:paraId="7880D740" w14:textId="77777777" w:rsidR="002E544C" w:rsidRPr="008415C2" w:rsidRDefault="002E544C" w:rsidP="00392E3A">
            <w:pPr>
              <w:autoSpaceDE w:val="0"/>
              <w:autoSpaceDN w:val="0"/>
              <w:adjustRightInd w:val="0"/>
              <w:spacing w:before="270" w:after="0" w:line="240" w:lineRule="auto"/>
              <w:jc w:val="both"/>
              <w:rPr>
                <w:rFonts w:ascii="Times New Roman" w:hAnsi="Times New Roman" w:cs="Times New Roman"/>
                <w:b/>
                <w:bCs/>
                <w:color w:val="212529"/>
              </w:rPr>
            </w:pPr>
            <w:r w:rsidRPr="008415C2">
              <w:rPr>
                <w:rFonts w:ascii="Times New Roman" w:hAnsi="Times New Roman" w:cs="Times New Roman"/>
                <w:b/>
                <w:bCs/>
                <w:color w:val="212529"/>
              </w:rPr>
              <w:t>Objectivo geral</w:t>
            </w:r>
          </w:p>
          <w:p w14:paraId="01CEBD2C" w14:textId="77777777" w:rsidR="002E544C" w:rsidRPr="008415C2" w:rsidRDefault="002E544C" w:rsidP="00392E3A">
            <w:pPr>
              <w:autoSpaceDE w:val="0"/>
              <w:autoSpaceDN w:val="0"/>
              <w:adjustRightInd w:val="0"/>
              <w:spacing w:before="270" w:line="240" w:lineRule="auto"/>
              <w:jc w:val="both"/>
              <w:rPr>
                <w:rFonts w:ascii="Times New Roman" w:hAnsi="Times New Roman" w:cs="Times New Roman"/>
                <w:b/>
                <w:bCs/>
                <w:color w:val="212529"/>
              </w:rPr>
            </w:pPr>
            <w:r w:rsidRPr="008415C2">
              <w:rPr>
                <w:rFonts w:ascii="Times New Roman" w:hAnsi="Times New Roman" w:cs="Times New Roman"/>
                <w:color w:val="212529"/>
              </w:rPr>
              <w:t xml:space="preserve">Avaliar e documentar os </w:t>
            </w:r>
            <w:r w:rsidRPr="008415C2">
              <w:rPr>
                <w:rFonts w:ascii="Times New Roman" w:hAnsi="Times New Roman" w:cs="Times New Roman"/>
              </w:rPr>
              <w:t>avanços e resultados alcançados em decorrência da implementação Plano Nacional sobre Mulheres, Paz e Segurança (2018-2022) e elaborar o segundo Plano Nacional sobre Mulheres, Paz e Segurança.</w:t>
            </w:r>
          </w:p>
          <w:p w14:paraId="733BEB77" w14:textId="77777777" w:rsidR="002E544C" w:rsidRPr="008415C2" w:rsidRDefault="002E544C" w:rsidP="00392E3A">
            <w:pPr>
              <w:autoSpaceDE w:val="0"/>
              <w:autoSpaceDN w:val="0"/>
              <w:adjustRightInd w:val="0"/>
              <w:spacing w:before="270" w:after="0" w:line="240" w:lineRule="auto"/>
              <w:jc w:val="both"/>
              <w:rPr>
                <w:rFonts w:ascii="Times New Roman" w:hAnsi="Times New Roman" w:cs="Times New Roman"/>
                <w:b/>
                <w:bCs/>
                <w:color w:val="212529"/>
              </w:rPr>
            </w:pPr>
            <w:r w:rsidRPr="008415C2">
              <w:rPr>
                <w:rFonts w:ascii="Times New Roman" w:hAnsi="Times New Roman" w:cs="Times New Roman"/>
                <w:b/>
                <w:bCs/>
                <w:color w:val="212529"/>
              </w:rPr>
              <w:t>Objectivos específicos</w:t>
            </w:r>
          </w:p>
          <w:p w14:paraId="5CC5340F" w14:textId="77777777" w:rsidR="002E544C" w:rsidRPr="008415C2" w:rsidRDefault="002E544C" w:rsidP="002E544C">
            <w:pPr>
              <w:numPr>
                <w:ilvl w:val="0"/>
                <w:numId w:val="28"/>
              </w:numPr>
              <w:autoSpaceDE w:val="0"/>
              <w:autoSpaceDN w:val="0"/>
              <w:adjustRightInd w:val="0"/>
              <w:spacing w:after="0" w:line="240" w:lineRule="auto"/>
              <w:jc w:val="both"/>
              <w:rPr>
                <w:rFonts w:ascii="Times New Roman" w:hAnsi="Times New Roman" w:cs="Times New Roman"/>
                <w:color w:val="212529"/>
              </w:rPr>
            </w:pPr>
            <w:r w:rsidRPr="008415C2">
              <w:rPr>
                <w:rFonts w:ascii="Times New Roman" w:hAnsi="Times New Roman" w:cs="Times New Roman"/>
                <w:color w:val="212529"/>
              </w:rPr>
              <w:t>Avaliar a relevância das intervenções, estratégia e abordagem na implementação do Plano Nacional sobre Mulheres, Paz e Segurança 2018-2022;</w:t>
            </w:r>
          </w:p>
          <w:p w14:paraId="146B0FB9" w14:textId="77777777" w:rsidR="002E544C" w:rsidRPr="008415C2" w:rsidRDefault="002E544C" w:rsidP="002E544C">
            <w:pPr>
              <w:numPr>
                <w:ilvl w:val="0"/>
                <w:numId w:val="28"/>
              </w:numPr>
              <w:autoSpaceDE w:val="0"/>
              <w:autoSpaceDN w:val="0"/>
              <w:adjustRightInd w:val="0"/>
              <w:spacing w:after="0" w:line="240" w:lineRule="auto"/>
              <w:jc w:val="both"/>
              <w:rPr>
                <w:rFonts w:ascii="Times New Roman" w:hAnsi="Times New Roman" w:cs="Times New Roman"/>
                <w:color w:val="212529"/>
              </w:rPr>
            </w:pPr>
            <w:r w:rsidRPr="008415C2">
              <w:rPr>
                <w:rFonts w:ascii="Times New Roman" w:hAnsi="Times New Roman" w:cs="Times New Roman"/>
                <w:color w:val="212529"/>
              </w:rPr>
              <w:t>Identificar as lições aprendidas, as boas práticas e os desafios da implementação do PNAMPS (2018-2022);</w:t>
            </w:r>
          </w:p>
          <w:p w14:paraId="6A46F1BD" w14:textId="77777777" w:rsidR="002E544C" w:rsidRPr="008415C2" w:rsidRDefault="002E544C" w:rsidP="002E544C">
            <w:pPr>
              <w:numPr>
                <w:ilvl w:val="0"/>
                <w:numId w:val="28"/>
              </w:numPr>
              <w:autoSpaceDE w:val="0"/>
              <w:autoSpaceDN w:val="0"/>
              <w:adjustRightInd w:val="0"/>
              <w:spacing w:after="0" w:line="240" w:lineRule="auto"/>
              <w:jc w:val="both"/>
              <w:rPr>
                <w:rFonts w:ascii="Times New Roman" w:hAnsi="Times New Roman" w:cs="Times New Roman"/>
                <w:color w:val="212529"/>
              </w:rPr>
            </w:pPr>
            <w:r w:rsidRPr="008415C2">
              <w:rPr>
                <w:rFonts w:ascii="Times New Roman" w:hAnsi="Times New Roman" w:cs="Times New Roman"/>
                <w:color w:val="212529"/>
              </w:rPr>
              <w:t xml:space="preserve">Identificar as necessidades e interesses das mulheres, com destaque para as áreas de participação, proteção, recuperação e prevenção, </w:t>
            </w:r>
          </w:p>
          <w:p w14:paraId="3EB4CF14" w14:textId="77777777" w:rsidR="002E544C" w:rsidRPr="008415C2" w:rsidRDefault="002E544C" w:rsidP="002E544C">
            <w:pPr>
              <w:numPr>
                <w:ilvl w:val="0"/>
                <w:numId w:val="28"/>
              </w:numPr>
              <w:autoSpaceDE w:val="0"/>
              <w:autoSpaceDN w:val="0"/>
              <w:adjustRightInd w:val="0"/>
              <w:spacing w:after="0" w:line="240" w:lineRule="auto"/>
              <w:jc w:val="both"/>
              <w:rPr>
                <w:rFonts w:ascii="Times New Roman" w:hAnsi="Times New Roman" w:cs="Times New Roman"/>
                <w:color w:val="212529"/>
              </w:rPr>
            </w:pPr>
            <w:r w:rsidRPr="008415C2">
              <w:rPr>
                <w:rFonts w:ascii="Times New Roman" w:hAnsi="Times New Roman" w:cs="Times New Roman"/>
                <w:color w:val="212529"/>
              </w:rPr>
              <w:t>Elaborar o Relatório de Avaliação do plano a ser submetido ao MGCAS;</w:t>
            </w:r>
          </w:p>
          <w:p w14:paraId="39790FED" w14:textId="77777777" w:rsidR="002E544C" w:rsidRPr="008415C2" w:rsidRDefault="002E544C" w:rsidP="002E544C">
            <w:pPr>
              <w:numPr>
                <w:ilvl w:val="0"/>
                <w:numId w:val="28"/>
              </w:num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color w:val="212529"/>
              </w:rPr>
              <w:t>Identificar prioridades nacionais tomando em consideração a pandemia covid-19, mudanças climáticas e outras questões emergentes em matéria de género, paz e segurança;</w:t>
            </w:r>
          </w:p>
          <w:p w14:paraId="7464D2E2" w14:textId="77777777" w:rsidR="002E544C" w:rsidRPr="008415C2" w:rsidRDefault="002E544C" w:rsidP="002E544C">
            <w:pPr>
              <w:numPr>
                <w:ilvl w:val="0"/>
                <w:numId w:val="28"/>
              </w:num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Elaborar o segundo Plano Nacional sobre Mulheres, Paz e Segurança.</w:t>
            </w:r>
          </w:p>
          <w:p w14:paraId="5AFB157F"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p>
          <w:p w14:paraId="6D748A77"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b/>
                <w:bCs/>
              </w:rPr>
            </w:pPr>
            <w:r w:rsidRPr="008415C2">
              <w:rPr>
                <w:rFonts w:ascii="Times New Roman" w:hAnsi="Times New Roman" w:cs="Times New Roman"/>
                <w:b/>
                <w:bCs/>
              </w:rPr>
              <w:t>Resultados Esperados;</w:t>
            </w:r>
          </w:p>
          <w:p w14:paraId="2AF0F590" w14:textId="77777777" w:rsidR="002E544C" w:rsidRPr="008415C2" w:rsidRDefault="002E544C" w:rsidP="002E544C">
            <w:pPr>
              <w:pStyle w:val="PargrafodaLista"/>
              <w:numPr>
                <w:ilvl w:val="0"/>
                <w:numId w:val="45"/>
              </w:num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Realizações, desafios, licções aprendidas, boas práticas e recomendações para a segunda geração do NAP Identificadas e documentadas.</w:t>
            </w:r>
          </w:p>
          <w:p w14:paraId="79095260" w14:textId="77777777" w:rsidR="002E544C" w:rsidRPr="008415C2" w:rsidRDefault="002E544C" w:rsidP="002E544C">
            <w:pPr>
              <w:pStyle w:val="PargrafodaLista"/>
              <w:numPr>
                <w:ilvl w:val="0"/>
                <w:numId w:val="45"/>
              </w:num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Necessidades e interesses das mulheres e das raparigas, com destaque para a participação, a protecção, a recuperação, a assistência e a prevenção identificadas.</w:t>
            </w:r>
          </w:p>
          <w:p w14:paraId="75AA2E7F" w14:textId="77777777" w:rsidR="002E544C" w:rsidRPr="008415C2" w:rsidRDefault="002E544C" w:rsidP="002E544C">
            <w:pPr>
              <w:pStyle w:val="PargrafodaLista"/>
              <w:numPr>
                <w:ilvl w:val="0"/>
                <w:numId w:val="45"/>
              </w:num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As prioridades nacionais, tendo em conta a pandemia de covid-19, as alterações climáticas e outras questões emergentes em matéria de género, paz e segurança, são identificadas e documentadas.</w:t>
            </w:r>
          </w:p>
          <w:p w14:paraId="1CC6C7A2" w14:textId="77777777" w:rsidR="002E544C" w:rsidRPr="008415C2" w:rsidRDefault="002E544C" w:rsidP="002E544C">
            <w:pPr>
              <w:pStyle w:val="PargrafodaLista"/>
              <w:numPr>
                <w:ilvl w:val="0"/>
                <w:numId w:val="45"/>
              </w:num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 xml:space="preserve">Quadro de monitoria e avaliação do PANMPS II para acompanhar os progressos e assegurar a responsabilização na execução do plano desenvolvido. </w:t>
            </w:r>
          </w:p>
          <w:p w14:paraId="10E55152" w14:textId="77777777" w:rsidR="002E544C" w:rsidRPr="008415C2" w:rsidRDefault="002E544C" w:rsidP="00392E3A">
            <w:pPr>
              <w:autoSpaceDE w:val="0"/>
              <w:autoSpaceDN w:val="0"/>
              <w:adjustRightInd w:val="0"/>
              <w:spacing w:before="270" w:after="270" w:line="240" w:lineRule="auto"/>
              <w:jc w:val="both"/>
              <w:rPr>
                <w:rFonts w:ascii="Times New Roman" w:hAnsi="Times New Roman" w:cs="Times New Roman"/>
                <w:color w:val="212529"/>
              </w:rPr>
            </w:pPr>
            <w:r w:rsidRPr="008415C2">
              <w:rPr>
                <w:rFonts w:ascii="Times New Roman" w:hAnsi="Times New Roman" w:cs="Times New Roman"/>
                <w:b/>
                <w:bCs/>
                <w:color w:val="212529"/>
                <w:highlight w:val="white"/>
              </w:rPr>
              <w:t>Deveres e responsabilidades</w:t>
            </w:r>
          </w:p>
          <w:p w14:paraId="486D647F" w14:textId="77777777" w:rsidR="002E544C" w:rsidRPr="008415C2" w:rsidRDefault="002E544C" w:rsidP="00392E3A">
            <w:pPr>
              <w:autoSpaceDE w:val="0"/>
              <w:autoSpaceDN w:val="0"/>
              <w:adjustRightInd w:val="0"/>
              <w:spacing w:before="270" w:after="270" w:line="240" w:lineRule="auto"/>
              <w:jc w:val="both"/>
              <w:rPr>
                <w:rFonts w:ascii="Times New Roman" w:hAnsi="Times New Roman" w:cs="Times New Roman"/>
              </w:rPr>
            </w:pPr>
            <w:r w:rsidRPr="008415C2">
              <w:rPr>
                <w:rFonts w:ascii="Times New Roman" w:hAnsi="Times New Roman" w:cs="Times New Roman"/>
              </w:rPr>
              <w:t>Sob a supervisão da Direcção Nacional do Género, do Ministério do Género, da Criança e da Acção Social (MGCAS) e do Escritório da ONU Mulheres, o/a consultor/a trabalhará em estreita colaboração com o quadro técnico designado péla Direcção Nacional do Género e Oficial de Programa da Área Mulheres, Paz e Segurança e da Especialista de Programas do Escritório da ONU Mulheres. O consultor será responsável pélas seguintes tarefas:</w:t>
            </w:r>
          </w:p>
          <w:p w14:paraId="27B52E56" w14:textId="77777777" w:rsidR="002E544C" w:rsidRPr="008415C2" w:rsidRDefault="002E544C" w:rsidP="00392E3A">
            <w:pPr>
              <w:autoSpaceDE w:val="0"/>
              <w:autoSpaceDN w:val="0"/>
              <w:adjustRightInd w:val="0"/>
              <w:spacing w:before="270" w:after="270" w:line="240" w:lineRule="auto"/>
              <w:jc w:val="both"/>
              <w:rPr>
                <w:rFonts w:ascii="Times New Roman" w:hAnsi="Times New Roman" w:cs="Times New Roman"/>
              </w:rPr>
            </w:pPr>
            <w:r w:rsidRPr="008415C2">
              <w:rPr>
                <w:rFonts w:ascii="Times New Roman" w:hAnsi="Times New Roman" w:cs="Times New Roman"/>
                <w:b/>
                <w:bCs/>
                <w:color w:val="212529"/>
                <w:highlight w:val="white"/>
              </w:rPr>
              <w:t>Tarefa 1: Análise documental e relatório de incepção</w:t>
            </w:r>
          </w:p>
          <w:p w14:paraId="6CBF56AE"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highlight w:val="white"/>
              </w:rPr>
              <w:t>Elaborar e apresentar um relatório inicial que inclua a metodologia, e o plano de trabalho para a produção dos documentos com qualidade e dentro dos prazos estabelecidos;</w:t>
            </w:r>
          </w:p>
          <w:p w14:paraId="036D4F52"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color w:val="212529"/>
                <w:highlight w:val="white"/>
              </w:rPr>
            </w:pPr>
            <w:r w:rsidRPr="008415C2">
              <w:rPr>
                <w:rFonts w:ascii="Times New Roman" w:hAnsi="Times New Roman" w:cs="Times New Roman"/>
                <w:color w:val="212529"/>
                <w:highlight w:val="white"/>
              </w:rPr>
              <w:t>Conduzir uma análise documental da literatura existente, incluindo relatórios dos intervenientes estatais e não estatais relacionados com a paz e a segurança, incluindo o Plano Nacional Sobre Mulheres, Paz e Segurança;</w:t>
            </w:r>
          </w:p>
          <w:p w14:paraId="1388A4E1"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color w:val="212529"/>
                <w:highlight w:val="white"/>
              </w:rPr>
            </w:pPr>
            <w:r w:rsidRPr="008415C2">
              <w:rPr>
                <w:rFonts w:ascii="Times New Roman" w:hAnsi="Times New Roman" w:cs="Times New Roman"/>
                <w:color w:val="000000" w:themeColor="text1"/>
              </w:rPr>
              <w:t xml:space="preserve">Analisar como a Abordagem de Direitos Humanos e os princípios de </w:t>
            </w:r>
            <w:r w:rsidRPr="008415C2">
              <w:rPr>
                <w:rFonts w:ascii="Times New Roman" w:hAnsi="Times New Roman" w:cs="Times New Roman"/>
              </w:rPr>
              <w:t>igualdade de género foram, integrados nas intervenções do Plano Nacional Sobre Mulheres, Paz e Segurança;</w:t>
            </w:r>
          </w:p>
          <w:p w14:paraId="7C2A0607"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highlight w:val="white"/>
              </w:rPr>
              <w:t>Realizar consultas preliminares com os actores chave para a implementação da matriz sobre a agenda MPS a nível central, provincial e distrital.</w:t>
            </w:r>
          </w:p>
          <w:p w14:paraId="733646E2" w14:textId="77777777" w:rsidR="002E544C" w:rsidRPr="008415C2" w:rsidRDefault="002E544C" w:rsidP="00392E3A">
            <w:pPr>
              <w:autoSpaceDE w:val="0"/>
              <w:autoSpaceDN w:val="0"/>
              <w:adjustRightInd w:val="0"/>
              <w:spacing w:before="270" w:after="0" w:line="240" w:lineRule="auto"/>
              <w:jc w:val="both"/>
              <w:rPr>
                <w:rFonts w:ascii="Times New Roman" w:hAnsi="Times New Roman" w:cs="Times New Roman"/>
                <w:highlight w:val="white"/>
              </w:rPr>
            </w:pPr>
            <w:r w:rsidRPr="008415C2">
              <w:rPr>
                <w:rFonts w:ascii="Times New Roman" w:hAnsi="Times New Roman" w:cs="Times New Roman"/>
                <w:b/>
                <w:bCs/>
                <w:color w:val="212529"/>
                <w:highlight w:val="white"/>
              </w:rPr>
              <w:t xml:space="preserve">Tarefa 2: Recolha e análise de dados </w:t>
            </w:r>
            <w:r w:rsidRPr="008415C2">
              <w:rPr>
                <w:rFonts w:ascii="Times New Roman" w:hAnsi="Times New Roman" w:cs="Times New Roman"/>
                <w:b/>
                <w:bCs/>
                <w:highlight w:val="white"/>
              </w:rPr>
              <w:t>e informações</w:t>
            </w:r>
          </w:p>
          <w:p w14:paraId="044A2E30"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highlight w:val="white"/>
              </w:rPr>
              <w:t xml:space="preserve">Desenvolver ferramentas de recolhas de dados qualitativas e quantitativas que sejam inclusivas e sensíveis ao género; </w:t>
            </w:r>
          </w:p>
          <w:p w14:paraId="2CDA9213"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highlight w:val="white"/>
              </w:rPr>
              <w:lastRenderedPageBreak/>
              <w:t>Realizar consultas a nível nacional, provincial e distrital, para colher e analisar os dados e as perspectivas dos diversos actores relevantes relativos à participação, prevenção, protecção e recuperação no âmbito dos compromissos internacionais sobre mulheres, paz e segurança;</w:t>
            </w:r>
          </w:p>
          <w:p w14:paraId="5822A3F0"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rPr>
              <w:t xml:space="preserve">Avaliar a eficácia e eficiência no alcance dos resultados esperados, incluindo a eficácia das estratégias de implementação de compromissos globais dentro das prioridades nacionais, com um enfoque especial em intervenções inovadoras, escaláveis ​​e replicáveis. </w:t>
            </w:r>
          </w:p>
          <w:p w14:paraId="43F82181"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rPr>
              <w:t>Aferir os factores contextuais que permitiram ou restringira o alcance dos resultados do PNAMPS 2018-2022, incluindo gestão dos recursos financeiros;</w:t>
            </w:r>
          </w:p>
          <w:p w14:paraId="212A1A3F"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highlight w:val="white"/>
              </w:rPr>
              <w:t xml:space="preserve">Prover informações qualitativas através do desenvolvimento de 5 estudos de caso/melhores práticas (especificamente sobre as 5 áreas prioritárias do Plano Nacional Sobre Mulheres, Paz e Segurança. </w:t>
            </w:r>
          </w:p>
          <w:p w14:paraId="673DA831" w14:textId="77777777" w:rsidR="002E544C" w:rsidRPr="008415C2" w:rsidRDefault="002E544C" w:rsidP="00392E3A">
            <w:pPr>
              <w:autoSpaceDE w:val="0"/>
              <w:autoSpaceDN w:val="0"/>
              <w:adjustRightInd w:val="0"/>
              <w:spacing w:before="270" w:after="0" w:line="240" w:lineRule="auto"/>
              <w:ind w:left="360"/>
              <w:jc w:val="both"/>
              <w:rPr>
                <w:rFonts w:ascii="Times New Roman" w:hAnsi="Times New Roman" w:cs="Times New Roman"/>
                <w:highlight w:val="white"/>
              </w:rPr>
            </w:pPr>
            <w:r w:rsidRPr="008415C2">
              <w:rPr>
                <w:rFonts w:ascii="Times New Roman" w:hAnsi="Times New Roman" w:cs="Times New Roman"/>
                <w:b/>
                <w:bCs/>
                <w:highlight w:val="white"/>
              </w:rPr>
              <w:t>Tarefa 3: Validação das conclusões preliminares</w:t>
            </w:r>
          </w:p>
          <w:p w14:paraId="436A60AD"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highlight w:val="white"/>
              </w:rPr>
              <w:t>Elaborar um relatório preliminar com conclusões, recomendações da avaliação do PNAMPS 2018-2022 e proposta elementos-chave a ter em consideração no PNAMPS II seguinte, e partilhar com as principais partes interessadas;</w:t>
            </w:r>
          </w:p>
          <w:p w14:paraId="630BB6DF"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highlight w:val="white"/>
              </w:rPr>
              <w:t xml:space="preserve">Realizar uma reunião de validação de um dia de trabalho com as principais partes interessadas consultadas, incluindo os membros do Comité Directivo Nacional, Plataforma Mulheres Paz, e Segurança, organizações da sociedade civil, parceiros de cooperação, e outros intervenientes engajados na agenda MPS a nível nacional e regional, provincial e distrital. </w:t>
            </w:r>
          </w:p>
          <w:p w14:paraId="537363AD" w14:textId="77777777" w:rsidR="002E544C" w:rsidRPr="008415C2" w:rsidRDefault="002E544C" w:rsidP="00392E3A">
            <w:pPr>
              <w:autoSpaceDE w:val="0"/>
              <w:autoSpaceDN w:val="0"/>
              <w:adjustRightInd w:val="0"/>
              <w:spacing w:before="270" w:after="0" w:line="240" w:lineRule="auto"/>
              <w:ind w:left="360"/>
              <w:jc w:val="both"/>
              <w:rPr>
                <w:rFonts w:ascii="Times New Roman" w:hAnsi="Times New Roman" w:cs="Times New Roman"/>
                <w:color w:val="212529"/>
                <w:highlight w:val="white"/>
              </w:rPr>
            </w:pPr>
            <w:r w:rsidRPr="008415C2">
              <w:rPr>
                <w:rFonts w:ascii="Times New Roman" w:hAnsi="Times New Roman" w:cs="Times New Roman"/>
                <w:b/>
                <w:bCs/>
                <w:color w:val="212529"/>
                <w:highlight w:val="white"/>
              </w:rPr>
              <w:t xml:space="preserve">Tarefa 4: Finalização dos principais resultados </w:t>
            </w:r>
          </w:p>
          <w:p w14:paraId="0CC3B573"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color w:val="212529"/>
                <w:highlight w:val="white"/>
              </w:rPr>
            </w:pPr>
            <w:r w:rsidRPr="008415C2">
              <w:rPr>
                <w:rFonts w:ascii="Times New Roman" w:hAnsi="Times New Roman" w:cs="Times New Roman"/>
                <w:color w:val="212529"/>
                <w:highlight w:val="white"/>
              </w:rPr>
              <w:t xml:space="preserve">Submeter o Relatório de avaliação final do Plano Nacional Sobre Mulheres, Paz e Segurança 2018-2022 </w:t>
            </w:r>
          </w:p>
          <w:p w14:paraId="4B14A8D6" w14:textId="77777777" w:rsidR="002E544C" w:rsidRPr="008415C2" w:rsidRDefault="002E544C" w:rsidP="00392E3A">
            <w:pPr>
              <w:autoSpaceDE w:val="0"/>
              <w:autoSpaceDN w:val="0"/>
              <w:adjustRightInd w:val="0"/>
              <w:spacing w:before="100" w:after="0" w:line="240" w:lineRule="auto"/>
              <w:ind w:left="360"/>
              <w:jc w:val="both"/>
              <w:rPr>
                <w:rFonts w:ascii="Times New Roman" w:hAnsi="Times New Roman" w:cs="Times New Roman"/>
                <w:b/>
                <w:bCs/>
                <w:color w:val="212529"/>
                <w:highlight w:val="white"/>
              </w:rPr>
            </w:pPr>
            <w:r w:rsidRPr="008415C2">
              <w:rPr>
                <w:rFonts w:ascii="Times New Roman" w:hAnsi="Times New Roman" w:cs="Times New Roman"/>
                <w:b/>
                <w:bCs/>
                <w:color w:val="212529"/>
                <w:highlight w:val="white"/>
              </w:rPr>
              <w:t xml:space="preserve">Tarefa 5: Elaboração do segundo Plano Nacional sobre Mulheres Paz e Segurança (PNAMPS II) </w:t>
            </w:r>
          </w:p>
          <w:p w14:paraId="729DEC16"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highlight w:val="white"/>
              </w:rPr>
              <w:t>Elaborar o PNAMPS II que inclui uma matriz de implementação devidamente orçamentada;</w:t>
            </w:r>
          </w:p>
          <w:p w14:paraId="2F76F9BC"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highlight w:val="white"/>
              </w:rPr>
              <w:t xml:space="preserve">Apresentar o PNAMPS II em reunião de validação com os actores relevantes </w:t>
            </w:r>
          </w:p>
          <w:p w14:paraId="025770F3" w14:textId="77777777" w:rsidR="002E544C" w:rsidRPr="008415C2" w:rsidRDefault="002E544C" w:rsidP="002E544C">
            <w:pPr>
              <w:numPr>
                <w:ilvl w:val="0"/>
                <w:numId w:val="36"/>
              </w:numPr>
              <w:autoSpaceDE w:val="0"/>
              <w:autoSpaceDN w:val="0"/>
              <w:adjustRightInd w:val="0"/>
              <w:spacing w:before="100" w:after="0" w:line="240" w:lineRule="auto"/>
              <w:jc w:val="both"/>
              <w:rPr>
                <w:rFonts w:ascii="Times New Roman" w:hAnsi="Times New Roman" w:cs="Times New Roman"/>
                <w:highlight w:val="white"/>
              </w:rPr>
            </w:pPr>
            <w:r w:rsidRPr="008415C2">
              <w:rPr>
                <w:rFonts w:ascii="Times New Roman" w:hAnsi="Times New Roman" w:cs="Times New Roman"/>
                <w:highlight w:val="white"/>
              </w:rPr>
              <w:t>Rever e submeter o PNAMPS e apresentar conforme necessário até a sua aprovação final</w:t>
            </w:r>
          </w:p>
          <w:p w14:paraId="6F94D0F9" w14:textId="77777777" w:rsidR="002E544C" w:rsidRPr="008415C2" w:rsidRDefault="002E544C" w:rsidP="00392E3A">
            <w:pPr>
              <w:autoSpaceDE w:val="0"/>
              <w:autoSpaceDN w:val="0"/>
              <w:adjustRightInd w:val="0"/>
              <w:spacing w:before="100" w:after="0" w:line="240" w:lineRule="auto"/>
              <w:jc w:val="both"/>
              <w:rPr>
                <w:rFonts w:ascii="Times New Roman" w:hAnsi="Times New Roman" w:cs="Times New Roman"/>
                <w:color w:val="212529"/>
                <w:highlight w:val="white"/>
              </w:rPr>
            </w:pPr>
            <w:r w:rsidRPr="008415C2">
              <w:rPr>
                <w:rFonts w:ascii="Times New Roman" w:hAnsi="Times New Roman" w:cs="Times New Roman"/>
                <w:color w:val="212529"/>
                <w:highlight w:val="white"/>
              </w:rPr>
              <w:t xml:space="preserve">        </w:t>
            </w:r>
          </w:p>
          <w:p w14:paraId="3B21D13A" w14:textId="77777777" w:rsidR="002E544C" w:rsidRPr="008415C2" w:rsidRDefault="002E544C" w:rsidP="00392E3A">
            <w:pPr>
              <w:autoSpaceDE w:val="0"/>
              <w:autoSpaceDN w:val="0"/>
              <w:adjustRightInd w:val="0"/>
              <w:spacing w:before="100" w:after="0" w:line="240" w:lineRule="auto"/>
              <w:jc w:val="both"/>
              <w:rPr>
                <w:rFonts w:ascii="Times New Roman" w:hAnsi="Times New Roman" w:cs="Times New Roman"/>
                <w:b/>
                <w:bCs/>
              </w:rPr>
            </w:pPr>
            <w:r w:rsidRPr="008415C2">
              <w:rPr>
                <w:rFonts w:ascii="Times New Roman" w:hAnsi="Times New Roman" w:cs="Times New Roman"/>
                <w:b/>
                <w:bCs/>
                <w:color w:val="212529"/>
                <w:highlight w:val="white"/>
              </w:rPr>
              <w:t xml:space="preserve">Tarefa 6: </w:t>
            </w:r>
            <w:r w:rsidRPr="008415C2">
              <w:rPr>
                <w:rFonts w:ascii="Times New Roman" w:hAnsi="Times New Roman" w:cs="Times New Roman"/>
                <w:b/>
                <w:bCs/>
              </w:rPr>
              <w:t>Submissão de documento do projecto para apoiar a mobilização de recursos para implementação do segundo Plano Nacional sobre Mulheres Paz e Segurança II</w:t>
            </w:r>
          </w:p>
          <w:p w14:paraId="1B6476B7" w14:textId="77777777" w:rsidR="002E544C" w:rsidRPr="008415C2" w:rsidRDefault="002E544C" w:rsidP="002E544C">
            <w:pPr>
              <w:pStyle w:val="PargrafodaLista"/>
              <w:numPr>
                <w:ilvl w:val="0"/>
                <w:numId w:val="37"/>
              </w:numPr>
              <w:autoSpaceDE w:val="0"/>
              <w:autoSpaceDN w:val="0"/>
              <w:adjustRightInd w:val="0"/>
              <w:spacing w:before="100" w:after="0" w:line="240" w:lineRule="auto"/>
              <w:jc w:val="both"/>
              <w:rPr>
                <w:rFonts w:ascii="Times New Roman" w:hAnsi="Times New Roman" w:cs="Times New Roman"/>
              </w:rPr>
            </w:pPr>
            <w:r w:rsidRPr="008415C2">
              <w:rPr>
                <w:rFonts w:ascii="Times New Roman" w:hAnsi="Times New Roman" w:cs="Times New Roman"/>
              </w:rPr>
              <w:t>Elaborar de um documento de projecto que servira de instrumento de mobilização de recursos para apoiar a implementação do PNAMPS II</w:t>
            </w:r>
          </w:p>
          <w:p w14:paraId="782AF962" w14:textId="77777777" w:rsidR="002E544C" w:rsidRPr="008415C2" w:rsidRDefault="002E544C" w:rsidP="002E544C">
            <w:pPr>
              <w:pStyle w:val="PargrafodaLista"/>
              <w:numPr>
                <w:ilvl w:val="0"/>
                <w:numId w:val="37"/>
              </w:numPr>
              <w:autoSpaceDE w:val="0"/>
              <w:autoSpaceDN w:val="0"/>
              <w:adjustRightInd w:val="0"/>
              <w:spacing w:before="100" w:after="0" w:line="240" w:lineRule="auto"/>
              <w:jc w:val="both"/>
              <w:rPr>
                <w:rFonts w:ascii="Times New Roman" w:hAnsi="Times New Roman" w:cs="Times New Roman"/>
              </w:rPr>
            </w:pPr>
            <w:r w:rsidRPr="008415C2">
              <w:rPr>
                <w:rFonts w:ascii="Times New Roman" w:hAnsi="Times New Roman" w:cs="Times New Roman"/>
              </w:rPr>
              <w:t xml:space="preserve">Apresentar a Proposta Técnica e Financeira para equipa do MGCAS e da ONU Mulheres para contribuições, </w:t>
            </w:r>
          </w:p>
          <w:p w14:paraId="23AE1991" w14:textId="77777777" w:rsidR="002E544C" w:rsidRPr="008415C2" w:rsidRDefault="002E544C" w:rsidP="002E544C">
            <w:pPr>
              <w:pStyle w:val="PargrafodaLista"/>
              <w:numPr>
                <w:ilvl w:val="0"/>
                <w:numId w:val="37"/>
              </w:numPr>
              <w:autoSpaceDE w:val="0"/>
              <w:autoSpaceDN w:val="0"/>
              <w:adjustRightInd w:val="0"/>
              <w:spacing w:before="100" w:after="0" w:line="240" w:lineRule="auto"/>
              <w:jc w:val="both"/>
              <w:rPr>
                <w:rFonts w:ascii="Times New Roman" w:hAnsi="Times New Roman" w:cs="Times New Roman"/>
              </w:rPr>
            </w:pPr>
            <w:r w:rsidRPr="008415C2">
              <w:rPr>
                <w:rFonts w:ascii="Times New Roman" w:hAnsi="Times New Roman" w:cs="Times New Roman"/>
              </w:rPr>
              <w:t xml:space="preserve">Rever e Submeter a versão final para a sua aprovação </w:t>
            </w:r>
          </w:p>
          <w:p w14:paraId="691797FB" w14:textId="77777777" w:rsidR="002E544C" w:rsidRPr="008415C2" w:rsidRDefault="002E544C" w:rsidP="00392E3A">
            <w:pPr>
              <w:autoSpaceDE w:val="0"/>
              <w:autoSpaceDN w:val="0"/>
              <w:adjustRightInd w:val="0"/>
              <w:spacing w:before="100" w:after="0" w:line="240" w:lineRule="auto"/>
              <w:jc w:val="both"/>
              <w:rPr>
                <w:rFonts w:ascii="Times New Roman" w:hAnsi="Times New Roman" w:cs="Times New Roman"/>
                <w:b/>
                <w:bCs/>
                <w:color w:val="212529"/>
                <w:highlight w:val="white"/>
              </w:rPr>
            </w:pPr>
          </w:p>
          <w:p w14:paraId="492E5CE3"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b/>
                <w:bCs/>
                <w:color w:val="212529"/>
                <w:highlight w:val="white"/>
              </w:rPr>
              <w:t>Deveres e responsabilidades</w:t>
            </w:r>
            <w:r w:rsidRPr="008415C2">
              <w:rPr>
                <w:rFonts w:ascii="Times New Roman" w:hAnsi="Times New Roman" w:cs="Times New Roman"/>
                <w:b/>
                <w:bCs/>
                <w:color w:val="212529"/>
              </w:rPr>
              <w:t xml:space="preserve"> do MGCAS/ONU MULHERES:</w:t>
            </w:r>
          </w:p>
          <w:p w14:paraId="12AE4F1A" w14:textId="77777777" w:rsidR="002E544C" w:rsidRPr="008415C2" w:rsidRDefault="002E544C" w:rsidP="002E544C">
            <w:pPr>
              <w:pStyle w:val="PargrafodaLista"/>
              <w:numPr>
                <w:ilvl w:val="0"/>
                <w:numId w:val="44"/>
              </w:numPr>
              <w:autoSpaceDE w:val="0"/>
              <w:autoSpaceDN w:val="0"/>
              <w:adjustRightInd w:val="0"/>
              <w:spacing w:before="100" w:after="0" w:line="240" w:lineRule="auto"/>
              <w:jc w:val="both"/>
              <w:rPr>
                <w:rFonts w:ascii="Times New Roman" w:hAnsi="Times New Roman" w:cs="Times New Roman"/>
                <w:color w:val="212529"/>
              </w:rPr>
            </w:pPr>
            <w:r w:rsidRPr="008415C2">
              <w:rPr>
                <w:rFonts w:ascii="Times New Roman" w:hAnsi="Times New Roman" w:cs="Times New Roman"/>
                <w:color w:val="212529"/>
              </w:rPr>
              <w:t>fornecer a/aos consultores os materiais de apoio relevantes para o trabalho;</w:t>
            </w:r>
          </w:p>
          <w:p w14:paraId="441D5BBB" w14:textId="77777777" w:rsidR="002E544C" w:rsidRPr="008415C2" w:rsidRDefault="002E544C" w:rsidP="002E544C">
            <w:pPr>
              <w:pStyle w:val="PargrafodaLista"/>
              <w:numPr>
                <w:ilvl w:val="0"/>
                <w:numId w:val="44"/>
              </w:numPr>
              <w:autoSpaceDE w:val="0"/>
              <w:autoSpaceDN w:val="0"/>
              <w:adjustRightInd w:val="0"/>
              <w:spacing w:before="270" w:after="0" w:line="240" w:lineRule="auto"/>
              <w:jc w:val="both"/>
              <w:rPr>
                <w:rFonts w:ascii="Times New Roman" w:hAnsi="Times New Roman" w:cs="Times New Roman"/>
                <w:color w:val="212529"/>
              </w:rPr>
            </w:pPr>
            <w:r w:rsidRPr="008415C2">
              <w:rPr>
                <w:rFonts w:ascii="Times New Roman" w:hAnsi="Times New Roman" w:cs="Times New Roman"/>
                <w:color w:val="212529"/>
              </w:rPr>
              <w:t>facilitar as consultas/reuniões entre os consultores e as partes interessadas relevantes</w:t>
            </w:r>
          </w:p>
          <w:p w14:paraId="3554F31F" w14:textId="77777777" w:rsidR="002E544C" w:rsidRPr="008415C2" w:rsidRDefault="002E544C" w:rsidP="00392E3A">
            <w:pPr>
              <w:autoSpaceDE w:val="0"/>
              <w:autoSpaceDN w:val="0"/>
              <w:adjustRightInd w:val="0"/>
              <w:spacing w:before="270" w:after="0" w:line="240" w:lineRule="auto"/>
              <w:jc w:val="both"/>
              <w:rPr>
                <w:rFonts w:ascii="Times New Roman" w:hAnsi="Times New Roman" w:cs="Times New Roman"/>
                <w:color w:val="212529"/>
              </w:rPr>
            </w:pPr>
          </w:p>
        </w:tc>
      </w:tr>
      <w:tr w:rsidR="002E544C" w:rsidRPr="008415C2" w14:paraId="2B2EF34E" w14:textId="77777777" w:rsidTr="00392E3A">
        <w:trPr>
          <w:gridAfter w:val="1"/>
          <w:wAfter w:w="154" w:type="dxa"/>
          <w:trHeight w:val="1"/>
        </w:trPr>
        <w:tc>
          <w:tcPr>
            <w:tcW w:w="10646" w:type="dxa"/>
            <w:gridSpan w:val="3"/>
            <w:tcBorders>
              <w:left w:val="nil"/>
              <w:bottom w:val="single" w:sz="4" w:space="0" w:color="auto"/>
              <w:right w:val="nil"/>
            </w:tcBorders>
          </w:tcPr>
          <w:p w14:paraId="697A31FE" w14:textId="77777777" w:rsidR="002E544C" w:rsidRPr="008415C2" w:rsidRDefault="002E544C" w:rsidP="00392E3A">
            <w:pPr>
              <w:autoSpaceDE w:val="0"/>
              <w:autoSpaceDN w:val="0"/>
              <w:adjustRightInd w:val="0"/>
              <w:spacing w:after="0" w:line="293" w:lineRule="atLeast"/>
              <w:rPr>
                <w:rFonts w:ascii="Times New Roman" w:hAnsi="Times New Roman" w:cs="Times New Roman"/>
                <w:b/>
                <w:bCs/>
              </w:rPr>
            </w:pPr>
            <w:r w:rsidRPr="008415C2">
              <w:rPr>
                <w:rFonts w:ascii="Times New Roman" w:hAnsi="Times New Roman" w:cs="Times New Roman"/>
                <w:b/>
                <w:bCs/>
              </w:rPr>
              <w:lastRenderedPageBreak/>
              <w:t xml:space="preserve">Produtos finais </w:t>
            </w:r>
          </w:p>
          <w:p w14:paraId="0FDCC13B" w14:textId="77777777" w:rsidR="002E544C" w:rsidRPr="008415C2" w:rsidRDefault="002E544C" w:rsidP="00392E3A">
            <w:pPr>
              <w:autoSpaceDE w:val="0"/>
              <w:autoSpaceDN w:val="0"/>
              <w:adjustRightInd w:val="0"/>
              <w:spacing w:after="0" w:line="293" w:lineRule="atLeast"/>
              <w:rPr>
                <w:rFonts w:ascii="Times New Roman" w:hAnsi="Times New Roman" w:cs="Times New Roman"/>
                <w:b/>
                <w:bCs/>
              </w:rPr>
            </w:pPr>
          </w:p>
          <w:tbl>
            <w:tblPr>
              <w:tblW w:w="10020" w:type="dxa"/>
              <w:jc w:val="center"/>
              <w:tblCellMar>
                <w:left w:w="0" w:type="dxa"/>
                <w:right w:w="0" w:type="dxa"/>
              </w:tblCellMar>
              <w:tblLook w:val="0000" w:firstRow="0" w:lastRow="0" w:firstColumn="0" w:lastColumn="0" w:noHBand="0" w:noVBand="0"/>
            </w:tblPr>
            <w:tblGrid>
              <w:gridCol w:w="1361"/>
              <w:gridCol w:w="6111"/>
              <w:gridCol w:w="1349"/>
              <w:gridCol w:w="1174"/>
              <w:gridCol w:w="25"/>
            </w:tblGrid>
            <w:tr w:rsidR="002E544C" w:rsidRPr="008415C2" w14:paraId="332ACEEE" w14:textId="77777777" w:rsidTr="00392E3A">
              <w:trPr>
                <w:gridAfter w:val="1"/>
                <w:wAfter w:w="25" w:type="dxa"/>
                <w:trHeight w:val="755"/>
                <w:jc w:val="center"/>
              </w:trPr>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DB3C0"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r w:rsidRPr="008415C2">
                    <w:rPr>
                      <w:rFonts w:ascii="Times New Roman" w:hAnsi="Times New Roman" w:cs="Times New Roman"/>
                    </w:rPr>
                    <w:t>#</w:t>
                  </w:r>
                </w:p>
              </w:tc>
              <w:tc>
                <w:tcPr>
                  <w:tcW w:w="6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1592E3"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r w:rsidRPr="008415C2">
                    <w:rPr>
                      <w:rFonts w:ascii="Times New Roman" w:hAnsi="Times New Roman" w:cs="Times New Roman"/>
                      <w:b/>
                      <w:bCs/>
                    </w:rPr>
                    <w:t>Resultados planeados</w:t>
                  </w:r>
                </w:p>
              </w:tc>
              <w:tc>
                <w:tcPr>
                  <w:tcW w:w="1349" w:type="dxa"/>
                  <w:tcBorders>
                    <w:top w:val="single" w:sz="4" w:space="0" w:color="auto"/>
                    <w:bottom w:val="single" w:sz="4" w:space="0" w:color="auto"/>
                    <w:right w:val="single" w:sz="4" w:space="0" w:color="auto"/>
                  </w:tcBorders>
                </w:tcPr>
                <w:p w14:paraId="1AB0C28B" w14:textId="77777777" w:rsidR="002E544C" w:rsidRPr="008415C2" w:rsidRDefault="002E544C" w:rsidP="00392E3A">
                  <w:pPr>
                    <w:jc w:val="center"/>
                    <w:rPr>
                      <w:rFonts w:ascii="Times New Roman" w:hAnsi="Times New Roman" w:cs="Times New Roman"/>
                      <w:b/>
                      <w:bCs/>
                    </w:rPr>
                  </w:pPr>
                  <w:r w:rsidRPr="008415C2">
                    <w:rPr>
                      <w:rFonts w:ascii="Times New Roman" w:hAnsi="Times New Roman" w:cs="Times New Roman"/>
                      <w:b/>
                      <w:bCs/>
                    </w:rPr>
                    <w:t>Data de Entrega</w:t>
                  </w:r>
                </w:p>
              </w:tc>
              <w:tc>
                <w:tcPr>
                  <w:tcW w:w="1174" w:type="dxa"/>
                  <w:tcBorders>
                    <w:top w:val="single" w:sz="4" w:space="0" w:color="auto"/>
                    <w:bottom w:val="single" w:sz="4" w:space="0" w:color="auto"/>
                    <w:right w:val="single" w:sz="4" w:space="0" w:color="auto"/>
                  </w:tcBorders>
                </w:tcPr>
                <w:p w14:paraId="0A240B31" w14:textId="77777777" w:rsidR="002E544C" w:rsidRPr="008415C2" w:rsidRDefault="002E544C" w:rsidP="00392E3A">
                  <w:pPr>
                    <w:jc w:val="center"/>
                    <w:rPr>
                      <w:rFonts w:ascii="Times New Roman" w:hAnsi="Times New Roman" w:cs="Times New Roman"/>
                      <w:b/>
                      <w:bCs/>
                    </w:rPr>
                  </w:pPr>
                  <w:r w:rsidRPr="008415C2">
                    <w:rPr>
                      <w:rFonts w:ascii="Times New Roman" w:hAnsi="Times New Roman" w:cs="Times New Roman"/>
                      <w:b/>
                      <w:bCs/>
                    </w:rPr>
                    <w:t>Pagamento</w:t>
                  </w:r>
                </w:p>
                <w:p w14:paraId="23CE0F39" w14:textId="77777777" w:rsidR="002E544C" w:rsidRPr="008415C2" w:rsidRDefault="002E544C" w:rsidP="00392E3A">
                  <w:pPr>
                    <w:jc w:val="center"/>
                    <w:rPr>
                      <w:rFonts w:ascii="Times New Roman" w:hAnsi="Times New Roman" w:cs="Times New Roman"/>
                      <w:b/>
                      <w:bCs/>
                    </w:rPr>
                  </w:pPr>
                </w:p>
              </w:tc>
            </w:tr>
            <w:tr w:rsidR="002E544C" w:rsidRPr="008415C2" w14:paraId="0C2BCC53" w14:textId="77777777" w:rsidTr="00392E3A">
              <w:trPr>
                <w:trHeight w:val="1"/>
                <w:jc w:val="center"/>
              </w:trPr>
              <w:tc>
                <w:tcPr>
                  <w:tcW w:w="1361" w:type="dxa"/>
                  <w:vMerge w:val="restart"/>
                  <w:tcBorders>
                    <w:top w:val="single" w:sz="4" w:space="0" w:color="000000" w:themeColor="text1"/>
                    <w:left w:val="single" w:sz="4" w:space="0" w:color="auto"/>
                    <w:bottom w:val="single" w:sz="4" w:space="0" w:color="000000" w:themeColor="text1"/>
                    <w:right w:val="single" w:sz="4" w:space="0" w:color="000000" w:themeColor="text1"/>
                  </w:tcBorders>
                </w:tcPr>
                <w:p w14:paraId="0C515668" w14:textId="77777777" w:rsidR="002E544C" w:rsidRPr="008415C2" w:rsidRDefault="002E544C" w:rsidP="00392E3A">
                  <w:pPr>
                    <w:autoSpaceDE w:val="0"/>
                    <w:autoSpaceDN w:val="0"/>
                    <w:adjustRightInd w:val="0"/>
                    <w:spacing w:after="0" w:line="360" w:lineRule="auto"/>
                    <w:rPr>
                      <w:rFonts w:ascii="Times New Roman" w:hAnsi="Times New Roman" w:cs="Times New Roman"/>
                    </w:rPr>
                  </w:pPr>
                  <w:r w:rsidRPr="008415C2">
                    <w:rPr>
                      <w:rFonts w:ascii="Times New Roman" w:hAnsi="Times New Roman" w:cs="Times New Roman"/>
                      <w:b/>
                      <w:bCs/>
                      <w:color w:val="212529"/>
                      <w:highlight w:val="white"/>
                    </w:rPr>
                    <w:t>Produto 1</w:t>
                  </w:r>
                </w:p>
              </w:tc>
              <w:tc>
                <w:tcPr>
                  <w:tcW w:w="6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C945F"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 xml:space="preserve">Relatório inicial baseado na informação de base após a análise documental, que inclui um plano de trabalho proposto com uma </w:t>
                  </w:r>
                  <w:r w:rsidRPr="008415C2">
                    <w:rPr>
                      <w:rFonts w:ascii="Times New Roman" w:hAnsi="Times New Roman" w:cs="Times New Roman"/>
                    </w:rPr>
                    <w:lastRenderedPageBreak/>
                    <w:t>explicação sobre a forma como a equipa se organizará para produzir os resultados esperados e a distribuição acordada das tarefas entre os consultores. (O relatório deve conter informações relevantes, tais como a recolha de dados proposta e as metodologias de consulta, o calendário da matriz de tarefas, a lista proposta de informadores-chave por província/distrito, bem como o esboço do Relatório de Avaliação do PAN e do PAN II, respectivamente. O esboço do PNA deve basear-se no PNA actual e nas directrizes mais recentes para o PNA)</w:t>
                  </w:r>
                </w:p>
              </w:tc>
              <w:tc>
                <w:tcPr>
                  <w:tcW w:w="1349" w:type="dxa"/>
                  <w:vMerge w:val="restart"/>
                  <w:tcBorders>
                    <w:top w:val="single" w:sz="4" w:space="0" w:color="000000" w:themeColor="text1"/>
                    <w:left w:val="single" w:sz="4" w:space="0" w:color="000000" w:themeColor="text1"/>
                    <w:right w:val="single" w:sz="4" w:space="0" w:color="auto"/>
                  </w:tcBorders>
                </w:tcPr>
                <w:p w14:paraId="0B84CA05" w14:textId="77777777" w:rsidR="002E544C" w:rsidRPr="008415C2" w:rsidRDefault="002E544C" w:rsidP="00392E3A">
                  <w:pPr>
                    <w:autoSpaceDE w:val="0"/>
                    <w:autoSpaceDN w:val="0"/>
                    <w:spacing w:line="360" w:lineRule="auto"/>
                    <w:rPr>
                      <w:rFonts w:ascii="Times New Roman" w:hAnsi="Times New Roman" w:cs="Times New Roman"/>
                    </w:rPr>
                  </w:pPr>
                </w:p>
                <w:p w14:paraId="0046DC90" w14:textId="77777777" w:rsidR="002E544C" w:rsidRPr="008415C2" w:rsidRDefault="002E544C" w:rsidP="00392E3A">
                  <w:pPr>
                    <w:jc w:val="center"/>
                    <w:rPr>
                      <w:rFonts w:ascii="Times New Roman" w:hAnsi="Times New Roman" w:cs="Times New Roman"/>
                    </w:rPr>
                  </w:pPr>
                  <w:r w:rsidRPr="008415C2">
                    <w:rPr>
                      <w:rFonts w:ascii="Times New Roman" w:hAnsi="Times New Roman" w:cs="Times New Roman"/>
                    </w:rPr>
                    <w:t>05-09</w:t>
                  </w:r>
                </w:p>
                <w:p w14:paraId="39884360" w14:textId="77777777" w:rsidR="002E544C" w:rsidRPr="008415C2" w:rsidRDefault="002E544C" w:rsidP="00392E3A">
                  <w:pPr>
                    <w:autoSpaceDE w:val="0"/>
                    <w:autoSpaceDN w:val="0"/>
                    <w:spacing w:line="360" w:lineRule="auto"/>
                    <w:jc w:val="center"/>
                    <w:rPr>
                      <w:rFonts w:ascii="Times New Roman" w:hAnsi="Times New Roman" w:cs="Times New Roman"/>
                    </w:rPr>
                  </w:pPr>
                </w:p>
                <w:p w14:paraId="3B8D8328" w14:textId="77777777" w:rsidR="002E544C" w:rsidRPr="008415C2" w:rsidRDefault="002E544C" w:rsidP="00392E3A">
                  <w:pPr>
                    <w:autoSpaceDE w:val="0"/>
                    <w:autoSpaceDN w:val="0"/>
                    <w:spacing w:line="360" w:lineRule="auto"/>
                    <w:jc w:val="center"/>
                    <w:rPr>
                      <w:rFonts w:ascii="Times New Roman" w:hAnsi="Times New Roman" w:cs="Times New Roman"/>
                      <w:lang w:val="en-US"/>
                    </w:rPr>
                  </w:pPr>
                </w:p>
                <w:p w14:paraId="3EED701F" w14:textId="77777777" w:rsidR="002E544C" w:rsidRPr="008415C2" w:rsidRDefault="002E544C" w:rsidP="00392E3A">
                  <w:pPr>
                    <w:jc w:val="center"/>
                    <w:rPr>
                      <w:rFonts w:ascii="Times New Roman" w:hAnsi="Times New Roman" w:cs="Times New Roman"/>
                    </w:rPr>
                  </w:pPr>
                </w:p>
              </w:tc>
              <w:tc>
                <w:tcPr>
                  <w:tcW w:w="1174" w:type="dxa"/>
                  <w:vMerge w:val="restart"/>
                  <w:tcBorders>
                    <w:top w:val="single" w:sz="4" w:space="0" w:color="000000" w:themeColor="text1"/>
                    <w:left w:val="single" w:sz="4" w:space="0" w:color="000000" w:themeColor="text1"/>
                    <w:right w:val="single" w:sz="4" w:space="0" w:color="auto"/>
                  </w:tcBorders>
                </w:tcPr>
                <w:p w14:paraId="35F31FE4" w14:textId="77777777" w:rsidR="002E544C" w:rsidRPr="008415C2" w:rsidRDefault="002E544C" w:rsidP="00392E3A">
                  <w:pPr>
                    <w:rPr>
                      <w:rFonts w:ascii="Times New Roman" w:hAnsi="Times New Roman" w:cs="Times New Roman"/>
                    </w:rPr>
                  </w:pPr>
                </w:p>
                <w:p w14:paraId="4B1B445F" w14:textId="77777777" w:rsidR="002E544C" w:rsidRPr="008415C2" w:rsidRDefault="002E544C" w:rsidP="00392E3A">
                  <w:pPr>
                    <w:jc w:val="center"/>
                    <w:rPr>
                      <w:rFonts w:ascii="Times New Roman" w:hAnsi="Times New Roman" w:cs="Times New Roman"/>
                    </w:rPr>
                  </w:pPr>
                </w:p>
                <w:p w14:paraId="701AC27B" w14:textId="77777777" w:rsidR="002E544C" w:rsidRPr="008415C2" w:rsidRDefault="002E544C" w:rsidP="00392E3A">
                  <w:pPr>
                    <w:jc w:val="center"/>
                    <w:rPr>
                      <w:rFonts w:ascii="Times New Roman" w:hAnsi="Times New Roman" w:cs="Times New Roman"/>
                    </w:rPr>
                  </w:pPr>
                  <w:r w:rsidRPr="008415C2">
                    <w:rPr>
                      <w:rFonts w:ascii="Times New Roman" w:hAnsi="Times New Roman" w:cs="Times New Roman"/>
                    </w:rPr>
                    <w:t>20 %</w:t>
                  </w:r>
                </w:p>
                <w:p w14:paraId="4DA3DDF2" w14:textId="77777777" w:rsidR="002E544C" w:rsidRPr="008415C2" w:rsidRDefault="002E544C" w:rsidP="00392E3A">
                  <w:pPr>
                    <w:rPr>
                      <w:rFonts w:ascii="Times New Roman" w:hAnsi="Times New Roman" w:cs="Times New Roman"/>
                    </w:rPr>
                  </w:pPr>
                </w:p>
                <w:p w14:paraId="22867118" w14:textId="77777777" w:rsidR="002E544C" w:rsidRPr="008415C2" w:rsidRDefault="002E544C" w:rsidP="00392E3A">
                  <w:pPr>
                    <w:jc w:val="center"/>
                    <w:rPr>
                      <w:rFonts w:ascii="Times New Roman" w:hAnsi="Times New Roman" w:cs="Times New Roman"/>
                    </w:rPr>
                  </w:pPr>
                </w:p>
              </w:tc>
              <w:tc>
                <w:tcPr>
                  <w:tcW w:w="25" w:type="dxa"/>
                </w:tcPr>
                <w:p w14:paraId="1AAD79F1" w14:textId="77777777" w:rsidR="002E544C" w:rsidRPr="008415C2" w:rsidRDefault="002E544C" w:rsidP="00392E3A">
                  <w:pPr>
                    <w:rPr>
                      <w:rFonts w:ascii="Times New Roman" w:hAnsi="Times New Roman" w:cs="Times New Roman"/>
                    </w:rPr>
                  </w:pPr>
                </w:p>
              </w:tc>
            </w:tr>
            <w:tr w:rsidR="002E544C" w:rsidRPr="008415C2" w14:paraId="45711BE7" w14:textId="77777777" w:rsidTr="00392E3A">
              <w:trPr>
                <w:trHeight w:val="615"/>
                <w:jc w:val="center"/>
              </w:trPr>
              <w:tc>
                <w:tcPr>
                  <w:tcW w:w="1361" w:type="dxa"/>
                  <w:vMerge/>
                  <w:tcBorders>
                    <w:left w:val="single" w:sz="4" w:space="0" w:color="auto"/>
                  </w:tcBorders>
                  <w:vAlign w:val="bottom"/>
                </w:tcPr>
                <w:p w14:paraId="074A415B" w14:textId="77777777" w:rsidR="002E544C" w:rsidRPr="008415C2" w:rsidRDefault="002E544C" w:rsidP="00392E3A">
                  <w:pPr>
                    <w:autoSpaceDE w:val="0"/>
                    <w:autoSpaceDN w:val="0"/>
                    <w:adjustRightInd w:val="0"/>
                    <w:spacing w:after="200" w:line="360" w:lineRule="auto"/>
                    <w:rPr>
                      <w:rFonts w:ascii="Times New Roman" w:hAnsi="Times New Roman" w:cs="Times New Roman"/>
                    </w:rPr>
                  </w:pPr>
                </w:p>
              </w:tc>
              <w:tc>
                <w:tcPr>
                  <w:tcW w:w="6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B9F22F"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p>
              </w:tc>
              <w:tc>
                <w:tcPr>
                  <w:tcW w:w="1349" w:type="dxa"/>
                  <w:vMerge/>
                  <w:tcBorders>
                    <w:left w:val="single" w:sz="4" w:space="0" w:color="000000" w:themeColor="text1"/>
                    <w:bottom w:val="single" w:sz="4" w:space="0" w:color="000000" w:themeColor="text1"/>
                    <w:right w:val="single" w:sz="4" w:space="0" w:color="auto"/>
                  </w:tcBorders>
                </w:tcPr>
                <w:p w14:paraId="668CE2C4" w14:textId="77777777" w:rsidR="002E544C" w:rsidRPr="008415C2" w:rsidRDefault="002E544C" w:rsidP="00392E3A">
                  <w:pPr>
                    <w:jc w:val="center"/>
                    <w:rPr>
                      <w:rFonts w:ascii="Times New Roman" w:hAnsi="Times New Roman" w:cs="Times New Roman"/>
                    </w:rPr>
                  </w:pPr>
                </w:p>
              </w:tc>
              <w:tc>
                <w:tcPr>
                  <w:tcW w:w="1174" w:type="dxa"/>
                  <w:vMerge/>
                  <w:tcBorders>
                    <w:left w:val="single" w:sz="4" w:space="0" w:color="000000" w:themeColor="text1"/>
                    <w:right w:val="single" w:sz="4" w:space="0" w:color="auto"/>
                  </w:tcBorders>
                </w:tcPr>
                <w:p w14:paraId="45E47669" w14:textId="77777777" w:rsidR="002E544C" w:rsidRPr="008415C2" w:rsidRDefault="002E544C" w:rsidP="00392E3A">
                  <w:pPr>
                    <w:jc w:val="center"/>
                    <w:rPr>
                      <w:rFonts w:ascii="Times New Roman" w:hAnsi="Times New Roman" w:cs="Times New Roman"/>
                    </w:rPr>
                  </w:pPr>
                </w:p>
              </w:tc>
              <w:tc>
                <w:tcPr>
                  <w:tcW w:w="25" w:type="dxa"/>
                </w:tcPr>
                <w:p w14:paraId="689F61A0" w14:textId="77777777" w:rsidR="002E544C" w:rsidRPr="008415C2" w:rsidRDefault="002E544C" w:rsidP="00392E3A">
                  <w:pPr>
                    <w:rPr>
                      <w:rFonts w:ascii="Times New Roman" w:hAnsi="Times New Roman" w:cs="Times New Roman"/>
                    </w:rPr>
                  </w:pPr>
                </w:p>
              </w:tc>
            </w:tr>
            <w:tr w:rsidR="002E544C" w:rsidRPr="008415C2" w14:paraId="27D1D6CA" w14:textId="77777777" w:rsidTr="00392E3A">
              <w:trPr>
                <w:trHeight w:val="1"/>
                <w:jc w:val="center"/>
              </w:trPr>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485286" w14:textId="77777777" w:rsidR="002E544C" w:rsidRPr="008415C2" w:rsidRDefault="002E544C" w:rsidP="00392E3A">
                  <w:pPr>
                    <w:autoSpaceDE w:val="0"/>
                    <w:autoSpaceDN w:val="0"/>
                    <w:adjustRightInd w:val="0"/>
                    <w:spacing w:after="0" w:line="360" w:lineRule="auto"/>
                    <w:rPr>
                      <w:rFonts w:ascii="Times New Roman" w:hAnsi="Times New Roman" w:cs="Times New Roman"/>
                    </w:rPr>
                  </w:pPr>
                  <w:r w:rsidRPr="008415C2">
                    <w:rPr>
                      <w:rFonts w:ascii="Times New Roman" w:hAnsi="Times New Roman" w:cs="Times New Roman"/>
                      <w:b/>
                      <w:bCs/>
                      <w:color w:val="212529"/>
                      <w:highlight w:val="white"/>
                    </w:rPr>
                    <w:t>Produto 2</w:t>
                  </w:r>
                </w:p>
              </w:tc>
              <w:tc>
                <w:tcPr>
                  <w:tcW w:w="611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4929DD8"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r w:rsidRPr="008415C2">
                    <w:rPr>
                      <w:rFonts w:ascii="Times New Roman" w:hAnsi="Times New Roman" w:cs="Times New Roman"/>
                    </w:rPr>
                    <w:t>Relatório de síntese das reuniões/entrevistas de consulta, incluindo a lista de contactos das partes interessadas consultadas e as opções de modalidades de consulta para um alcance máximo com um orçamento apertado</w:t>
                  </w:r>
                </w:p>
              </w:tc>
              <w:tc>
                <w:tcPr>
                  <w:tcW w:w="1349" w:type="dxa"/>
                  <w:tcBorders>
                    <w:top w:val="single" w:sz="4" w:space="0" w:color="000000" w:themeColor="text1"/>
                    <w:left w:val="single" w:sz="4" w:space="0" w:color="000000" w:themeColor="text1"/>
                    <w:bottom w:val="single" w:sz="4" w:space="0" w:color="000000" w:themeColor="text1"/>
                    <w:right w:val="single" w:sz="4" w:space="0" w:color="auto"/>
                  </w:tcBorders>
                </w:tcPr>
                <w:p w14:paraId="77BE4606" w14:textId="77777777" w:rsidR="002E544C" w:rsidRPr="008415C2" w:rsidRDefault="002E544C" w:rsidP="00392E3A">
                  <w:pPr>
                    <w:jc w:val="center"/>
                    <w:rPr>
                      <w:rFonts w:ascii="Times New Roman" w:hAnsi="Times New Roman" w:cs="Times New Roman"/>
                    </w:rPr>
                  </w:pPr>
                  <w:r w:rsidRPr="008415C2">
                    <w:rPr>
                      <w:rFonts w:ascii="Times New Roman" w:hAnsi="Times New Roman" w:cs="Times New Roman"/>
                    </w:rPr>
                    <w:t>15/09</w:t>
                  </w:r>
                </w:p>
              </w:tc>
              <w:tc>
                <w:tcPr>
                  <w:tcW w:w="1174" w:type="dxa"/>
                  <w:vMerge/>
                  <w:tcBorders>
                    <w:left w:val="single" w:sz="4" w:space="0" w:color="000000" w:themeColor="text1"/>
                    <w:bottom w:val="single" w:sz="4" w:space="0" w:color="000000" w:themeColor="text1"/>
                    <w:right w:val="single" w:sz="4" w:space="0" w:color="auto"/>
                  </w:tcBorders>
                </w:tcPr>
                <w:p w14:paraId="59915D39" w14:textId="77777777" w:rsidR="002E544C" w:rsidRPr="008415C2" w:rsidRDefault="002E544C" w:rsidP="00392E3A">
                  <w:pPr>
                    <w:jc w:val="center"/>
                    <w:rPr>
                      <w:rFonts w:ascii="Times New Roman" w:hAnsi="Times New Roman" w:cs="Times New Roman"/>
                    </w:rPr>
                  </w:pPr>
                </w:p>
              </w:tc>
              <w:tc>
                <w:tcPr>
                  <w:tcW w:w="25" w:type="dxa"/>
                </w:tcPr>
                <w:p w14:paraId="38B23617" w14:textId="77777777" w:rsidR="002E544C" w:rsidRPr="008415C2" w:rsidRDefault="002E544C" w:rsidP="00392E3A">
                  <w:pPr>
                    <w:rPr>
                      <w:rFonts w:ascii="Times New Roman" w:hAnsi="Times New Roman" w:cs="Times New Roman"/>
                    </w:rPr>
                  </w:pPr>
                </w:p>
              </w:tc>
            </w:tr>
            <w:tr w:rsidR="002E544C" w:rsidRPr="008415C2" w14:paraId="2F5FC917" w14:textId="77777777" w:rsidTr="00392E3A">
              <w:trPr>
                <w:gridAfter w:val="1"/>
                <w:wAfter w:w="25" w:type="dxa"/>
                <w:trHeight w:val="984"/>
                <w:jc w:val="center"/>
              </w:trPr>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29D355" w14:textId="77777777" w:rsidR="002E544C" w:rsidRPr="008415C2" w:rsidRDefault="002E544C" w:rsidP="00392E3A">
                  <w:pPr>
                    <w:autoSpaceDE w:val="0"/>
                    <w:autoSpaceDN w:val="0"/>
                    <w:adjustRightInd w:val="0"/>
                    <w:spacing w:after="0" w:line="360" w:lineRule="auto"/>
                    <w:rPr>
                      <w:rFonts w:ascii="Times New Roman" w:hAnsi="Times New Roman" w:cs="Times New Roman"/>
                    </w:rPr>
                  </w:pPr>
                  <w:r w:rsidRPr="008415C2">
                    <w:rPr>
                      <w:rFonts w:ascii="Times New Roman" w:hAnsi="Times New Roman" w:cs="Times New Roman"/>
                      <w:b/>
                      <w:bCs/>
                      <w:color w:val="212529"/>
                      <w:highlight w:val="white"/>
                    </w:rPr>
                    <w:t>Produto 3</w:t>
                  </w:r>
                </w:p>
              </w:tc>
              <w:tc>
                <w:tcPr>
                  <w:tcW w:w="6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9D3673"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 xml:space="preserve">Relatório sobre as conclusões e recomendações preliminares da avaliação do PAN 2018-2022 e elementos-chave do PAN II. </w:t>
                  </w:r>
                </w:p>
                <w:p w14:paraId="253EBA10"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p>
                <w:p w14:paraId="7274BAF2"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 xml:space="preserve">Apresentação em PowerPoint com o relatório preliminar e os elementos-chave do PNAI II em português e inglês. </w:t>
                  </w:r>
                </w:p>
                <w:p w14:paraId="0334CC88"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p>
                <w:p w14:paraId="1B971F34"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 xml:space="preserve">Termos de Referência do Workshop de Validação de meio-dia da Avaliação do PNAI e dos elementos-chave do PNAI II </w:t>
                  </w:r>
                </w:p>
                <w:p w14:paraId="0F94BE4D"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 xml:space="preserve"> </w:t>
                  </w:r>
                </w:p>
                <w:p w14:paraId="58554120"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Resumo de 2 páginas das principais recomendações, bem como resumo de 1 página da apresentação do relatório preliminar ao MGCAS (comité técnico ou consultivo)</w:t>
                  </w:r>
                </w:p>
              </w:tc>
              <w:tc>
                <w:tcPr>
                  <w:tcW w:w="1349" w:type="dxa"/>
                  <w:tcBorders>
                    <w:top w:val="single" w:sz="4" w:space="0" w:color="000000" w:themeColor="text1"/>
                    <w:left w:val="single" w:sz="4" w:space="0" w:color="000000" w:themeColor="text1"/>
                    <w:bottom w:val="single" w:sz="4" w:space="0" w:color="000000" w:themeColor="text1"/>
                    <w:right w:val="single" w:sz="4" w:space="0" w:color="auto"/>
                  </w:tcBorders>
                </w:tcPr>
                <w:p w14:paraId="59B04875" w14:textId="77777777" w:rsidR="002E544C" w:rsidRPr="008415C2" w:rsidRDefault="002E544C" w:rsidP="00392E3A">
                  <w:pPr>
                    <w:autoSpaceDE w:val="0"/>
                    <w:autoSpaceDN w:val="0"/>
                    <w:spacing w:line="360" w:lineRule="auto"/>
                    <w:rPr>
                      <w:rFonts w:ascii="Times New Roman" w:hAnsi="Times New Roman" w:cs="Times New Roman"/>
                    </w:rPr>
                  </w:pPr>
                </w:p>
                <w:p w14:paraId="5AD8968E" w14:textId="77777777" w:rsidR="002E544C" w:rsidRPr="008415C2" w:rsidRDefault="002E544C" w:rsidP="00392E3A">
                  <w:pPr>
                    <w:jc w:val="center"/>
                    <w:rPr>
                      <w:rFonts w:ascii="Times New Roman" w:hAnsi="Times New Roman" w:cs="Times New Roman"/>
                    </w:rPr>
                  </w:pPr>
                  <w:r w:rsidRPr="008415C2">
                    <w:rPr>
                      <w:rFonts w:ascii="Times New Roman" w:hAnsi="Times New Roman" w:cs="Times New Roman"/>
                    </w:rPr>
                    <w:t>29-09</w:t>
                  </w:r>
                </w:p>
                <w:p w14:paraId="4214AE90" w14:textId="77777777" w:rsidR="002E544C" w:rsidRPr="008415C2" w:rsidRDefault="002E544C" w:rsidP="00392E3A">
                  <w:pPr>
                    <w:autoSpaceDE w:val="0"/>
                    <w:autoSpaceDN w:val="0"/>
                    <w:spacing w:line="360" w:lineRule="auto"/>
                    <w:jc w:val="center"/>
                    <w:rPr>
                      <w:rFonts w:ascii="Times New Roman" w:hAnsi="Times New Roman" w:cs="Times New Roman"/>
                    </w:rPr>
                  </w:pPr>
                </w:p>
                <w:p w14:paraId="2E799026"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p>
              </w:tc>
              <w:tc>
                <w:tcPr>
                  <w:tcW w:w="1174" w:type="dxa"/>
                  <w:vMerge w:val="restart"/>
                  <w:tcBorders>
                    <w:top w:val="single" w:sz="4" w:space="0" w:color="000000" w:themeColor="text1"/>
                    <w:left w:val="single" w:sz="4" w:space="0" w:color="000000" w:themeColor="text1"/>
                    <w:right w:val="single" w:sz="4" w:space="0" w:color="auto"/>
                  </w:tcBorders>
                </w:tcPr>
                <w:p w14:paraId="089BC060"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p>
                <w:p w14:paraId="5A2FC9B0"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p>
                <w:p w14:paraId="76594238"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p>
                <w:p w14:paraId="594E6404"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r w:rsidRPr="008415C2">
                    <w:rPr>
                      <w:rFonts w:ascii="Times New Roman" w:hAnsi="Times New Roman" w:cs="Times New Roman"/>
                    </w:rPr>
                    <w:t>35 %</w:t>
                  </w:r>
                </w:p>
              </w:tc>
            </w:tr>
            <w:tr w:rsidR="002E544C" w:rsidRPr="008415C2" w14:paraId="58F2CF31" w14:textId="77777777" w:rsidTr="00392E3A">
              <w:trPr>
                <w:gridAfter w:val="1"/>
                <w:wAfter w:w="25" w:type="dxa"/>
                <w:trHeight w:val="1079"/>
                <w:jc w:val="center"/>
              </w:trPr>
              <w:tc>
                <w:tcPr>
                  <w:tcW w:w="136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B256D1" w14:textId="77777777" w:rsidR="002E544C" w:rsidRPr="008415C2" w:rsidRDefault="002E544C" w:rsidP="00392E3A">
                  <w:pPr>
                    <w:autoSpaceDE w:val="0"/>
                    <w:autoSpaceDN w:val="0"/>
                    <w:adjustRightInd w:val="0"/>
                    <w:spacing w:after="0" w:line="360" w:lineRule="auto"/>
                    <w:rPr>
                      <w:rFonts w:ascii="Times New Roman" w:hAnsi="Times New Roman" w:cs="Times New Roman"/>
                    </w:rPr>
                  </w:pPr>
                  <w:r w:rsidRPr="008415C2">
                    <w:rPr>
                      <w:rFonts w:ascii="Times New Roman" w:hAnsi="Times New Roman" w:cs="Times New Roman"/>
                      <w:b/>
                      <w:bCs/>
                      <w:color w:val="212529"/>
                      <w:highlight w:val="white"/>
                    </w:rPr>
                    <w:t>Produto 4</w:t>
                  </w:r>
                </w:p>
              </w:tc>
              <w:tc>
                <w:tcPr>
                  <w:tcW w:w="6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B95323" w14:textId="77777777" w:rsidR="002E544C" w:rsidRPr="008415C2" w:rsidRDefault="002E544C" w:rsidP="00392E3A">
                  <w:pPr>
                    <w:autoSpaceDE w:val="0"/>
                    <w:autoSpaceDN w:val="0"/>
                    <w:adjustRightInd w:val="0"/>
                    <w:spacing w:before="100" w:after="100" w:line="240" w:lineRule="auto"/>
                    <w:jc w:val="both"/>
                    <w:rPr>
                      <w:rFonts w:ascii="Times New Roman" w:hAnsi="Times New Roman" w:cs="Times New Roman"/>
                      <w:highlight w:val="white"/>
                      <w:lang w:val="pt-BR"/>
                    </w:rPr>
                  </w:pPr>
                  <w:r w:rsidRPr="008415C2">
                    <w:rPr>
                      <w:rFonts w:ascii="Times New Roman" w:hAnsi="Times New Roman" w:cs="Times New Roman"/>
                      <w:lang w:val="pt-BR"/>
                    </w:rPr>
                    <w:t>Relatório de avaliação final com as reacções e recomendações do seminário de validação, bem como das reuniões internas com o MGCAS, incorporadas com a confirmação da apresentação formal ao MGCAS.</w:t>
                  </w:r>
                </w:p>
              </w:tc>
              <w:tc>
                <w:tcPr>
                  <w:tcW w:w="1349" w:type="dxa"/>
                  <w:tcBorders>
                    <w:top w:val="single" w:sz="4" w:space="0" w:color="000000" w:themeColor="text1"/>
                    <w:left w:val="single" w:sz="4" w:space="0" w:color="000000" w:themeColor="text1"/>
                    <w:bottom w:val="single" w:sz="4" w:space="0" w:color="000000" w:themeColor="text1"/>
                    <w:right w:val="single" w:sz="4" w:space="0" w:color="auto"/>
                  </w:tcBorders>
                </w:tcPr>
                <w:p w14:paraId="2CB73CEF"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r w:rsidRPr="008415C2">
                    <w:rPr>
                      <w:rFonts w:ascii="Times New Roman" w:hAnsi="Times New Roman" w:cs="Times New Roman"/>
                    </w:rPr>
                    <w:t>02/10</w:t>
                  </w:r>
                </w:p>
              </w:tc>
              <w:tc>
                <w:tcPr>
                  <w:tcW w:w="1174" w:type="dxa"/>
                  <w:vMerge/>
                  <w:tcBorders>
                    <w:left w:val="single" w:sz="4" w:space="0" w:color="000000" w:themeColor="text1"/>
                    <w:bottom w:val="single" w:sz="4" w:space="0" w:color="auto"/>
                    <w:right w:val="single" w:sz="4" w:space="0" w:color="auto"/>
                  </w:tcBorders>
                </w:tcPr>
                <w:p w14:paraId="0CA960CA"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p>
              </w:tc>
            </w:tr>
            <w:tr w:rsidR="002E544C" w:rsidRPr="008415C2" w14:paraId="768D11C0" w14:textId="77777777" w:rsidTr="00392E3A">
              <w:trPr>
                <w:gridAfter w:val="1"/>
                <w:wAfter w:w="25" w:type="dxa"/>
                <w:trHeight w:val="1"/>
                <w:jc w:val="center"/>
              </w:trPr>
              <w:tc>
                <w:tcPr>
                  <w:tcW w:w="1361" w:type="dxa"/>
                  <w:vMerge w:val="restart"/>
                  <w:tcBorders>
                    <w:top w:val="single" w:sz="4" w:space="0" w:color="000000" w:themeColor="text1"/>
                    <w:left w:val="single" w:sz="4" w:space="0" w:color="000000" w:themeColor="text1"/>
                    <w:right w:val="single" w:sz="4" w:space="0" w:color="000000" w:themeColor="text1"/>
                  </w:tcBorders>
                </w:tcPr>
                <w:p w14:paraId="76037246" w14:textId="77777777" w:rsidR="002E544C" w:rsidRPr="008415C2" w:rsidRDefault="002E544C" w:rsidP="00392E3A">
                  <w:pPr>
                    <w:autoSpaceDE w:val="0"/>
                    <w:autoSpaceDN w:val="0"/>
                    <w:adjustRightInd w:val="0"/>
                    <w:spacing w:after="0" w:line="360" w:lineRule="auto"/>
                    <w:rPr>
                      <w:rFonts w:ascii="Times New Roman" w:hAnsi="Times New Roman" w:cs="Times New Roman"/>
                      <w:b/>
                      <w:bCs/>
                    </w:rPr>
                  </w:pPr>
                </w:p>
                <w:p w14:paraId="7D43E1B6" w14:textId="77777777" w:rsidR="002E544C" w:rsidRPr="008415C2" w:rsidRDefault="002E544C" w:rsidP="00392E3A">
                  <w:pPr>
                    <w:autoSpaceDE w:val="0"/>
                    <w:autoSpaceDN w:val="0"/>
                    <w:adjustRightInd w:val="0"/>
                    <w:spacing w:after="0" w:line="360" w:lineRule="auto"/>
                    <w:rPr>
                      <w:rFonts w:ascii="Times New Roman" w:hAnsi="Times New Roman" w:cs="Times New Roman"/>
                    </w:rPr>
                  </w:pPr>
                  <w:r w:rsidRPr="008415C2">
                    <w:rPr>
                      <w:rFonts w:ascii="Times New Roman" w:hAnsi="Times New Roman" w:cs="Times New Roman"/>
                      <w:b/>
                      <w:bCs/>
                    </w:rPr>
                    <w:t>Produto 5</w:t>
                  </w:r>
                </w:p>
              </w:tc>
              <w:tc>
                <w:tcPr>
                  <w:tcW w:w="611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36EDBE"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lang w:val="pt-BR"/>
                    </w:rPr>
                  </w:pPr>
                  <w:r w:rsidRPr="008415C2">
                    <w:rPr>
                      <w:rFonts w:ascii="Times New Roman" w:hAnsi="Times New Roman" w:cs="Times New Roman"/>
                      <w:lang w:val="pt-BR"/>
                    </w:rPr>
                    <w:t>TORS para o Workshop de Validação do PNA II de 1 dia, bem como reuniões com o MGCAS (comité técnico e/ou consultivo), bem como apresentação em PowerPoint do PNAII em português e inglês.</w:t>
                  </w:r>
                </w:p>
                <w:p w14:paraId="464B57C8"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lang w:val="pt-BR"/>
                    </w:rPr>
                  </w:pPr>
                  <w:r w:rsidRPr="008415C2">
                    <w:rPr>
                      <w:rFonts w:ascii="Times New Roman" w:hAnsi="Times New Roman" w:cs="Times New Roman"/>
                      <w:lang w:val="pt-BR"/>
                    </w:rPr>
                    <w:t>Resumo de 2 páginas das principais recomendações, bem como resumo de 1 página da apresentação do projeto de relatório ao MGCAS (comité técnico ou consultivo)</w:t>
                  </w:r>
                </w:p>
              </w:tc>
              <w:tc>
                <w:tcPr>
                  <w:tcW w:w="1349" w:type="dxa"/>
                  <w:vMerge w:val="restart"/>
                  <w:tcBorders>
                    <w:top w:val="single" w:sz="4" w:space="0" w:color="000000" w:themeColor="text1"/>
                    <w:left w:val="single" w:sz="4" w:space="0" w:color="000000" w:themeColor="text1"/>
                    <w:right w:val="single" w:sz="4" w:space="0" w:color="auto"/>
                  </w:tcBorders>
                </w:tcPr>
                <w:p w14:paraId="5373719E"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lang w:val="pt-BR"/>
                    </w:rPr>
                  </w:pPr>
                </w:p>
                <w:p w14:paraId="0EDA8BB3"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r w:rsidRPr="008415C2">
                    <w:rPr>
                      <w:rFonts w:ascii="Times New Roman" w:hAnsi="Times New Roman" w:cs="Times New Roman"/>
                    </w:rPr>
                    <w:t>25/10</w:t>
                  </w:r>
                </w:p>
              </w:tc>
              <w:tc>
                <w:tcPr>
                  <w:tcW w:w="1174" w:type="dxa"/>
                  <w:vMerge w:val="restart"/>
                  <w:tcBorders>
                    <w:top w:val="single" w:sz="4" w:space="0" w:color="000000" w:themeColor="text1"/>
                    <w:left w:val="single" w:sz="4" w:space="0" w:color="000000" w:themeColor="text1"/>
                    <w:right w:val="single" w:sz="4" w:space="0" w:color="auto"/>
                  </w:tcBorders>
                </w:tcPr>
                <w:p w14:paraId="712E0893" w14:textId="77777777" w:rsidR="002E544C" w:rsidRPr="008415C2" w:rsidRDefault="002E544C" w:rsidP="00392E3A">
                  <w:pPr>
                    <w:autoSpaceDE w:val="0"/>
                    <w:autoSpaceDN w:val="0"/>
                    <w:adjustRightInd w:val="0"/>
                    <w:spacing w:after="0" w:line="360" w:lineRule="auto"/>
                    <w:rPr>
                      <w:rFonts w:ascii="Times New Roman" w:hAnsi="Times New Roman" w:cs="Times New Roman"/>
                    </w:rPr>
                  </w:pPr>
                  <w:r w:rsidRPr="008415C2">
                    <w:rPr>
                      <w:rFonts w:ascii="Times New Roman" w:hAnsi="Times New Roman" w:cs="Times New Roman"/>
                    </w:rPr>
                    <w:t xml:space="preserve">    </w:t>
                  </w:r>
                </w:p>
                <w:p w14:paraId="0E0BD23C" w14:textId="77777777" w:rsidR="002E544C" w:rsidRPr="008415C2" w:rsidRDefault="002E544C" w:rsidP="00392E3A">
                  <w:pPr>
                    <w:autoSpaceDE w:val="0"/>
                    <w:autoSpaceDN w:val="0"/>
                    <w:adjustRightInd w:val="0"/>
                    <w:spacing w:after="0" w:line="360" w:lineRule="auto"/>
                    <w:rPr>
                      <w:rFonts w:ascii="Times New Roman" w:hAnsi="Times New Roman" w:cs="Times New Roman"/>
                    </w:rPr>
                  </w:pPr>
                  <w:r w:rsidRPr="008415C2">
                    <w:rPr>
                      <w:rFonts w:ascii="Times New Roman" w:hAnsi="Times New Roman" w:cs="Times New Roman"/>
                    </w:rPr>
                    <w:t>45 %</w:t>
                  </w:r>
                </w:p>
              </w:tc>
            </w:tr>
            <w:tr w:rsidR="002E544C" w:rsidRPr="008415C2" w14:paraId="146B0526" w14:textId="77777777" w:rsidTr="00392E3A">
              <w:trPr>
                <w:gridAfter w:val="1"/>
                <w:wAfter w:w="25" w:type="dxa"/>
                <w:trHeight w:val="1"/>
                <w:jc w:val="center"/>
              </w:trPr>
              <w:tc>
                <w:tcPr>
                  <w:tcW w:w="1361" w:type="dxa"/>
                  <w:vMerge/>
                  <w:tcBorders>
                    <w:left w:val="single" w:sz="4" w:space="0" w:color="000000" w:themeColor="text1"/>
                    <w:bottom w:val="single" w:sz="4" w:space="0" w:color="auto"/>
                    <w:right w:val="single" w:sz="4" w:space="0" w:color="000000" w:themeColor="text1"/>
                  </w:tcBorders>
                </w:tcPr>
                <w:p w14:paraId="1CEED74E" w14:textId="77777777" w:rsidR="002E544C" w:rsidRPr="008415C2" w:rsidRDefault="002E544C" w:rsidP="00392E3A">
                  <w:pPr>
                    <w:autoSpaceDE w:val="0"/>
                    <w:autoSpaceDN w:val="0"/>
                    <w:adjustRightInd w:val="0"/>
                    <w:spacing w:after="0" w:line="360" w:lineRule="auto"/>
                    <w:rPr>
                      <w:rFonts w:ascii="Times New Roman" w:hAnsi="Times New Roman" w:cs="Times New Roman"/>
                      <w:b/>
                      <w:bCs/>
                    </w:rPr>
                  </w:pPr>
                </w:p>
              </w:tc>
              <w:tc>
                <w:tcPr>
                  <w:tcW w:w="6111" w:type="dxa"/>
                  <w:tcBorders>
                    <w:top w:val="single" w:sz="4" w:space="0" w:color="000000" w:themeColor="text1"/>
                    <w:left w:val="single" w:sz="4" w:space="0" w:color="000000" w:themeColor="text1"/>
                    <w:bottom w:val="single" w:sz="4" w:space="0" w:color="auto"/>
                    <w:right w:val="single" w:sz="4" w:space="0" w:color="000000" w:themeColor="text1"/>
                  </w:tcBorders>
                </w:tcPr>
                <w:p w14:paraId="11C69C30"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Plano de acção nacional sobre as mulheres, a paz e a segurança e respectivo quadro de acompanhamento e avaliação, bem como um orçamento, em conformidade com as normas internacionais em vigor</w:t>
                  </w:r>
                </w:p>
              </w:tc>
              <w:tc>
                <w:tcPr>
                  <w:tcW w:w="1349" w:type="dxa"/>
                  <w:vMerge/>
                  <w:tcBorders>
                    <w:left w:val="single" w:sz="4" w:space="0" w:color="000000" w:themeColor="text1"/>
                    <w:bottom w:val="single" w:sz="4" w:space="0" w:color="auto"/>
                    <w:right w:val="single" w:sz="4" w:space="0" w:color="auto"/>
                  </w:tcBorders>
                </w:tcPr>
                <w:p w14:paraId="0B62908B"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p>
              </w:tc>
              <w:tc>
                <w:tcPr>
                  <w:tcW w:w="1174" w:type="dxa"/>
                  <w:vMerge/>
                  <w:tcBorders>
                    <w:left w:val="single" w:sz="4" w:space="0" w:color="000000" w:themeColor="text1"/>
                    <w:right w:val="single" w:sz="4" w:space="0" w:color="auto"/>
                  </w:tcBorders>
                </w:tcPr>
                <w:p w14:paraId="5F4FD353" w14:textId="77777777" w:rsidR="002E544C" w:rsidRPr="008415C2" w:rsidRDefault="002E544C" w:rsidP="00392E3A">
                  <w:pPr>
                    <w:autoSpaceDE w:val="0"/>
                    <w:autoSpaceDN w:val="0"/>
                    <w:adjustRightInd w:val="0"/>
                    <w:spacing w:after="0" w:line="360" w:lineRule="auto"/>
                    <w:rPr>
                      <w:rFonts w:ascii="Times New Roman" w:hAnsi="Times New Roman" w:cs="Times New Roman"/>
                    </w:rPr>
                  </w:pPr>
                </w:p>
              </w:tc>
            </w:tr>
            <w:tr w:rsidR="002E544C" w:rsidRPr="008415C2" w14:paraId="6D1D447D" w14:textId="77777777" w:rsidTr="00392E3A">
              <w:trPr>
                <w:gridAfter w:val="1"/>
                <w:wAfter w:w="25" w:type="dxa"/>
                <w:trHeight w:val="1"/>
                <w:jc w:val="center"/>
              </w:trPr>
              <w:tc>
                <w:tcPr>
                  <w:tcW w:w="1361" w:type="dxa"/>
                  <w:tcBorders>
                    <w:top w:val="single" w:sz="4" w:space="0" w:color="auto"/>
                    <w:left w:val="single" w:sz="4" w:space="0" w:color="000000" w:themeColor="text1"/>
                    <w:bottom w:val="single" w:sz="4" w:space="0" w:color="000000" w:themeColor="text1"/>
                    <w:right w:val="single" w:sz="4" w:space="0" w:color="000000" w:themeColor="text1"/>
                  </w:tcBorders>
                </w:tcPr>
                <w:p w14:paraId="68B14F28" w14:textId="77777777" w:rsidR="002E544C" w:rsidRPr="008415C2" w:rsidRDefault="002E544C" w:rsidP="00392E3A">
                  <w:pPr>
                    <w:autoSpaceDE w:val="0"/>
                    <w:autoSpaceDN w:val="0"/>
                    <w:adjustRightInd w:val="0"/>
                    <w:spacing w:after="0" w:line="360" w:lineRule="auto"/>
                    <w:rPr>
                      <w:rFonts w:ascii="Times New Roman" w:hAnsi="Times New Roman" w:cs="Times New Roman"/>
                      <w:b/>
                      <w:bCs/>
                    </w:rPr>
                  </w:pPr>
                  <w:r w:rsidRPr="008415C2">
                    <w:rPr>
                      <w:rFonts w:ascii="Times New Roman" w:hAnsi="Times New Roman" w:cs="Times New Roman"/>
                      <w:b/>
                      <w:bCs/>
                    </w:rPr>
                    <w:t>Produto 6</w:t>
                  </w:r>
                </w:p>
              </w:tc>
              <w:tc>
                <w:tcPr>
                  <w:tcW w:w="6111" w:type="dxa"/>
                  <w:tcBorders>
                    <w:top w:val="single" w:sz="4" w:space="0" w:color="auto"/>
                    <w:left w:val="single" w:sz="4" w:space="0" w:color="000000" w:themeColor="text1"/>
                    <w:bottom w:val="single" w:sz="4" w:space="0" w:color="000000" w:themeColor="text1"/>
                    <w:right w:val="single" w:sz="4" w:space="0" w:color="000000" w:themeColor="text1"/>
                  </w:tcBorders>
                </w:tcPr>
                <w:p w14:paraId="75368EE4"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rPr>
                  </w:pPr>
                  <w:r w:rsidRPr="008415C2">
                    <w:rPr>
                      <w:rFonts w:ascii="Times New Roman" w:hAnsi="Times New Roman" w:cs="Times New Roman"/>
                    </w:rPr>
                    <w:t>Documento de projecto para apoiar a mobilização de recursos para a implementação do segundo Plano Nacional para a Paz e Segurança das Mulheres</w:t>
                  </w:r>
                </w:p>
              </w:tc>
              <w:tc>
                <w:tcPr>
                  <w:tcW w:w="1349" w:type="dxa"/>
                  <w:tcBorders>
                    <w:top w:val="single" w:sz="4" w:space="0" w:color="auto"/>
                    <w:left w:val="single" w:sz="4" w:space="0" w:color="000000" w:themeColor="text1"/>
                    <w:bottom w:val="single" w:sz="4" w:space="0" w:color="000000" w:themeColor="text1"/>
                    <w:right w:val="single" w:sz="4" w:space="0" w:color="auto"/>
                  </w:tcBorders>
                </w:tcPr>
                <w:p w14:paraId="4914A71B"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p>
                <w:p w14:paraId="385B8E67" w14:textId="77777777" w:rsidR="002E544C" w:rsidRPr="008415C2" w:rsidRDefault="002E544C" w:rsidP="00392E3A">
                  <w:pPr>
                    <w:autoSpaceDE w:val="0"/>
                    <w:autoSpaceDN w:val="0"/>
                    <w:adjustRightInd w:val="0"/>
                    <w:spacing w:after="0" w:line="360" w:lineRule="auto"/>
                    <w:jc w:val="center"/>
                    <w:rPr>
                      <w:rFonts w:ascii="Times New Roman" w:hAnsi="Times New Roman" w:cs="Times New Roman"/>
                    </w:rPr>
                  </w:pPr>
                  <w:r w:rsidRPr="008415C2">
                    <w:rPr>
                      <w:rFonts w:ascii="Times New Roman" w:hAnsi="Times New Roman" w:cs="Times New Roman"/>
                    </w:rPr>
                    <w:t>31/10</w:t>
                  </w:r>
                </w:p>
              </w:tc>
              <w:tc>
                <w:tcPr>
                  <w:tcW w:w="1174" w:type="dxa"/>
                  <w:vMerge/>
                  <w:tcBorders>
                    <w:left w:val="single" w:sz="4" w:space="0" w:color="000000" w:themeColor="text1"/>
                    <w:bottom w:val="single" w:sz="4" w:space="0" w:color="000000" w:themeColor="text1"/>
                    <w:right w:val="single" w:sz="4" w:space="0" w:color="auto"/>
                  </w:tcBorders>
                </w:tcPr>
                <w:p w14:paraId="2B72C5DC" w14:textId="77777777" w:rsidR="002E544C" w:rsidRPr="008415C2" w:rsidRDefault="002E544C" w:rsidP="00392E3A">
                  <w:pPr>
                    <w:autoSpaceDE w:val="0"/>
                    <w:autoSpaceDN w:val="0"/>
                    <w:adjustRightInd w:val="0"/>
                    <w:spacing w:after="0" w:line="360" w:lineRule="auto"/>
                    <w:rPr>
                      <w:rFonts w:ascii="Times New Roman" w:hAnsi="Times New Roman" w:cs="Times New Roman"/>
                    </w:rPr>
                  </w:pPr>
                </w:p>
              </w:tc>
            </w:tr>
          </w:tbl>
          <w:p w14:paraId="16D958C3"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p>
        </w:tc>
      </w:tr>
      <w:tr w:rsidR="002E544C" w:rsidRPr="008415C2" w14:paraId="5ED8A1BC" w14:textId="77777777" w:rsidTr="00392E3A">
        <w:trPr>
          <w:gridAfter w:val="1"/>
          <w:wAfter w:w="154" w:type="dxa"/>
          <w:trHeight w:val="1"/>
        </w:trPr>
        <w:tc>
          <w:tcPr>
            <w:tcW w:w="10646" w:type="dxa"/>
            <w:gridSpan w:val="3"/>
            <w:tcBorders>
              <w:top w:val="single" w:sz="4" w:space="0" w:color="auto"/>
              <w:left w:val="nil"/>
              <w:bottom w:val="nil"/>
              <w:right w:val="nil"/>
            </w:tcBorders>
          </w:tcPr>
          <w:p w14:paraId="4338AF3C" w14:textId="77777777" w:rsidR="002E544C" w:rsidRPr="008415C2" w:rsidRDefault="002E544C" w:rsidP="00392E3A">
            <w:pPr>
              <w:autoSpaceDE w:val="0"/>
              <w:autoSpaceDN w:val="0"/>
              <w:adjustRightInd w:val="0"/>
              <w:spacing w:before="45" w:after="45" w:line="240" w:lineRule="auto"/>
              <w:rPr>
                <w:rFonts w:ascii="Times New Roman" w:hAnsi="Times New Roman" w:cs="Times New Roman"/>
                <w:b/>
                <w:bCs/>
                <w:color w:val="0055AA"/>
              </w:rPr>
            </w:pPr>
          </w:p>
          <w:p w14:paraId="70A7579A" w14:textId="77777777" w:rsidR="002E544C" w:rsidRPr="008415C2" w:rsidRDefault="002E544C" w:rsidP="00392E3A">
            <w:pPr>
              <w:autoSpaceDE w:val="0"/>
              <w:autoSpaceDN w:val="0"/>
              <w:adjustRightInd w:val="0"/>
              <w:spacing w:before="45" w:after="45" w:line="240" w:lineRule="auto"/>
              <w:rPr>
                <w:rFonts w:ascii="Times New Roman" w:hAnsi="Times New Roman" w:cs="Times New Roman"/>
                <w:b/>
                <w:bCs/>
                <w:color w:val="0055AA"/>
              </w:rPr>
            </w:pPr>
            <w:r w:rsidRPr="008415C2">
              <w:rPr>
                <w:rFonts w:ascii="Times New Roman" w:hAnsi="Times New Roman" w:cs="Times New Roman"/>
                <w:b/>
                <w:bCs/>
                <w:color w:val="0055AA"/>
              </w:rPr>
              <w:t>Competências</w:t>
            </w:r>
          </w:p>
        </w:tc>
      </w:tr>
      <w:tr w:rsidR="002E544C" w:rsidRPr="008415C2" w14:paraId="4ECB04D9" w14:textId="77777777" w:rsidTr="00392E3A">
        <w:trPr>
          <w:gridAfter w:val="1"/>
          <w:wAfter w:w="154" w:type="dxa"/>
          <w:trHeight w:val="1"/>
        </w:trPr>
        <w:tc>
          <w:tcPr>
            <w:tcW w:w="10646" w:type="dxa"/>
            <w:gridSpan w:val="3"/>
            <w:tcBorders>
              <w:top w:val="nil"/>
              <w:left w:val="nil"/>
              <w:bottom w:val="nil"/>
              <w:right w:val="nil"/>
            </w:tcBorders>
          </w:tcPr>
          <w:p w14:paraId="37C18DA0" w14:textId="77777777" w:rsidR="002E544C" w:rsidRPr="008415C2" w:rsidRDefault="002E544C" w:rsidP="00392E3A">
            <w:pPr>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i/>
                <w:iCs/>
              </w:rPr>
              <w:t>Valores fundamentais:</w:t>
            </w:r>
          </w:p>
          <w:p w14:paraId="17631549" w14:textId="77777777" w:rsidR="002E544C" w:rsidRPr="008415C2" w:rsidRDefault="002E544C" w:rsidP="002E544C">
            <w:pPr>
              <w:numPr>
                <w:ilvl w:val="0"/>
                <w:numId w:val="35"/>
              </w:numPr>
              <w:tabs>
                <w:tab w:val="left" w:pos="720"/>
              </w:tabs>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rPr>
              <w:t>Respeito péla diversidade</w:t>
            </w:r>
          </w:p>
          <w:p w14:paraId="4F34430C" w14:textId="77777777" w:rsidR="002E544C" w:rsidRPr="008415C2" w:rsidRDefault="002E544C" w:rsidP="002E544C">
            <w:pPr>
              <w:numPr>
                <w:ilvl w:val="0"/>
                <w:numId w:val="35"/>
              </w:numPr>
              <w:tabs>
                <w:tab w:val="left" w:pos="720"/>
              </w:tabs>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rPr>
              <w:t>Integridade</w:t>
            </w:r>
          </w:p>
          <w:p w14:paraId="22FCFFAC" w14:textId="77777777" w:rsidR="002E544C" w:rsidRPr="008415C2" w:rsidRDefault="002E544C" w:rsidP="002E544C">
            <w:pPr>
              <w:numPr>
                <w:ilvl w:val="0"/>
                <w:numId w:val="35"/>
              </w:numPr>
              <w:tabs>
                <w:tab w:val="left" w:pos="720"/>
              </w:tabs>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rPr>
              <w:t>Profissionalismo</w:t>
            </w:r>
          </w:p>
          <w:p w14:paraId="5EE93AEE" w14:textId="77777777" w:rsidR="002E544C" w:rsidRPr="008415C2" w:rsidRDefault="002E544C" w:rsidP="00392E3A">
            <w:pPr>
              <w:tabs>
                <w:tab w:val="left" w:pos="720"/>
              </w:tabs>
              <w:autoSpaceDE w:val="0"/>
              <w:autoSpaceDN w:val="0"/>
              <w:adjustRightInd w:val="0"/>
              <w:spacing w:after="0" w:line="293" w:lineRule="atLeast"/>
              <w:ind w:left="720"/>
              <w:rPr>
                <w:rFonts w:ascii="Times New Roman" w:hAnsi="Times New Roman" w:cs="Times New Roman"/>
              </w:rPr>
            </w:pPr>
          </w:p>
          <w:p w14:paraId="3486A74F" w14:textId="77777777" w:rsidR="002E544C" w:rsidRPr="008415C2" w:rsidRDefault="002E544C" w:rsidP="00392E3A">
            <w:pPr>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i/>
                <w:iCs/>
              </w:rPr>
              <w:t>Competências essenciais:</w:t>
            </w:r>
          </w:p>
          <w:p w14:paraId="2CCD5C4A" w14:textId="77777777" w:rsidR="002E544C" w:rsidRPr="008415C2" w:rsidRDefault="002E544C" w:rsidP="002E544C">
            <w:pPr>
              <w:numPr>
                <w:ilvl w:val="0"/>
                <w:numId w:val="35"/>
              </w:numPr>
              <w:tabs>
                <w:tab w:val="left" w:pos="720"/>
              </w:tabs>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rPr>
              <w:t>Consciência e sensibilidade em relação às questões de género</w:t>
            </w:r>
          </w:p>
          <w:p w14:paraId="5D5A4D83" w14:textId="77777777" w:rsidR="002E544C" w:rsidRPr="008415C2" w:rsidRDefault="002E544C" w:rsidP="002E544C">
            <w:pPr>
              <w:numPr>
                <w:ilvl w:val="0"/>
                <w:numId w:val="35"/>
              </w:numPr>
              <w:tabs>
                <w:tab w:val="left" w:pos="720"/>
              </w:tabs>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rPr>
              <w:lastRenderedPageBreak/>
              <w:t>Responsabilidade</w:t>
            </w:r>
          </w:p>
          <w:p w14:paraId="6C5C7121" w14:textId="77777777" w:rsidR="002E544C" w:rsidRPr="008415C2" w:rsidRDefault="002E544C" w:rsidP="002E544C">
            <w:pPr>
              <w:numPr>
                <w:ilvl w:val="0"/>
                <w:numId w:val="35"/>
              </w:numPr>
              <w:tabs>
                <w:tab w:val="left" w:pos="720"/>
              </w:tabs>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rPr>
              <w:t>Resolução criativa de problemas</w:t>
            </w:r>
          </w:p>
          <w:p w14:paraId="316CF753" w14:textId="77777777" w:rsidR="002E544C" w:rsidRPr="008415C2" w:rsidRDefault="002E544C" w:rsidP="002E544C">
            <w:pPr>
              <w:numPr>
                <w:ilvl w:val="0"/>
                <w:numId w:val="35"/>
              </w:numPr>
              <w:tabs>
                <w:tab w:val="left" w:pos="720"/>
              </w:tabs>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rPr>
              <w:t>Comunicação eficaz</w:t>
            </w:r>
          </w:p>
          <w:p w14:paraId="3C58FA34" w14:textId="77777777" w:rsidR="002E544C" w:rsidRPr="008415C2" w:rsidRDefault="002E544C" w:rsidP="002E544C">
            <w:pPr>
              <w:numPr>
                <w:ilvl w:val="0"/>
                <w:numId w:val="35"/>
              </w:numPr>
              <w:tabs>
                <w:tab w:val="left" w:pos="720"/>
              </w:tabs>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rPr>
              <w:t>Colaboração inclusiva</w:t>
            </w:r>
          </w:p>
          <w:p w14:paraId="3C836892" w14:textId="77777777" w:rsidR="002E544C" w:rsidRPr="008415C2" w:rsidRDefault="002E544C" w:rsidP="002E544C">
            <w:pPr>
              <w:numPr>
                <w:ilvl w:val="0"/>
                <w:numId w:val="35"/>
              </w:numPr>
              <w:tabs>
                <w:tab w:val="left" w:pos="720"/>
              </w:tabs>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rPr>
              <w:t>Envolvimento das partes interessadas</w:t>
            </w:r>
          </w:p>
          <w:p w14:paraId="184F6E0D" w14:textId="77777777" w:rsidR="002E544C" w:rsidRPr="008415C2" w:rsidRDefault="002E544C" w:rsidP="002E544C">
            <w:pPr>
              <w:numPr>
                <w:ilvl w:val="0"/>
                <w:numId w:val="35"/>
              </w:numPr>
              <w:tabs>
                <w:tab w:val="left" w:pos="720"/>
              </w:tabs>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rPr>
              <w:t>Liderar pêlo exemplo</w:t>
            </w:r>
          </w:p>
          <w:p w14:paraId="3A3DA75D" w14:textId="77777777" w:rsidR="002E544C" w:rsidRPr="008415C2" w:rsidRDefault="002E544C" w:rsidP="00392E3A">
            <w:pPr>
              <w:autoSpaceDE w:val="0"/>
              <w:autoSpaceDN w:val="0"/>
              <w:adjustRightInd w:val="0"/>
              <w:spacing w:after="0" w:line="293" w:lineRule="atLeast"/>
              <w:rPr>
                <w:rFonts w:ascii="Times New Roman" w:hAnsi="Times New Roman" w:cs="Times New Roman"/>
              </w:rPr>
            </w:pPr>
            <w:r w:rsidRPr="008415C2">
              <w:rPr>
                <w:rFonts w:ascii="Times New Roman" w:hAnsi="Times New Roman" w:cs="Times New Roman"/>
                <w:i/>
                <w:iCs/>
              </w:rPr>
              <w:t>Competências funcionais</w:t>
            </w:r>
          </w:p>
          <w:p w14:paraId="6A4A6EED" w14:textId="77777777" w:rsidR="002E544C" w:rsidRPr="008415C2" w:rsidRDefault="002E544C" w:rsidP="002E544C">
            <w:pPr>
              <w:numPr>
                <w:ilvl w:val="0"/>
                <w:numId w:val="35"/>
              </w:numPr>
              <w:tabs>
                <w:tab w:val="left" w:pos="720"/>
              </w:tabs>
              <w:autoSpaceDE w:val="0"/>
              <w:autoSpaceDN w:val="0"/>
              <w:adjustRightInd w:val="0"/>
              <w:spacing w:after="0" w:line="293" w:lineRule="atLeast"/>
              <w:jc w:val="both"/>
              <w:rPr>
                <w:rFonts w:ascii="Times New Roman" w:hAnsi="Times New Roman" w:cs="Times New Roman"/>
              </w:rPr>
            </w:pPr>
            <w:r w:rsidRPr="008415C2">
              <w:rPr>
                <w:rFonts w:ascii="Times New Roman" w:hAnsi="Times New Roman" w:cs="Times New Roman"/>
              </w:rPr>
              <w:t>Fortes competências em matéria de formulação, execução, controlo e avaliação de programas</w:t>
            </w:r>
          </w:p>
          <w:p w14:paraId="448E79A0" w14:textId="77777777" w:rsidR="002E544C" w:rsidRPr="008415C2" w:rsidRDefault="002E544C" w:rsidP="002E544C">
            <w:pPr>
              <w:numPr>
                <w:ilvl w:val="0"/>
                <w:numId w:val="35"/>
              </w:numPr>
              <w:tabs>
                <w:tab w:val="left" w:pos="720"/>
              </w:tabs>
              <w:autoSpaceDE w:val="0"/>
              <w:autoSpaceDN w:val="0"/>
              <w:adjustRightInd w:val="0"/>
              <w:spacing w:after="0" w:line="293" w:lineRule="atLeast"/>
              <w:jc w:val="both"/>
              <w:rPr>
                <w:rFonts w:ascii="Times New Roman" w:hAnsi="Times New Roman" w:cs="Times New Roman"/>
              </w:rPr>
            </w:pPr>
            <w:r w:rsidRPr="008415C2">
              <w:rPr>
                <w:rFonts w:ascii="Times New Roman" w:hAnsi="Times New Roman" w:cs="Times New Roman"/>
              </w:rPr>
              <w:t>Forte conhecimento da gestão baseada em resultados</w:t>
            </w:r>
          </w:p>
          <w:p w14:paraId="28DCCECF" w14:textId="77777777" w:rsidR="002E544C" w:rsidRPr="008415C2" w:rsidRDefault="002E544C" w:rsidP="002E544C">
            <w:pPr>
              <w:numPr>
                <w:ilvl w:val="0"/>
                <w:numId w:val="35"/>
              </w:numPr>
              <w:tabs>
                <w:tab w:val="left" w:pos="720"/>
              </w:tabs>
              <w:autoSpaceDE w:val="0"/>
              <w:autoSpaceDN w:val="0"/>
              <w:adjustRightInd w:val="0"/>
              <w:spacing w:after="0" w:line="293" w:lineRule="atLeast"/>
              <w:jc w:val="both"/>
              <w:rPr>
                <w:rFonts w:ascii="Times New Roman" w:hAnsi="Times New Roman" w:cs="Times New Roman"/>
              </w:rPr>
            </w:pPr>
            <w:r w:rsidRPr="008415C2">
              <w:rPr>
                <w:rFonts w:ascii="Times New Roman" w:hAnsi="Times New Roman" w:cs="Times New Roman"/>
              </w:rPr>
              <w:t>Capacidade para sintetizar os dados de desempenho do programa e produzir relatórios analíticos para informar a gestão e a tomada de decisões estratégicas</w:t>
            </w:r>
          </w:p>
          <w:p w14:paraId="39F6B351" w14:textId="77777777" w:rsidR="002E544C" w:rsidRPr="008415C2" w:rsidRDefault="002E544C" w:rsidP="002E544C">
            <w:pPr>
              <w:numPr>
                <w:ilvl w:val="0"/>
                <w:numId w:val="35"/>
              </w:numPr>
              <w:tabs>
                <w:tab w:val="left" w:pos="720"/>
              </w:tabs>
              <w:autoSpaceDE w:val="0"/>
              <w:autoSpaceDN w:val="0"/>
              <w:adjustRightInd w:val="0"/>
              <w:spacing w:after="0" w:line="293" w:lineRule="atLeast"/>
              <w:jc w:val="both"/>
              <w:rPr>
                <w:rFonts w:ascii="Times New Roman" w:hAnsi="Times New Roman" w:cs="Times New Roman"/>
              </w:rPr>
            </w:pPr>
            <w:r w:rsidRPr="008415C2">
              <w:rPr>
                <w:rFonts w:ascii="Times New Roman" w:hAnsi="Times New Roman" w:cs="Times New Roman"/>
              </w:rPr>
              <w:t xml:space="preserve">Conhecimentos sólidos sobre Mulheres, Paz e Segurança </w:t>
            </w:r>
          </w:p>
          <w:p w14:paraId="4849F547" w14:textId="77777777" w:rsidR="002E544C" w:rsidRPr="008415C2" w:rsidRDefault="002E544C" w:rsidP="002E544C">
            <w:pPr>
              <w:numPr>
                <w:ilvl w:val="0"/>
                <w:numId w:val="35"/>
              </w:numPr>
              <w:tabs>
                <w:tab w:val="left" w:pos="720"/>
              </w:tabs>
              <w:autoSpaceDE w:val="0"/>
              <w:autoSpaceDN w:val="0"/>
              <w:adjustRightInd w:val="0"/>
              <w:spacing w:after="0" w:line="293" w:lineRule="atLeast"/>
              <w:jc w:val="both"/>
              <w:rPr>
                <w:rFonts w:ascii="Times New Roman" w:hAnsi="Times New Roman" w:cs="Times New Roman"/>
              </w:rPr>
            </w:pPr>
            <w:r w:rsidRPr="008415C2">
              <w:rPr>
                <w:rFonts w:ascii="Times New Roman" w:hAnsi="Times New Roman" w:cs="Times New Roman"/>
              </w:rPr>
              <w:t>Fortes competências analíticas</w:t>
            </w:r>
          </w:p>
          <w:p w14:paraId="5853903D" w14:textId="77777777" w:rsidR="002E544C" w:rsidRPr="008415C2" w:rsidRDefault="002E544C" w:rsidP="002E544C">
            <w:pPr>
              <w:numPr>
                <w:ilvl w:val="0"/>
                <w:numId w:val="35"/>
              </w:numPr>
              <w:tabs>
                <w:tab w:val="left" w:pos="720"/>
              </w:tabs>
              <w:autoSpaceDE w:val="0"/>
              <w:autoSpaceDN w:val="0"/>
              <w:adjustRightInd w:val="0"/>
              <w:spacing w:after="0" w:line="293" w:lineRule="atLeast"/>
              <w:jc w:val="both"/>
              <w:rPr>
                <w:rFonts w:ascii="Times New Roman" w:hAnsi="Times New Roman" w:cs="Times New Roman"/>
              </w:rPr>
            </w:pPr>
            <w:r w:rsidRPr="008415C2">
              <w:rPr>
                <w:rFonts w:ascii="Times New Roman" w:hAnsi="Times New Roman" w:cs="Times New Roman"/>
              </w:rPr>
              <w:t>Capacidade para identificar e analisar tendências, oportunidades e ameaças à angariação de fundos e desenvolver estratégias</w:t>
            </w:r>
          </w:p>
          <w:p w14:paraId="18D16022" w14:textId="77777777" w:rsidR="002E544C" w:rsidRPr="008415C2" w:rsidRDefault="002E544C" w:rsidP="00392E3A">
            <w:pPr>
              <w:tabs>
                <w:tab w:val="left" w:pos="720"/>
              </w:tabs>
              <w:autoSpaceDE w:val="0"/>
              <w:autoSpaceDN w:val="0"/>
              <w:adjustRightInd w:val="0"/>
              <w:spacing w:after="0" w:line="293" w:lineRule="atLeast"/>
              <w:ind w:left="720"/>
              <w:jc w:val="both"/>
              <w:rPr>
                <w:rFonts w:ascii="Times New Roman" w:hAnsi="Times New Roman" w:cs="Times New Roman"/>
              </w:rPr>
            </w:pPr>
          </w:p>
          <w:p w14:paraId="3361C860" w14:textId="77777777" w:rsidR="002E544C" w:rsidRPr="008415C2" w:rsidRDefault="002E544C" w:rsidP="00392E3A">
            <w:pPr>
              <w:tabs>
                <w:tab w:val="left" w:pos="720"/>
              </w:tabs>
              <w:autoSpaceDE w:val="0"/>
              <w:autoSpaceDN w:val="0"/>
              <w:adjustRightInd w:val="0"/>
              <w:spacing w:after="0" w:line="293" w:lineRule="atLeast"/>
              <w:ind w:left="720"/>
              <w:jc w:val="both"/>
              <w:rPr>
                <w:rFonts w:ascii="Times New Roman" w:hAnsi="Times New Roman" w:cs="Times New Roman"/>
              </w:rPr>
            </w:pPr>
          </w:p>
          <w:p w14:paraId="4950E46A" w14:textId="77777777" w:rsidR="002E544C" w:rsidRPr="008415C2" w:rsidRDefault="002E544C" w:rsidP="00392E3A">
            <w:pPr>
              <w:tabs>
                <w:tab w:val="left" w:pos="720"/>
              </w:tabs>
              <w:autoSpaceDE w:val="0"/>
              <w:autoSpaceDN w:val="0"/>
              <w:adjustRightInd w:val="0"/>
              <w:spacing w:after="0" w:line="293" w:lineRule="atLeast"/>
              <w:ind w:left="720"/>
              <w:jc w:val="both"/>
              <w:rPr>
                <w:rFonts w:ascii="Times New Roman" w:hAnsi="Times New Roman" w:cs="Times New Roman"/>
              </w:rPr>
            </w:pPr>
          </w:p>
          <w:tbl>
            <w:tblPr>
              <w:tblStyle w:val="TabelacomGrelha"/>
              <w:tblW w:w="4630" w:type="pct"/>
              <w:jc w:val="center"/>
              <w:tblLook w:val="04A0" w:firstRow="1" w:lastRow="0" w:firstColumn="1" w:lastColumn="0" w:noHBand="0" w:noVBand="1"/>
            </w:tblPr>
            <w:tblGrid>
              <w:gridCol w:w="9812"/>
            </w:tblGrid>
            <w:tr w:rsidR="002E544C" w:rsidRPr="008415C2" w14:paraId="01146A5E" w14:textId="77777777" w:rsidTr="00392E3A">
              <w:trPr>
                <w:jc w:val="center"/>
              </w:trPr>
              <w:tc>
                <w:tcPr>
                  <w:tcW w:w="5000" w:type="pct"/>
                </w:tcPr>
                <w:p w14:paraId="3F5792AC" w14:textId="77777777" w:rsidR="002E544C" w:rsidRPr="008415C2" w:rsidRDefault="002E544C" w:rsidP="00392E3A">
                  <w:pPr>
                    <w:autoSpaceDE w:val="0"/>
                    <w:autoSpaceDN w:val="0"/>
                    <w:adjustRightInd w:val="0"/>
                    <w:spacing w:line="293" w:lineRule="atLeast"/>
                    <w:rPr>
                      <w:rFonts w:ascii="Times New Roman" w:hAnsi="Times New Roman" w:cs="Times New Roman"/>
                    </w:rPr>
                  </w:pPr>
                  <w:r w:rsidRPr="008415C2">
                    <w:rPr>
                      <w:rFonts w:ascii="Times New Roman" w:hAnsi="Times New Roman" w:cs="Times New Roman"/>
                      <w:b/>
                      <w:bCs/>
                    </w:rPr>
                    <w:t>Qualificações: Consultor Nacional Líder (1)</w:t>
                  </w:r>
                </w:p>
                <w:p w14:paraId="1DA293FF" w14:textId="77777777" w:rsidR="002E544C" w:rsidRPr="008415C2" w:rsidRDefault="002E544C" w:rsidP="00392E3A">
                  <w:p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Mestrado ou equivalente em estudos de género/mulheres, estudos sobre a paz, desenvolvimento internacional, estudos de conflitos, direito, acesso à justiça, ciências sociais, direitos humanos ou áreas afins</w:t>
                  </w:r>
                </w:p>
              </w:tc>
            </w:tr>
            <w:tr w:rsidR="002E544C" w:rsidRPr="008415C2" w14:paraId="170F1EC6" w14:textId="77777777" w:rsidTr="00392E3A">
              <w:trPr>
                <w:jc w:val="center"/>
              </w:trPr>
              <w:tc>
                <w:tcPr>
                  <w:tcW w:w="5000" w:type="pct"/>
                </w:tcPr>
                <w:p w14:paraId="07414BA1" w14:textId="77777777" w:rsidR="002E544C" w:rsidRPr="008415C2" w:rsidRDefault="002E544C" w:rsidP="00392E3A">
                  <w:pPr>
                    <w:autoSpaceDE w:val="0"/>
                    <w:autoSpaceDN w:val="0"/>
                    <w:adjustRightInd w:val="0"/>
                    <w:rPr>
                      <w:rFonts w:ascii="Times New Roman" w:hAnsi="Times New Roman" w:cs="Times New Roman"/>
                    </w:rPr>
                  </w:pPr>
                  <w:r w:rsidRPr="008415C2">
                    <w:rPr>
                      <w:rFonts w:ascii="Times New Roman" w:hAnsi="Times New Roman" w:cs="Times New Roman"/>
                      <w:b/>
                      <w:bCs/>
                    </w:rPr>
                    <w:t>Experiência Profissional:</w:t>
                  </w:r>
                </w:p>
                <w:p w14:paraId="6EFF0ACC"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Pelo menos 10 anos de experiência na prevenção de conflitos e na programação, formação e/ou análise da consolidação da paz, com experiência significativa na integração da dimensão do género nos processos de análise;</w:t>
                  </w:r>
                </w:p>
                <w:p w14:paraId="494E1900"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 xml:space="preserve">Conhecimentos sólidos sobre a agenda mulheres, paz e segurança, e seus quadros normativos, </w:t>
                  </w:r>
                </w:p>
                <w:p w14:paraId="5421F1FC"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 xml:space="preserve">Experiência comprovada em investigação e análise nos domínios do género, do desenvolvimento, da paz e da segurança e publicações comprovadas; </w:t>
                  </w:r>
                </w:p>
                <w:p w14:paraId="354D3A59"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Conhecimento e experiência em pesquisa qualitativa e quantitativa, colecta e análise de dados e avaliação de planos nacionais;</w:t>
                  </w:r>
                </w:p>
                <w:p w14:paraId="6EC42E16"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Experiência em análise de políticas públicas, planificação e implementação de programas relacionados a mulheres, paz e segurança;</w:t>
                  </w:r>
                </w:p>
                <w:p w14:paraId="77290650"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Experiência na elaboração de Estratégias e/ou Planos Nacionais e/ou sectoriais relacionados à igualdade de género</w:t>
                  </w:r>
                </w:p>
                <w:p w14:paraId="7BE422DF"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Experiência de trabalho com instituições nacionais, parceiros de desenvolvimento incluindo organizações e grupos de mulheres e agências das Nações Unidas;</w:t>
                  </w:r>
                </w:p>
                <w:p w14:paraId="7A1AAFEE"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 xml:space="preserve">Experiência na elaboração e desenvolvimento de propostas técnicas e financeiras para implementação de Planos Nacionais, </w:t>
                  </w:r>
                </w:p>
                <w:p w14:paraId="6CDC4574"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Sensibilidade cultural e compreensão das diversas realidades das mulheres em contextos de conflito e pós-conflito;</w:t>
                  </w:r>
                </w:p>
                <w:p w14:paraId="5961670E"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Demonstração de excelentes capacidades de comunicação escrita e oral em inglês;</w:t>
                  </w:r>
                </w:p>
                <w:p w14:paraId="08BB5DEE"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Capacidade para trabalhar de forma autónoma e cumprir prazos apertados;</w:t>
                  </w:r>
                </w:p>
              </w:tc>
            </w:tr>
            <w:tr w:rsidR="002E544C" w:rsidRPr="008415C2" w14:paraId="0FE1F56B" w14:textId="77777777" w:rsidTr="00392E3A">
              <w:trPr>
                <w:jc w:val="center"/>
              </w:trPr>
              <w:tc>
                <w:tcPr>
                  <w:tcW w:w="5000" w:type="pct"/>
                </w:tcPr>
                <w:p w14:paraId="3A1C44F5" w14:textId="77777777" w:rsidR="002E544C" w:rsidRPr="008415C2" w:rsidRDefault="002E544C" w:rsidP="00392E3A">
                  <w:pPr>
                    <w:autoSpaceDE w:val="0"/>
                    <w:autoSpaceDN w:val="0"/>
                    <w:adjustRightInd w:val="0"/>
                    <w:rPr>
                      <w:rFonts w:ascii="Times New Roman" w:hAnsi="Times New Roman" w:cs="Times New Roman"/>
                    </w:rPr>
                  </w:pPr>
                  <w:r w:rsidRPr="008415C2">
                    <w:rPr>
                      <w:rFonts w:ascii="Times New Roman" w:hAnsi="Times New Roman" w:cs="Times New Roman"/>
                      <w:b/>
                      <w:bCs/>
                    </w:rPr>
                    <w:t>Requisitos linguísticos:</w:t>
                  </w:r>
                </w:p>
                <w:p w14:paraId="698E393A" w14:textId="77777777" w:rsidR="002E544C" w:rsidRPr="008415C2" w:rsidRDefault="002E544C" w:rsidP="002E544C">
                  <w:pPr>
                    <w:numPr>
                      <w:ilvl w:val="0"/>
                      <w:numId w:val="35"/>
                    </w:numPr>
                    <w:tabs>
                      <w:tab w:val="left" w:pos="720"/>
                    </w:tabs>
                    <w:autoSpaceDE w:val="0"/>
                    <w:autoSpaceDN w:val="0"/>
                    <w:adjustRightInd w:val="0"/>
                    <w:rPr>
                      <w:rFonts w:ascii="Times New Roman" w:hAnsi="Times New Roman" w:cs="Times New Roman"/>
                    </w:rPr>
                  </w:pPr>
                  <w:r w:rsidRPr="008415C2">
                    <w:rPr>
                      <w:rFonts w:ascii="Times New Roman" w:hAnsi="Times New Roman" w:cs="Times New Roman"/>
                    </w:rPr>
                    <w:t>Fluência em português e inglês.</w:t>
                  </w:r>
                </w:p>
                <w:p w14:paraId="10365830" w14:textId="77777777" w:rsidR="002E544C" w:rsidRPr="008415C2" w:rsidRDefault="002E544C" w:rsidP="002E544C">
                  <w:pPr>
                    <w:numPr>
                      <w:ilvl w:val="0"/>
                      <w:numId w:val="35"/>
                    </w:numPr>
                    <w:tabs>
                      <w:tab w:val="left" w:pos="720"/>
                    </w:tabs>
                    <w:autoSpaceDE w:val="0"/>
                    <w:autoSpaceDN w:val="0"/>
                    <w:adjustRightInd w:val="0"/>
                    <w:rPr>
                      <w:rFonts w:ascii="Times New Roman" w:hAnsi="Times New Roman" w:cs="Times New Roman"/>
                    </w:rPr>
                  </w:pPr>
                  <w:r w:rsidRPr="008415C2">
                    <w:rPr>
                      <w:rFonts w:ascii="Times New Roman" w:hAnsi="Times New Roman" w:cs="Times New Roman"/>
                    </w:rPr>
                    <w:t>O conhecimento de línguas locais é uma vantagem.</w:t>
                  </w:r>
                </w:p>
              </w:tc>
            </w:tr>
          </w:tbl>
          <w:p w14:paraId="6A90C463" w14:textId="77777777" w:rsidR="002E544C" w:rsidRPr="008415C2" w:rsidRDefault="002E544C" w:rsidP="00392E3A">
            <w:pPr>
              <w:tabs>
                <w:tab w:val="left" w:pos="720"/>
              </w:tabs>
              <w:autoSpaceDE w:val="0"/>
              <w:autoSpaceDN w:val="0"/>
              <w:adjustRightInd w:val="0"/>
              <w:spacing w:after="0" w:line="293" w:lineRule="atLeast"/>
              <w:jc w:val="both"/>
              <w:rPr>
                <w:rFonts w:ascii="Times New Roman" w:hAnsi="Times New Roman" w:cs="Times New Roman"/>
              </w:rPr>
            </w:pPr>
          </w:p>
        </w:tc>
      </w:tr>
      <w:tr w:rsidR="002E544C" w:rsidRPr="008415C2" w14:paraId="4B5AA71B" w14:textId="77777777" w:rsidTr="00392E3A">
        <w:trPr>
          <w:gridAfter w:val="1"/>
          <w:wAfter w:w="154" w:type="dxa"/>
          <w:trHeight w:val="1"/>
        </w:trPr>
        <w:tc>
          <w:tcPr>
            <w:tcW w:w="10646" w:type="dxa"/>
            <w:gridSpan w:val="3"/>
            <w:tcBorders>
              <w:top w:val="nil"/>
              <w:left w:val="nil"/>
              <w:bottom w:val="nil"/>
              <w:right w:val="nil"/>
            </w:tcBorders>
          </w:tcPr>
          <w:p w14:paraId="5D85CE79"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p>
          <w:p w14:paraId="714EE965"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p>
          <w:tbl>
            <w:tblPr>
              <w:tblStyle w:val="TabelacomGrelha"/>
              <w:tblW w:w="4630" w:type="pct"/>
              <w:jc w:val="center"/>
              <w:tblLook w:val="04A0" w:firstRow="1" w:lastRow="0" w:firstColumn="1" w:lastColumn="0" w:noHBand="0" w:noVBand="1"/>
            </w:tblPr>
            <w:tblGrid>
              <w:gridCol w:w="9812"/>
            </w:tblGrid>
            <w:tr w:rsidR="002E544C" w:rsidRPr="008415C2" w14:paraId="2AAC4467" w14:textId="77777777" w:rsidTr="00392E3A">
              <w:trPr>
                <w:jc w:val="center"/>
              </w:trPr>
              <w:tc>
                <w:tcPr>
                  <w:tcW w:w="5000" w:type="pct"/>
                </w:tcPr>
                <w:p w14:paraId="7B5CC80A" w14:textId="77777777" w:rsidR="002E544C" w:rsidRPr="008415C2" w:rsidRDefault="002E544C" w:rsidP="00392E3A">
                  <w:pPr>
                    <w:autoSpaceDE w:val="0"/>
                    <w:autoSpaceDN w:val="0"/>
                    <w:adjustRightInd w:val="0"/>
                    <w:spacing w:line="293" w:lineRule="atLeast"/>
                    <w:rPr>
                      <w:rFonts w:ascii="Times New Roman" w:hAnsi="Times New Roman" w:cs="Times New Roman"/>
                    </w:rPr>
                  </w:pPr>
                  <w:r w:rsidRPr="008415C2">
                    <w:rPr>
                      <w:rFonts w:ascii="Times New Roman" w:hAnsi="Times New Roman" w:cs="Times New Roman"/>
                      <w:b/>
                      <w:bCs/>
                    </w:rPr>
                    <w:t>Qualificações: Consultor Nacional (2)</w:t>
                  </w:r>
                </w:p>
                <w:p w14:paraId="31732DAE" w14:textId="77777777" w:rsidR="002E544C" w:rsidRPr="008415C2" w:rsidRDefault="002E544C" w:rsidP="00392E3A">
                  <w:p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Barrachel em estudos de género/mulheres, estudos sobre a paz, desenvolvimento internacional, estudos de conflitos, direito, acesso à justiça, ciências sociais, direitos humanos ou áreas afins</w:t>
                  </w:r>
                </w:p>
              </w:tc>
            </w:tr>
            <w:tr w:rsidR="002E544C" w:rsidRPr="008415C2" w14:paraId="7595F975" w14:textId="77777777" w:rsidTr="00392E3A">
              <w:trPr>
                <w:jc w:val="center"/>
              </w:trPr>
              <w:tc>
                <w:tcPr>
                  <w:tcW w:w="5000" w:type="pct"/>
                </w:tcPr>
                <w:p w14:paraId="2DC8F53E" w14:textId="77777777" w:rsidR="002E544C" w:rsidRPr="008415C2" w:rsidRDefault="002E544C" w:rsidP="00392E3A">
                  <w:pPr>
                    <w:autoSpaceDE w:val="0"/>
                    <w:autoSpaceDN w:val="0"/>
                    <w:adjustRightInd w:val="0"/>
                    <w:rPr>
                      <w:rFonts w:ascii="Times New Roman" w:hAnsi="Times New Roman" w:cs="Times New Roman"/>
                    </w:rPr>
                  </w:pPr>
                  <w:r w:rsidRPr="008415C2">
                    <w:rPr>
                      <w:rFonts w:ascii="Times New Roman" w:hAnsi="Times New Roman" w:cs="Times New Roman"/>
                      <w:b/>
                      <w:bCs/>
                    </w:rPr>
                    <w:lastRenderedPageBreak/>
                    <w:t>Experiência Profissional:</w:t>
                  </w:r>
                </w:p>
                <w:p w14:paraId="11750C7D"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Pelo menos 7 anos de experiência na prevenção de conflitos e na programação, formação e/ou análise da consolidação da paz, com experiência significativa na integração da dimensão do género nos processos de análise;</w:t>
                  </w:r>
                </w:p>
                <w:p w14:paraId="526CDD64"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 xml:space="preserve">Conhecimentos sólidos sobre a agenda mulheres, paz e segurança, e seus quadros normativos, </w:t>
                  </w:r>
                </w:p>
                <w:p w14:paraId="35763832"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 xml:space="preserve">Experiência comprovada em investigação e análise nos domínios do género, do desenvolvimento, da paz e da segurança e publicações comprovadas; </w:t>
                  </w:r>
                </w:p>
                <w:p w14:paraId="13569B1A"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Conhecimento e experiência em pesquisa qualitativa e quantitativa, colecta e análise de dados e avaliação de planos nacionais;</w:t>
                  </w:r>
                </w:p>
                <w:p w14:paraId="7C88EC1D"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Experiência em análise de políticas públicas, planificação e implementação de programas relacionados a mulheres, paz e segurança;</w:t>
                  </w:r>
                </w:p>
                <w:p w14:paraId="2BD7132A"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Experiência na elaboração de Estratégias e/ou Planos Nacionais e/ou sectoriais relacionados à igualdade de género</w:t>
                  </w:r>
                </w:p>
                <w:p w14:paraId="75070B32"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Experiência de trabalho com instituições nacionais, parceiros de desenvolvimento incluindo organizações e grupos de mulheres e agências das Nações Unidas;</w:t>
                  </w:r>
                </w:p>
                <w:p w14:paraId="2A456E4F"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Sensibilidade cultural e compreensão das diversas realidades das mulheres em contextos de conflito e pós-conflito;</w:t>
                  </w:r>
                </w:p>
                <w:p w14:paraId="44A58AF7"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Demonstração de excelentes capacidades de comunicação escrita e oral em inglês;</w:t>
                  </w:r>
                </w:p>
                <w:p w14:paraId="1DD0FD66" w14:textId="77777777" w:rsidR="002E544C" w:rsidRPr="008415C2" w:rsidRDefault="002E544C" w:rsidP="002E544C">
                  <w:pPr>
                    <w:numPr>
                      <w:ilvl w:val="0"/>
                      <w:numId w:val="35"/>
                    </w:numPr>
                    <w:tabs>
                      <w:tab w:val="left" w:pos="720"/>
                    </w:tabs>
                    <w:autoSpaceDE w:val="0"/>
                    <w:autoSpaceDN w:val="0"/>
                    <w:adjustRightInd w:val="0"/>
                    <w:jc w:val="both"/>
                    <w:rPr>
                      <w:rFonts w:ascii="Times New Roman" w:hAnsi="Times New Roman" w:cs="Times New Roman"/>
                    </w:rPr>
                  </w:pPr>
                  <w:r w:rsidRPr="008415C2">
                    <w:rPr>
                      <w:rFonts w:ascii="Times New Roman" w:hAnsi="Times New Roman" w:cs="Times New Roman"/>
                    </w:rPr>
                    <w:t>Capacidade para trabalhar de forma autónoma e cumprir prazos apertados;</w:t>
                  </w:r>
                </w:p>
              </w:tc>
            </w:tr>
            <w:tr w:rsidR="002E544C" w:rsidRPr="008415C2" w14:paraId="072E32E3" w14:textId="77777777" w:rsidTr="00392E3A">
              <w:trPr>
                <w:jc w:val="center"/>
              </w:trPr>
              <w:tc>
                <w:tcPr>
                  <w:tcW w:w="5000" w:type="pct"/>
                </w:tcPr>
                <w:p w14:paraId="159001AE" w14:textId="77777777" w:rsidR="002E544C" w:rsidRPr="008415C2" w:rsidRDefault="002E544C" w:rsidP="00392E3A">
                  <w:pPr>
                    <w:autoSpaceDE w:val="0"/>
                    <w:autoSpaceDN w:val="0"/>
                    <w:adjustRightInd w:val="0"/>
                    <w:rPr>
                      <w:rFonts w:ascii="Times New Roman" w:hAnsi="Times New Roman" w:cs="Times New Roman"/>
                    </w:rPr>
                  </w:pPr>
                  <w:r w:rsidRPr="008415C2">
                    <w:rPr>
                      <w:rFonts w:ascii="Times New Roman" w:hAnsi="Times New Roman" w:cs="Times New Roman"/>
                      <w:b/>
                      <w:bCs/>
                    </w:rPr>
                    <w:t>Requisitos linguísticos:</w:t>
                  </w:r>
                </w:p>
                <w:p w14:paraId="509D3392" w14:textId="77777777" w:rsidR="002E544C" w:rsidRPr="008415C2" w:rsidRDefault="002E544C" w:rsidP="002E544C">
                  <w:pPr>
                    <w:numPr>
                      <w:ilvl w:val="0"/>
                      <w:numId w:val="35"/>
                    </w:numPr>
                    <w:tabs>
                      <w:tab w:val="left" w:pos="720"/>
                    </w:tabs>
                    <w:autoSpaceDE w:val="0"/>
                    <w:autoSpaceDN w:val="0"/>
                    <w:adjustRightInd w:val="0"/>
                    <w:rPr>
                      <w:rFonts w:ascii="Times New Roman" w:hAnsi="Times New Roman" w:cs="Times New Roman"/>
                    </w:rPr>
                  </w:pPr>
                  <w:r w:rsidRPr="008415C2">
                    <w:rPr>
                      <w:rFonts w:ascii="Times New Roman" w:hAnsi="Times New Roman" w:cs="Times New Roman"/>
                    </w:rPr>
                    <w:t>Fluência em português e inglês.</w:t>
                  </w:r>
                </w:p>
                <w:p w14:paraId="39D04D31" w14:textId="77777777" w:rsidR="002E544C" w:rsidRPr="008415C2" w:rsidRDefault="002E544C" w:rsidP="002E544C">
                  <w:pPr>
                    <w:numPr>
                      <w:ilvl w:val="0"/>
                      <w:numId w:val="35"/>
                    </w:numPr>
                    <w:tabs>
                      <w:tab w:val="left" w:pos="720"/>
                    </w:tabs>
                    <w:autoSpaceDE w:val="0"/>
                    <w:autoSpaceDN w:val="0"/>
                    <w:adjustRightInd w:val="0"/>
                    <w:rPr>
                      <w:rFonts w:ascii="Times New Roman" w:hAnsi="Times New Roman" w:cs="Times New Roman"/>
                    </w:rPr>
                  </w:pPr>
                  <w:r w:rsidRPr="008415C2">
                    <w:rPr>
                      <w:rFonts w:ascii="Times New Roman" w:hAnsi="Times New Roman" w:cs="Times New Roman"/>
                    </w:rPr>
                    <w:t>O conhecimento de línguas locais é uma vantagem.</w:t>
                  </w:r>
                </w:p>
              </w:tc>
            </w:tr>
          </w:tbl>
          <w:p w14:paraId="1262D907"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p>
          <w:p w14:paraId="752C9B9C" w14:textId="77777777" w:rsidR="002E544C" w:rsidRPr="008415C2" w:rsidRDefault="002E544C" w:rsidP="00392E3A">
            <w:pPr>
              <w:autoSpaceDE w:val="0"/>
              <w:autoSpaceDN w:val="0"/>
              <w:adjustRightInd w:val="0"/>
              <w:spacing w:after="0" w:line="240" w:lineRule="auto"/>
              <w:rPr>
                <w:rFonts w:ascii="Times New Roman" w:hAnsi="Times New Roman" w:cs="Times New Roman"/>
              </w:rPr>
            </w:pPr>
          </w:p>
        </w:tc>
      </w:tr>
      <w:tr w:rsidR="002E544C" w:rsidRPr="008415C2" w14:paraId="25D85E49" w14:textId="77777777" w:rsidTr="00392E3A">
        <w:trPr>
          <w:gridAfter w:val="1"/>
          <w:wAfter w:w="154" w:type="dxa"/>
          <w:trHeight w:val="1"/>
        </w:trPr>
        <w:tc>
          <w:tcPr>
            <w:tcW w:w="10646" w:type="dxa"/>
            <w:gridSpan w:val="3"/>
            <w:tcBorders>
              <w:top w:val="nil"/>
              <w:left w:val="nil"/>
              <w:bottom w:val="nil"/>
              <w:right w:val="nil"/>
            </w:tcBorders>
          </w:tcPr>
          <w:p w14:paraId="6FC9A553" w14:textId="77777777" w:rsidR="002E544C" w:rsidRPr="008415C2" w:rsidRDefault="002E544C" w:rsidP="00392E3A">
            <w:pPr>
              <w:autoSpaceDE w:val="0"/>
              <w:autoSpaceDN w:val="0"/>
              <w:adjustRightInd w:val="0"/>
              <w:spacing w:after="0" w:line="240" w:lineRule="auto"/>
              <w:jc w:val="both"/>
              <w:rPr>
                <w:rFonts w:ascii="Times New Roman" w:hAnsi="Times New Roman" w:cs="Times New Roman"/>
                <w:spacing w:val="-3"/>
              </w:rPr>
            </w:pPr>
            <w:r w:rsidRPr="008415C2">
              <w:rPr>
                <w:rFonts w:ascii="Times New Roman" w:hAnsi="Times New Roman" w:cs="Times New Roman"/>
                <w:b/>
                <w:bCs/>
              </w:rPr>
              <w:lastRenderedPageBreak/>
              <w:t xml:space="preserve">Duração:  </w:t>
            </w:r>
            <w:r w:rsidRPr="008415C2">
              <w:rPr>
                <w:rFonts w:ascii="Times New Roman" w:hAnsi="Times New Roman" w:cs="Times New Roman"/>
                <w:spacing w:val="-3"/>
              </w:rPr>
              <w:t xml:space="preserve">A duração do contrato é de </w:t>
            </w:r>
            <w:r w:rsidRPr="008415C2">
              <w:rPr>
                <w:rFonts w:ascii="Times New Roman" w:hAnsi="Times New Roman" w:cs="Times New Roman"/>
                <w:b/>
                <w:bCs/>
                <w:spacing w:val="-3"/>
              </w:rPr>
              <w:t xml:space="preserve">60 dias úteis </w:t>
            </w:r>
            <w:r w:rsidRPr="008415C2">
              <w:rPr>
                <w:rFonts w:ascii="Times New Roman" w:hAnsi="Times New Roman" w:cs="Times New Roman"/>
                <w:spacing w:val="-3"/>
              </w:rPr>
              <w:t xml:space="preserve">no período compreendido entre </w:t>
            </w:r>
            <w:r w:rsidRPr="008415C2">
              <w:rPr>
                <w:rFonts w:ascii="Times New Roman" w:hAnsi="Times New Roman" w:cs="Times New Roman"/>
                <w:b/>
                <w:bCs/>
                <w:spacing w:val="-3"/>
              </w:rPr>
              <w:t>Julho a Setembro</w:t>
            </w:r>
            <w:r w:rsidRPr="008415C2">
              <w:rPr>
                <w:rFonts w:ascii="Times New Roman" w:hAnsi="Times New Roman" w:cs="Times New Roman"/>
                <w:spacing w:val="-3"/>
              </w:rPr>
              <w:t>.</w:t>
            </w:r>
          </w:p>
        </w:tc>
      </w:tr>
    </w:tbl>
    <w:tbl>
      <w:tblPr>
        <w:tblStyle w:val="TabelacomGrelha"/>
        <w:tblW w:w="10170" w:type="dxa"/>
        <w:tblInd w:w="-725" w:type="dxa"/>
        <w:tblLook w:val="04A0" w:firstRow="1" w:lastRow="0" w:firstColumn="1" w:lastColumn="0" w:noHBand="0" w:noVBand="1"/>
      </w:tblPr>
      <w:tblGrid>
        <w:gridCol w:w="10170"/>
      </w:tblGrid>
      <w:tr w:rsidR="002E544C" w:rsidRPr="008415C2" w14:paraId="0D3CF68D" w14:textId="77777777" w:rsidTr="00392E3A">
        <w:tc>
          <w:tcPr>
            <w:tcW w:w="10170" w:type="dxa"/>
          </w:tcPr>
          <w:p w14:paraId="78A5D72E" w14:textId="77777777" w:rsidR="002E544C" w:rsidRPr="008415C2" w:rsidRDefault="002E544C" w:rsidP="00392E3A">
            <w:pPr>
              <w:autoSpaceDE w:val="0"/>
              <w:autoSpaceDN w:val="0"/>
              <w:adjustRightInd w:val="0"/>
              <w:spacing w:before="100" w:after="100" w:line="215" w:lineRule="atLeast"/>
              <w:jc w:val="both"/>
              <w:rPr>
                <w:rFonts w:ascii="Times New Roman" w:hAnsi="Times New Roman" w:cs="Times New Roman"/>
                <w:b/>
                <w:bCs/>
                <w:color w:val="333333"/>
                <w:highlight w:val="white"/>
              </w:rPr>
            </w:pPr>
            <w:r w:rsidRPr="008415C2">
              <w:rPr>
                <w:rFonts w:ascii="Times New Roman" w:hAnsi="Times New Roman" w:cs="Times New Roman"/>
                <w:b/>
                <w:bCs/>
                <w:color w:val="333333"/>
              </w:rPr>
              <w:t>A ONU Mulheres está empenhada em alcançar a diversidade da sua força de trabalho em termos de género, nacionalidade e cultura. As pessoas pertencentes a grupos minoritários, grupos indígenas e pessoas com deficiência são igualmente incentivadas a candidatar-se. Todas as candidaturas serão tratadas com a máxima confidencialidade.</w:t>
            </w:r>
          </w:p>
        </w:tc>
      </w:tr>
    </w:tbl>
    <w:p w14:paraId="76CB35FE" w14:textId="77777777" w:rsidR="002E544C" w:rsidRPr="008415C2" w:rsidRDefault="002E544C" w:rsidP="002E544C">
      <w:pPr>
        <w:rPr>
          <w:rFonts w:ascii="Times New Roman" w:hAnsi="Times New Roman" w:cs="Times New Roman"/>
        </w:rPr>
      </w:pPr>
    </w:p>
    <w:p w14:paraId="6CE34902" w14:textId="77777777" w:rsidR="002E544C" w:rsidRPr="008415C2" w:rsidRDefault="002E544C" w:rsidP="002E544C">
      <w:pPr>
        <w:rPr>
          <w:rFonts w:ascii="Times New Roman" w:hAnsi="Times New Roman" w:cs="Times New Roman"/>
        </w:rPr>
      </w:pPr>
    </w:p>
    <w:p w14:paraId="6674B5C1" w14:textId="77777777" w:rsidR="002E544C" w:rsidRPr="008415C2" w:rsidRDefault="002E544C" w:rsidP="002E544C">
      <w:pPr>
        <w:rPr>
          <w:rFonts w:ascii="Times New Roman" w:hAnsi="Times New Roman" w:cs="Times New Roman"/>
        </w:rPr>
      </w:pPr>
    </w:p>
    <w:p w14:paraId="266D99D6" w14:textId="77777777" w:rsidR="005D39F4" w:rsidRPr="008415C2" w:rsidRDefault="005D39F4" w:rsidP="005D39F4">
      <w:pPr>
        <w:rPr>
          <w:rFonts w:ascii="Times New Roman" w:hAnsi="Times New Roman" w:cs="Times New Roman"/>
          <w:b/>
          <w:sz w:val="28"/>
          <w:szCs w:val="28"/>
        </w:rPr>
      </w:pPr>
    </w:p>
    <w:p w14:paraId="55B36FB9" w14:textId="77777777" w:rsidR="00AC535B" w:rsidRPr="008415C2" w:rsidRDefault="00AC535B">
      <w:pPr>
        <w:rPr>
          <w:rFonts w:ascii="Times New Roman" w:hAnsi="Times New Roman" w:cs="Times New Roman"/>
          <w:sz w:val="24"/>
          <w:szCs w:val="24"/>
          <w:lang w:val="pt-BR"/>
        </w:rPr>
      </w:pPr>
    </w:p>
    <w:sectPr w:rsidR="00AC535B" w:rsidRPr="008415C2" w:rsidSect="00F35B3C">
      <w:pgSz w:w="11906" w:h="16838"/>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D69DC" w14:textId="77777777" w:rsidR="00AE5DCA" w:rsidRDefault="00AE5DCA" w:rsidP="00AC535B">
      <w:pPr>
        <w:spacing w:after="0" w:line="240" w:lineRule="auto"/>
      </w:pPr>
      <w:r>
        <w:separator/>
      </w:r>
    </w:p>
  </w:endnote>
  <w:endnote w:type="continuationSeparator" w:id="0">
    <w:p w14:paraId="01F20601" w14:textId="77777777" w:rsidR="00AE5DCA" w:rsidRDefault="00AE5DCA" w:rsidP="00AC53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ato">
    <w:altName w:val="Calibri"/>
    <w:charset w:val="00"/>
    <w:family w:val="swiss"/>
    <w:pitch w:val="variable"/>
    <w:sig w:usb0="E10002FF" w:usb1="5000ECFF" w:usb2="0000002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6487" w14:textId="77777777" w:rsidR="00AE5DCA" w:rsidRDefault="00AE5DCA" w:rsidP="00AC535B">
      <w:pPr>
        <w:spacing w:after="0" w:line="240" w:lineRule="auto"/>
      </w:pPr>
      <w:r>
        <w:separator/>
      </w:r>
    </w:p>
  </w:footnote>
  <w:footnote w:type="continuationSeparator" w:id="0">
    <w:p w14:paraId="346D6C65" w14:textId="77777777" w:rsidR="00AE5DCA" w:rsidRDefault="00AE5DCA" w:rsidP="00AC535B">
      <w:pPr>
        <w:spacing w:after="0" w:line="240" w:lineRule="auto"/>
      </w:pPr>
      <w:r>
        <w:continuationSeparator/>
      </w:r>
    </w:p>
  </w:footnote>
  <w:footnote w:id="1">
    <w:p w14:paraId="05ACDFBF" w14:textId="77777777" w:rsidR="00BC09B8" w:rsidRPr="00E62915" w:rsidRDefault="00BC09B8" w:rsidP="001D1D5E">
      <w:pPr>
        <w:pStyle w:val="Textodenotaderodap"/>
        <w:rPr>
          <w:rFonts w:ascii="Times New Roman" w:hAnsi="Times New Roman" w:cs="Times New Roman"/>
          <w:sz w:val="22"/>
          <w:szCs w:val="22"/>
        </w:rPr>
      </w:pPr>
      <w:r w:rsidRPr="001D41C3">
        <w:rPr>
          <w:rStyle w:val="Refdenotaderodap"/>
          <w:rFonts w:ascii="Garamond" w:hAnsi="Garamond"/>
          <w:sz w:val="22"/>
          <w:szCs w:val="22"/>
        </w:rPr>
        <w:footnoteRef/>
      </w:r>
      <w:r w:rsidRPr="001D41C3">
        <w:rPr>
          <w:rFonts w:ascii="Garamond" w:hAnsi="Garamond"/>
          <w:sz w:val="22"/>
          <w:szCs w:val="22"/>
        </w:rPr>
        <w:t xml:space="preserve"> </w:t>
      </w:r>
      <w:hyperlink r:id="rId1" w:history="1">
        <w:r w:rsidRPr="00E62915">
          <w:rPr>
            <w:rStyle w:val="Hiperligao"/>
            <w:rFonts w:ascii="Times New Roman" w:hAnsi="Times New Roman" w:cs="Times New Roman"/>
            <w:sz w:val="22"/>
            <w:szCs w:val="22"/>
          </w:rPr>
          <w:t>www.peacewomen.com.org</w:t>
        </w:r>
      </w:hyperlink>
      <w:r w:rsidRPr="00E62915">
        <w:rPr>
          <w:rFonts w:ascii="Times New Roman" w:hAnsi="Times New Roman" w:cs="Times New Roman"/>
          <w:sz w:val="22"/>
          <w:szCs w:val="22"/>
        </w:rPr>
        <w:t xml:space="preserve">  </w:t>
      </w:r>
    </w:p>
  </w:footnote>
  <w:footnote w:id="2">
    <w:p w14:paraId="54104959" w14:textId="77777777" w:rsidR="00280346" w:rsidRPr="00280346" w:rsidRDefault="00280346" w:rsidP="00280346">
      <w:pPr>
        <w:pStyle w:val="Textodenotaderodap"/>
        <w:jc w:val="both"/>
        <w:rPr>
          <w:rFonts w:ascii="Times New Roman" w:hAnsi="Times New Roman" w:cs="Times New Roman"/>
        </w:rPr>
      </w:pPr>
      <w:r>
        <w:rPr>
          <w:rStyle w:val="Refdenotaderodap"/>
        </w:rPr>
        <w:footnoteRef/>
      </w:r>
      <w:r>
        <w:t xml:space="preserve"> </w:t>
      </w:r>
      <w:r w:rsidRPr="00280346">
        <w:rPr>
          <w:rFonts w:ascii="Times New Roman" w:hAnsi="Times New Roman" w:cs="Times New Roman"/>
        </w:rPr>
        <w:t>Por constrangimentos logisticos (O parceiro que deveria apoiar a auscultação presencial na provincia demonstrou indisponibilidade a última hora) estamos neste momento a organizar a última auscultação para a provincia do Niassa.</w:t>
      </w:r>
    </w:p>
  </w:footnote>
  <w:footnote w:id="3">
    <w:p w14:paraId="0FDAC68F" w14:textId="77777777" w:rsidR="00BC09B8" w:rsidRPr="00025BE4" w:rsidRDefault="00BC09B8" w:rsidP="00280346">
      <w:pPr>
        <w:pStyle w:val="Textodenotaderodap"/>
        <w:jc w:val="both"/>
        <w:rPr>
          <w:rFonts w:ascii="Times New Roman" w:hAnsi="Times New Roman" w:cs="Times New Roman"/>
        </w:rPr>
      </w:pPr>
      <w:r w:rsidRPr="001D41C3">
        <w:rPr>
          <w:rStyle w:val="Refdenotaderodap"/>
          <w:sz w:val="22"/>
          <w:szCs w:val="22"/>
        </w:rPr>
        <w:footnoteRef/>
      </w:r>
      <w:r w:rsidRPr="001D41C3">
        <w:rPr>
          <w:sz w:val="22"/>
          <w:szCs w:val="22"/>
        </w:rPr>
        <w:t xml:space="preserve"> </w:t>
      </w:r>
      <w:r w:rsidRPr="00280346">
        <w:rPr>
          <w:rFonts w:ascii="Times New Roman" w:hAnsi="Times New Roman" w:cs="Times New Roman"/>
          <w:sz w:val="22"/>
          <w:szCs w:val="22"/>
        </w:rPr>
        <w:t xml:space="preserve">Normas para Avaliações no Sistema das Nações Unidas </w:t>
      </w:r>
      <w:hyperlink r:id="rId2" w:history="1">
        <w:r w:rsidRPr="00280346">
          <w:rPr>
            <w:rStyle w:val="Hiperligao"/>
            <w:rFonts w:ascii="Times New Roman" w:hAnsi="Times New Roman" w:cs="Times New Roman"/>
            <w:sz w:val="22"/>
            <w:szCs w:val="22"/>
          </w:rPr>
          <w:t>https://www.unevaluation.org/document/detail/21</w:t>
        </w:r>
      </w:hyperlink>
      <w:r w:rsidRPr="00280346">
        <w:rPr>
          <w:rFonts w:ascii="Times New Roman" w:hAnsi="Times New Roman" w:cs="Times New Roman"/>
          <w:sz w:val="22"/>
          <w:szCs w:val="22"/>
        </w:rPr>
        <w:t>, Politica de Avaliação da ONU Mulheres</w:t>
      </w:r>
      <w:r w:rsidRPr="001D41C3">
        <w:rPr>
          <w:rFonts w:ascii="Garamond" w:hAnsi="Garamond"/>
          <w:sz w:val="22"/>
          <w:szCs w:val="22"/>
        </w:rPr>
        <w:t xml:space="preserve"> </w:t>
      </w:r>
      <w:hyperlink r:id="rId3" w:history="1">
        <w:r w:rsidRPr="00025BE4">
          <w:rPr>
            <w:rStyle w:val="Hiperligao"/>
            <w:rFonts w:ascii="Times New Roman" w:hAnsi="Times New Roman" w:cs="Times New Roman"/>
          </w:rPr>
          <w:t>https://www.unwomen.org/en/digital-library/publications/2012/10/evaluation-policy-of-the-united-nations-entity-for-gender-equality-and-the-empowerment-of-women</w:t>
        </w:r>
      </w:hyperlink>
      <w:r w:rsidRPr="00025BE4">
        <w:rPr>
          <w:rFonts w:ascii="Times New Roman" w:hAnsi="Times New Roman" w:cs="Times New Roman"/>
        </w:rPr>
        <w:t xml:space="preserve">, Política para Integração da Igualdade de Género e Direitos Humanos em Avaliações </w:t>
      </w:r>
      <w:hyperlink r:id="rId4" w:history="1">
        <w:r w:rsidRPr="00025BE4">
          <w:rPr>
            <w:rStyle w:val="Hiperligao"/>
            <w:rFonts w:ascii="Times New Roman" w:hAnsi="Times New Roman" w:cs="Times New Roman"/>
          </w:rPr>
          <w:t>https://unevaluation.org/document/detail/1616</w:t>
        </w:r>
      </w:hyperlink>
      <w:r w:rsidRPr="00025BE4">
        <w:rPr>
          <w:rFonts w:ascii="Times New Roman" w:hAnsi="Times New Roman" w:cs="Times New Roman"/>
        </w:rPr>
        <w:t xml:space="preserve">, Orientações Éticas para Avaliação </w:t>
      </w:r>
      <w:hyperlink r:id="rId5" w:history="1">
        <w:r w:rsidRPr="00025BE4">
          <w:rPr>
            <w:rStyle w:val="Hiperligao"/>
            <w:rFonts w:ascii="Times New Roman" w:hAnsi="Times New Roman" w:cs="Times New Roman"/>
          </w:rPr>
          <w:t>https://www.unevaluation.org/document/detail/10</w:t>
        </w:r>
      </w:hyperlink>
      <w:r w:rsidRPr="00025BE4">
        <w:rPr>
          <w:rFonts w:ascii="Times New Roman" w:hAnsi="Times New Roman" w:cs="Times New Roman"/>
        </w:rPr>
        <w:t xml:space="preserve"> e Manual de Avaliações na Perspectiva de Género da ONU Mulheres </w:t>
      </w:r>
      <w:hyperlink r:id="rId6" w:history="1">
        <w:r w:rsidRPr="00025BE4">
          <w:rPr>
            <w:rStyle w:val="Hiperligao"/>
            <w:rFonts w:ascii="Times New Roman" w:hAnsi="Times New Roman" w:cs="Times New Roman"/>
          </w:rPr>
          <w:t>https://www.unwomen.org/en/digital-library/publications/2022/05/un-women-evaluation-handbook-2022</w:t>
        </w:r>
      </w:hyperlink>
      <w:r w:rsidRPr="00025BE4">
        <w:rPr>
          <w:rFonts w:ascii="Times New Roman" w:hAnsi="Times New Roman" w:cs="Times New Roman"/>
        </w:rPr>
        <w:t xml:space="preserve"> </w:t>
      </w:r>
    </w:p>
    <w:p w14:paraId="57000CA7" w14:textId="77777777" w:rsidR="00BC09B8" w:rsidRPr="00025BE4" w:rsidRDefault="00BC09B8" w:rsidP="007E686A">
      <w:pPr>
        <w:pStyle w:val="Textodenotaderodap"/>
        <w:rPr>
          <w:rFonts w:ascii="Times New Roman" w:hAnsi="Times New Roman" w:cs="Times New Roman"/>
        </w:rPr>
      </w:pPr>
    </w:p>
  </w:footnote>
  <w:footnote w:id="4">
    <w:p w14:paraId="37F23F0E" w14:textId="77777777" w:rsidR="00BC09B8" w:rsidRPr="00025BE4" w:rsidRDefault="00BC09B8" w:rsidP="00AC535B">
      <w:pPr>
        <w:pStyle w:val="Textodenotaderodap"/>
        <w:jc w:val="both"/>
        <w:rPr>
          <w:rFonts w:ascii="Times New Roman" w:hAnsi="Times New Roman" w:cs="Times New Roman"/>
          <w:sz w:val="22"/>
          <w:szCs w:val="22"/>
        </w:rPr>
      </w:pPr>
      <w:r w:rsidRPr="001D41C3">
        <w:rPr>
          <w:rStyle w:val="Refdenotaderodap"/>
          <w:rFonts w:ascii="Garamond" w:hAnsi="Garamond"/>
          <w:sz w:val="22"/>
          <w:szCs w:val="22"/>
        </w:rPr>
        <w:footnoteRef/>
      </w:r>
      <w:r w:rsidRPr="001D41C3">
        <w:rPr>
          <w:rFonts w:ascii="Garamond" w:hAnsi="Garamond"/>
          <w:sz w:val="22"/>
          <w:szCs w:val="22"/>
        </w:rPr>
        <w:t xml:space="preserve"> </w:t>
      </w:r>
      <w:r w:rsidRPr="00025BE4">
        <w:rPr>
          <w:rFonts w:ascii="Times New Roman" w:hAnsi="Times New Roman" w:cs="Times New Roman"/>
          <w:sz w:val="22"/>
          <w:szCs w:val="22"/>
        </w:rPr>
        <w:t xml:space="preserve">De acordo com o Manual para Avaliações na Perspectiva de Género da ONU Mulheres, a validade se refere a precisão dos dados e a fiabilidade diz respeito a possibilidade de alcance dos mesmos resultados quando utilizados os mesmos métodos em múltiplas ocasiões. </w:t>
      </w:r>
    </w:p>
    <w:p w14:paraId="6369D480" w14:textId="77777777" w:rsidR="00BC09B8" w:rsidRPr="00025BE4" w:rsidRDefault="00BC09B8" w:rsidP="00AC535B">
      <w:pPr>
        <w:pStyle w:val="Textodenotaderodap"/>
        <w:rPr>
          <w:rFonts w:ascii="Times New Roman" w:hAnsi="Times New Roman" w:cs="Times New Roman"/>
          <w:sz w:val="22"/>
          <w:szCs w:val="22"/>
        </w:rPr>
      </w:pPr>
    </w:p>
  </w:footnote>
  <w:footnote w:id="5">
    <w:p w14:paraId="6E0A1939" w14:textId="77777777" w:rsidR="00BC09B8" w:rsidRDefault="00BC09B8" w:rsidP="00172DCA">
      <w:pPr>
        <w:pBdr>
          <w:top w:val="nil"/>
          <w:left w:val="nil"/>
          <w:bottom w:val="nil"/>
          <w:right w:val="nil"/>
          <w:between w:val="nil"/>
        </w:pBdr>
        <w:spacing w:line="240" w:lineRule="auto"/>
        <w:rPr>
          <w:color w:val="000000"/>
          <w:sz w:val="20"/>
          <w:szCs w:val="20"/>
        </w:rPr>
      </w:pPr>
      <w:r>
        <w:rPr>
          <w:rStyle w:val="Refdenotaderodap"/>
        </w:rPr>
        <w:footnoteRef/>
      </w:r>
      <w:r>
        <w:rPr>
          <w:color w:val="000000"/>
          <w:sz w:val="20"/>
          <w:szCs w:val="20"/>
        </w:rPr>
        <w:t xml:space="preserve"> </w:t>
      </w:r>
      <w:hyperlink r:id="rId7">
        <w:r>
          <w:rPr>
            <w:rFonts w:ascii="Times New Roman" w:eastAsia="Times New Roman" w:hAnsi="Times New Roman" w:cs="Times New Roman"/>
            <w:color w:val="0000FF"/>
            <w:sz w:val="24"/>
            <w:szCs w:val="24"/>
            <w:u w:val="single"/>
          </w:rPr>
          <w:t>https://www.youtube.com/watch?v=sm5cCVdhbYc</w:t>
        </w:r>
      </w:hyperlink>
    </w:p>
  </w:footnote>
  <w:footnote w:id="6">
    <w:p w14:paraId="1476A109" w14:textId="77777777" w:rsidR="009F0BDB" w:rsidRPr="009F0BDB" w:rsidRDefault="009F0BDB">
      <w:pPr>
        <w:pStyle w:val="Textodenotaderodap"/>
        <w:rPr>
          <w:rFonts w:ascii="Times New Roman" w:hAnsi="Times New Roman" w:cs="Times New Roman"/>
        </w:rPr>
      </w:pPr>
      <w:r>
        <w:rPr>
          <w:rStyle w:val="Refdenotaderodap"/>
        </w:rPr>
        <w:footnoteRef/>
      </w:r>
      <w:r>
        <w:t xml:space="preserve"> </w:t>
      </w:r>
      <w:r w:rsidRPr="009F0BDB">
        <w:rPr>
          <w:rFonts w:ascii="Times New Roman" w:hAnsi="Times New Roman" w:cs="Times New Roman"/>
        </w:rPr>
        <w:t>De 24  de Junho de 2013</w:t>
      </w:r>
    </w:p>
  </w:footnote>
  <w:footnote w:id="7">
    <w:p w14:paraId="260C9D87" w14:textId="77777777" w:rsidR="009F0BDB" w:rsidRPr="009F0BDB" w:rsidRDefault="009F0BDB">
      <w:pPr>
        <w:pStyle w:val="Textodenotaderodap"/>
        <w:rPr>
          <w:rFonts w:ascii="Times New Roman" w:hAnsi="Times New Roman" w:cs="Times New Roman"/>
          <w:lang w:val="pt-BR"/>
        </w:rPr>
      </w:pPr>
      <w:r w:rsidRPr="009F0BDB">
        <w:rPr>
          <w:rStyle w:val="Refdenotaderodap"/>
          <w:rFonts w:ascii="Times New Roman" w:hAnsi="Times New Roman" w:cs="Times New Roman"/>
        </w:rPr>
        <w:footnoteRef/>
      </w:r>
      <w:r w:rsidRPr="009F0BDB">
        <w:rPr>
          <w:rFonts w:ascii="Times New Roman" w:hAnsi="Times New Roman" w:cs="Times New Roman"/>
        </w:rPr>
        <w:t xml:space="preserve"> </w:t>
      </w:r>
      <w:r w:rsidRPr="009F0BDB">
        <w:rPr>
          <w:rFonts w:ascii="Times New Roman" w:hAnsi="Times New Roman" w:cs="Times New Roman"/>
          <w:lang w:val="pt-BR"/>
        </w:rPr>
        <w:t>De 13 de Outubro de 2015</w:t>
      </w:r>
    </w:p>
  </w:footnote>
  <w:footnote w:id="8">
    <w:p w14:paraId="4D0413EB" w14:textId="77777777" w:rsidR="00BC09B8" w:rsidRPr="008415C2" w:rsidRDefault="00BC09B8" w:rsidP="002E544C">
      <w:pPr>
        <w:pStyle w:val="Textodenotaderodap"/>
        <w:rPr>
          <w:rFonts w:ascii="Times New Roman" w:hAnsi="Times New Roman" w:cs="Times New Roman"/>
          <w:lang w:val="pt-BR"/>
        </w:rPr>
      </w:pPr>
      <w:r w:rsidRPr="00687291">
        <w:rPr>
          <w:rStyle w:val="Refdenotaderodap"/>
          <w:rFonts w:cstheme="minorHAnsi"/>
        </w:rPr>
        <w:footnoteRef/>
      </w:r>
      <w:r w:rsidRPr="00687291">
        <w:rPr>
          <w:rFonts w:cstheme="minorHAnsi"/>
          <w:lang w:val="pt-BR"/>
        </w:rPr>
        <w:t xml:space="preserve"> </w:t>
      </w:r>
      <w:r w:rsidRPr="008415C2">
        <w:rPr>
          <w:rFonts w:ascii="Times New Roman" w:hAnsi="Times New Roman" w:cs="Times New Roman"/>
        </w:rPr>
        <w:t>Perfil de Igualdade Género de Moçambique, 2022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6498B"/>
    <w:multiLevelType w:val="hybridMultilevel"/>
    <w:tmpl w:val="6194BF84"/>
    <w:lvl w:ilvl="0" w:tplc="08160001">
      <w:start w:val="1"/>
      <w:numFmt w:val="bullet"/>
      <w:lvlText w:val=""/>
      <w:lvlJc w:val="left"/>
      <w:pPr>
        <w:ind w:left="789" w:hanging="360"/>
      </w:pPr>
      <w:rPr>
        <w:rFonts w:ascii="Symbol" w:hAnsi="Symbol" w:hint="default"/>
      </w:rPr>
    </w:lvl>
    <w:lvl w:ilvl="1" w:tplc="08160003" w:tentative="1">
      <w:start w:val="1"/>
      <w:numFmt w:val="bullet"/>
      <w:lvlText w:val="o"/>
      <w:lvlJc w:val="left"/>
      <w:pPr>
        <w:ind w:left="1509" w:hanging="360"/>
      </w:pPr>
      <w:rPr>
        <w:rFonts w:ascii="Courier New" w:hAnsi="Courier New" w:cs="Courier New" w:hint="default"/>
      </w:rPr>
    </w:lvl>
    <w:lvl w:ilvl="2" w:tplc="08160005" w:tentative="1">
      <w:start w:val="1"/>
      <w:numFmt w:val="bullet"/>
      <w:lvlText w:val=""/>
      <w:lvlJc w:val="left"/>
      <w:pPr>
        <w:ind w:left="2229" w:hanging="360"/>
      </w:pPr>
      <w:rPr>
        <w:rFonts w:ascii="Wingdings" w:hAnsi="Wingdings" w:hint="default"/>
      </w:rPr>
    </w:lvl>
    <w:lvl w:ilvl="3" w:tplc="08160001" w:tentative="1">
      <w:start w:val="1"/>
      <w:numFmt w:val="bullet"/>
      <w:lvlText w:val=""/>
      <w:lvlJc w:val="left"/>
      <w:pPr>
        <w:ind w:left="2949" w:hanging="360"/>
      </w:pPr>
      <w:rPr>
        <w:rFonts w:ascii="Symbol" w:hAnsi="Symbol" w:hint="default"/>
      </w:rPr>
    </w:lvl>
    <w:lvl w:ilvl="4" w:tplc="08160003" w:tentative="1">
      <w:start w:val="1"/>
      <w:numFmt w:val="bullet"/>
      <w:lvlText w:val="o"/>
      <w:lvlJc w:val="left"/>
      <w:pPr>
        <w:ind w:left="3669" w:hanging="360"/>
      </w:pPr>
      <w:rPr>
        <w:rFonts w:ascii="Courier New" w:hAnsi="Courier New" w:cs="Courier New" w:hint="default"/>
      </w:rPr>
    </w:lvl>
    <w:lvl w:ilvl="5" w:tplc="08160005" w:tentative="1">
      <w:start w:val="1"/>
      <w:numFmt w:val="bullet"/>
      <w:lvlText w:val=""/>
      <w:lvlJc w:val="left"/>
      <w:pPr>
        <w:ind w:left="4389" w:hanging="360"/>
      </w:pPr>
      <w:rPr>
        <w:rFonts w:ascii="Wingdings" w:hAnsi="Wingdings" w:hint="default"/>
      </w:rPr>
    </w:lvl>
    <w:lvl w:ilvl="6" w:tplc="08160001" w:tentative="1">
      <w:start w:val="1"/>
      <w:numFmt w:val="bullet"/>
      <w:lvlText w:val=""/>
      <w:lvlJc w:val="left"/>
      <w:pPr>
        <w:ind w:left="5109" w:hanging="360"/>
      </w:pPr>
      <w:rPr>
        <w:rFonts w:ascii="Symbol" w:hAnsi="Symbol" w:hint="default"/>
      </w:rPr>
    </w:lvl>
    <w:lvl w:ilvl="7" w:tplc="08160003" w:tentative="1">
      <w:start w:val="1"/>
      <w:numFmt w:val="bullet"/>
      <w:lvlText w:val="o"/>
      <w:lvlJc w:val="left"/>
      <w:pPr>
        <w:ind w:left="5829" w:hanging="360"/>
      </w:pPr>
      <w:rPr>
        <w:rFonts w:ascii="Courier New" w:hAnsi="Courier New" w:cs="Courier New" w:hint="default"/>
      </w:rPr>
    </w:lvl>
    <w:lvl w:ilvl="8" w:tplc="08160005" w:tentative="1">
      <w:start w:val="1"/>
      <w:numFmt w:val="bullet"/>
      <w:lvlText w:val=""/>
      <w:lvlJc w:val="left"/>
      <w:pPr>
        <w:ind w:left="6549" w:hanging="360"/>
      </w:pPr>
      <w:rPr>
        <w:rFonts w:ascii="Wingdings" w:hAnsi="Wingdings" w:hint="default"/>
      </w:rPr>
    </w:lvl>
  </w:abstractNum>
  <w:abstractNum w:abstractNumId="1" w15:restartNumberingAfterBreak="0">
    <w:nsid w:val="09C6305E"/>
    <w:multiLevelType w:val="hybridMultilevel"/>
    <w:tmpl w:val="98964F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86C31"/>
    <w:multiLevelType w:val="hybridMultilevel"/>
    <w:tmpl w:val="430443A4"/>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A5A4ED8"/>
    <w:multiLevelType w:val="hybridMultilevel"/>
    <w:tmpl w:val="D1D46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BAC672E"/>
    <w:multiLevelType w:val="hybridMultilevel"/>
    <w:tmpl w:val="21922FB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20D419F"/>
    <w:multiLevelType w:val="hybridMultilevel"/>
    <w:tmpl w:val="BE3A40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2E04CCB"/>
    <w:multiLevelType w:val="hybridMultilevel"/>
    <w:tmpl w:val="A66047C0"/>
    <w:lvl w:ilvl="0" w:tplc="68281E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3C36D5"/>
    <w:multiLevelType w:val="hybridMultilevel"/>
    <w:tmpl w:val="740432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3194A1"/>
    <w:multiLevelType w:val="hybridMultilevel"/>
    <w:tmpl w:val="10F63078"/>
    <w:lvl w:ilvl="0" w:tplc="E01E6ED6">
      <w:numFmt w:val="bullet"/>
      <w:lvlText w:val="*"/>
      <w:lvlJc w:val="left"/>
      <w:pPr>
        <w:ind w:left="720" w:hanging="360"/>
      </w:pPr>
      <w:rPr>
        <w:rFonts w:ascii="Symbol" w:hAnsi="Symbol" w:hint="default"/>
      </w:rPr>
    </w:lvl>
    <w:lvl w:ilvl="1" w:tplc="67E89AD4">
      <w:start w:val="1"/>
      <w:numFmt w:val="bullet"/>
      <w:lvlText w:val="o"/>
      <w:lvlJc w:val="left"/>
      <w:pPr>
        <w:ind w:left="1440" w:hanging="360"/>
      </w:pPr>
      <w:rPr>
        <w:rFonts w:ascii="Courier New" w:hAnsi="Courier New" w:hint="default"/>
      </w:rPr>
    </w:lvl>
    <w:lvl w:ilvl="2" w:tplc="58A65DCC">
      <w:start w:val="1"/>
      <w:numFmt w:val="bullet"/>
      <w:lvlText w:val=""/>
      <w:lvlJc w:val="left"/>
      <w:pPr>
        <w:ind w:left="2160" w:hanging="360"/>
      </w:pPr>
      <w:rPr>
        <w:rFonts w:ascii="Wingdings" w:hAnsi="Wingdings" w:hint="default"/>
      </w:rPr>
    </w:lvl>
    <w:lvl w:ilvl="3" w:tplc="C902CE44">
      <w:start w:val="1"/>
      <w:numFmt w:val="bullet"/>
      <w:lvlText w:val=""/>
      <w:lvlJc w:val="left"/>
      <w:pPr>
        <w:ind w:left="2880" w:hanging="360"/>
      </w:pPr>
      <w:rPr>
        <w:rFonts w:ascii="Symbol" w:hAnsi="Symbol" w:hint="default"/>
      </w:rPr>
    </w:lvl>
    <w:lvl w:ilvl="4" w:tplc="9A60C90C">
      <w:start w:val="1"/>
      <w:numFmt w:val="bullet"/>
      <w:lvlText w:val="o"/>
      <w:lvlJc w:val="left"/>
      <w:pPr>
        <w:ind w:left="3600" w:hanging="360"/>
      </w:pPr>
      <w:rPr>
        <w:rFonts w:ascii="Courier New" w:hAnsi="Courier New" w:hint="default"/>
      </w:rPr>
    </w:lvl>
    <w:lvl w:ilvl="5" w:tplc="51EC297E">
      <w:start w:val="1"/>
      <w:numFmt w:val="bullet"/>
      <w:lvlText w:val=""/>
      <w:lvlJc w:val="left"/>
      <w:pPr>
        <w:ind w:left="4320" w:hanging="360"/>
      </w:pPr>
      <w:rPr>
        <w:rFonts w:ascii="Wingdings" w:hAnsi="Wingdings" w:hint="default"/>
      </w:rPr>
    </w:lvl>
    <w:lvl w:ilvl="6" w:tplc="4894E852">
      <w:start w:val="1"/>
      <w:numFmt w:val="bullet"/>
      <w:lvlText w:val=""/>
      <w:lvlJc w:val="left"/>
      <w:pPr>
        <w:ind w:left="5040" w:hanging="360"/>
      </w:pPr>
      <w:rPr>
        <w:rFonts w:ascii="Symbol" w:hAnsi="Symbol" w:hint="default"/>
      </w:rPr>
    </w:lvl>
    <w:lvl w:ilvl="7" w:tplc="1F3A449C">
      <w:start w:val="1"/>
      <w:numFmt w:val="bullet"/>
      <w:lvlText w:val="o"/>
      <w:lvlJc w:val="left"/>
      <w:pPr>
        <w:ind w:left="5760" w:hanging="360"/>
      </w:pPr>
      <w:rPr>
        <w:rFonts w:ascii="Courier New" w:hAnsi="Courier New" w:hint="default"/>
      </w:rPr>
    </w:lvl>
    <w:lvl w:ilvl="8" w:tplc="66E8522A">
      <w:start w:val="1"/>
      <w:numFmt w:val="bullet"/>
      <w:lvlText w:val=""/>
      <w:lvlJc w:val="left"/>
      <w:pPr>
        <w:ind w:left="6480" w:hanging="360"/>
      </w:pPr>
      <w:rPr>
        <w:rFonts w:ascii="Wingdings" w:hAnsi="Wingdings" w:hint="default"/>
      </w:rPr>
    </w:lvl>
  </w:abstractNum>
  <w:abstractNum w:abstractNumId="9" w15:restartNumberingAfterBreak="0">
    <w:nsid w:val="20C85CE1"/>
    <w:multiLevelType w:val="hybridMultilevel"/>
    <w:tmpl w:val="F998FE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1020318"/>
    <w:multiLevelType w:val="hybridMultilevel"/>
    <w:tmpl w:val="EEB64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1B30D12"/>
    <w:multiLevelType w:val="hybridMultilevel"/>
    <w:tmpl w:val="37ECAEA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24C6358"/>
    <w:multiLevelType w:val="hybridMultilevel"/>
    <w:tmpl w:val="DC7AF2AC"/>
    <w:lvl w:ilvl="0" w:tplc="08160001">
      <w:start w:val="1"/>
      <w:numFmt w:val="bullet"/>
      <w:lvlText w:val=""/>
      <w:lvlJc w:val="left"/>
      <w:pPr>
        <w:ind w:left="784" w:hanging="360"/>
      </w:pPr>
      <w:rPr>
        <w:rFonts w:ascii="Symbol" w:hAnsi="Symbol" w:hint="default"/>
      </w:rPr>
    </w:lvl>
    <w:lvl w:ilvl="1" w:tplc="08160003" w:tentative="1">
      <w:start w:val="1"/>
      <w:numFmt w:val="bullet"/>
      <w:lvlText w:val="o"/>
      <w:lvlJc w:val="left"/>
      <w:pPr>
        <w:ind w:left="1504" w:hanging="360"/>
      </w:pPr>
      <w:rPr>
        <w:rFonts w:ascii="Courier New" w:hAnsi="Courier New" w:cs="Courier New" w:hint="default"/>
      </w:rPr>
    </w:lvl>
    <w:lvl w:ilvl="2" w:tplc="08160005" w:tentative="1">
      <w:start w:val="1"/>
      <w:numFmt w:val="bullet"/>
      <w:lvlText w:val=""/>
      <w:lvlJc w:val="left"/>
      <w:pPr>
        <w:ind w:left="2224" w:hanging="360"/>
      </w:pPr>
      <w:rPr>
        <w:rFonts w:ascii="Wingdings" w:hAnsi="Wingdings" w:hint="default"/>
      </w:rPr>
    </w:lvl>
    <w:lvl w:ilvl="3" w:tplc="08160001" w:tentative="1">
      <w:start w:val="1"/>
      <w:numFmt w:val="bullet"/>
      <w:lvlText w:val=""/>
      <w:lvlJc w:val="left"/>
      <w:pPr>
        <w:ind w:left="2944" w:hanging="360"/>
      </w:pPr>
      <w:rPr>
        <w:rFonts w:ascii="Symbol" w:hAnsi="Symbol" w:hint="default"/>
      </w:rPr>
    </w:lvl>
    <w:lvl w:ilvl="4" w:tplc="08160003" w:tentative="1">
      <w:start w:val="1"/>
      <w:numFmt w:val="bullet"/>
      <w:lvlText w:val="o"/>
      <w:lvlJc w:val="left"/>
      <w:pPr>
        <w:ind w:left="3664" w:hanging="360"/>
      </w:pPr>
      <w:rPr>
        <w:rFonts w:ascii="Courier New" w:hAnsi="Courier New" w:cs="Courier New" w:hint="default"/>
      </w:rPr>
    </w:lvl>
    <w:lvl w:ilvl="5" w:tplc="08160005" w:tentative="1">
      <w:start w:val="1"/>
      <w:numFmt w:val="bullet"/>
      <w:lvlText w:val=""/>
      <w:lvlJc w:val="left"/>
      <w:pPr>
        <w:ind w:left="4384" w:hanging="360"/>
      </w:pPr>
      <w:rPr>
        <w:rFonts w:ascii="Wingdings" w:hAnsi="Wingdings" w:hint="default"/>
      </w:rPr>
    </w:lvl>
    <w:lvl w:ilvl="6" w:tplc="08160001" w:tentative="1">
      <w:start w:val="1"/>
      <w:numFmt w:val="bullet"/>
      <w:lvlText w:val=""/>
      <w:lvlJc w:val="left"/>
      <w:pPr>
        <w:ind w:left="5104" w:hanging="360"/>
      </w:pPr>
      <w:rPr>
        <w:rFonts w:ascii="Symbol" w:hAnsi="Symbol" w:hint="default"/>
      </w:rPr>
    </w:lvl>
    <w:lvl w:ilvl="7" w:tplc="08160003" w:tentative="1">
      <w:start w:val="1"/>
      <w:numFmt w:val="bullet"/>
      <w:lvlText w:val="o"/>
      <w:lvlJc w:val="left"/>
      <w:pPr>
        <w:ind w:left="5824" w:hanging="360"/>
      </w:pPr>
      <w:rPr>
        <w:rFonts w:ascii="Courier New" w:hAnsi="Courier New" w:cs="Courier New" w:hint="default"/>
      </w:rPr>
    </w:lvl>
    <w:lvl w:ilvl="8" w:tplc="08160005" w:tentative="1">
      <w:start w:val="1"/>
      <w:numFmt w:val="bullet"/>
      <w:lvlText w:val=""/>
      <w:lvlJc w:val="left"/>
      <w:pPr>
        <w:ind w:left="6544" w:hanging="360"/>
      </w:pPr>
      <w:rPr>
        <w:rFonts w:ascii="Wingdings" w:hAnsi="Wingdings" w:hint="default"/>
      </w:rPr>
    </w:lvl>
  </w:abstractNum>
  <w:abstractNum w:abstractNumId="13" w15:restartNumberingAfterBreak="0">
    <w:nsid w:val="23D31AB6"/>
    <w:multiLevelType w:val="hybridMultilevel"/>
    <w:tmpl w:val="BD6457CC"/>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29097451"/>
    <w:multiLevelType w:val="hybridMultilevel"/>
    <w:tmpl w:val="74704A76"/>
    <w:lvl w:ilvl="0" w:tplc="93127FBA">
      <w:start w:val="1"/>
      <w:numFmt w:val="upperRoman"/>
      <w:lvlText w:val="%1)"/>
      <w:lvlJc w:val="left"/>
      <w:pPr>
        <w:ind w:left="1080" w:hanging="72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2B1A38D3"/>
    <w:multiLevelType w:val="multilevel"/>
    <w:tmpl w:val="80641594"/>
    <w:lvl w:ilvl="0">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BEE07A0"/>
    <w:multiLevelType w:val="multilevel"/>
    <w:tmpl w:val="840E8F5A"/>
    <w:lvl w:ilvl="0">
      <w:numFmt w:val="bullet"/>
      <w:lvlText w:val="●"/>
      <w:lvlJc w:val="left"/>
      <w:pPr>
        <w:ind w:left="720" w:hanging="360"/>
      </w:pPr>
      <w:rPr>
        <w:rFonts w:ascii="Noto Sans Symbols" w:eastAsia="Noto Sans Symbols" w:hAnsi="Noto Sans Symbols" w:cs="Noto Sans Symbols"/>
        <w:sz w:val="22"/>
        <w:szCs w:val="22"/>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D6F2E03"/>
    <w:multiLevelType w:val="hybridMultilevel"/>
    <w:tmpl w:val="AA3421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1252042"/>
    <w:multiLevelType w:val="hybridMultilevel"/>
    <w:tmpl w:val="6F94144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321F198C"/>
    <w:multiLevelType w:val="hybridMultilevel"/>
    <w:tmpl w:val="D6925288"/>
    <w:lvl w:ilvl="0" w:tplc="74C4271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33921883"/>
    <w:multiLevelType w:val="hybridMultilevel"/>
    <w:tmpl w:val="190C6864"/>
    <w:lvl w:ilvl="0" w:tplc="08160001">
      <w:start w:val="1"/>
      <w:numFmt w:val="bullet"/>
      <w:lvlText w:val=""/>
      <w:lvlJc w:val="left"/>
      <w:pPr>
        <w:ind w:left="923" w:hanging="360"/>
      </w:pPr>
      <w:rPr>
        <w:rFonts w:ascii="Symbol" w:hAnsi="Symbol" w:hint="default"/>
      </w:rPr>
    </w:lvl>
    <w:lvl w:ilvl="1" w:tplc="08160003" w:tentative="1">
      <w:start w:val="1"/>
      <w:numFmt w:val="bullet"/>
      <w:lvlText w:val="o"/>
      <w:lvlJc w:val="left"/>
      <w:pPr>
        <w:ind w:left="1643" w:hanging="360"/>
      </w:pPr>
      <w:rPr>
        <w:rFonts w:ascii="Courier New" w:hAnsi="Courier New" w:cs="Courier New" w:hint="default"/>
      </w:rPr>
    </w:lvl>
    <w:lvl w:ilvl="2" w:tplc="08160005" w:tentative="1">
      <w:start w:val="1"/>
      <w:numFmt w:val="bullet"/>
      <w:lvlText w:val=""/>
      <w:lvlJc w:val="left"/>
      <w:pPr>
        <w:ind w:left="2363" w:hanging="360"/>
      </w:pPr>
      <w:rPr>
        <w:rFonts w:ascii="Wingdings" w:hAnsi="Wingdings" w:hint="default"/>
      </w:rPr>
    </w:lvl>
    <w:lvl w:ilvl="3" w:tplc="08160001" w:tentative="1">
      <w:start w:val="1"/>
      <w:numFmt w:val="bullet"/>
      <w:lvlText w:val=""/>
      <w:lvlJc w:val="left"/>
      <w:pPr>
        <w:ind w:left="3083" w:hanging="360"/>
      </w:pPr>
      <w:rPr>
        <w:rFonts w:ascii="Symbol" w:hAnsi="Symbol" w:hint="default"/>
      </w:rPr>
    </w:lvl>
    <w:lvl w:ilvl="4" w:tplc="08160003" w:tentative="1">
      <w:start w:val="1"/>
      <w:numFmt w:val="bullet"/>
      <w:lvlText w:val="o"/>
      <w:lvlJc w:val="left"/>
      <w:pPr>
        <w:ind w:left="3803" w:hanging="360"/>
      </w:pPr>
      <w:rPr>
        <w:rFonts w:ascii="Courier New" w:hAnsi="Courier New" w:cs="Courier New" w:hint="default"/>
      </w:rPr>
    </w:lvl>
    <w:lvl w:ilvl="5" w:tplc="08160005" w:tentative="1">
      <w:start w:val="1"/>
      <w:numFmt w:val="bullet"/>
      <w:lvlText w:val=""/>
      <w:lvlJc w:val="left"/>
      <w:pPr>
        <w:ind w:left="4523" w:hanging="360"/>
      </w:pPr>
      <w:rPr>
        <w:rFonts w:ascii="Wingdings" w:hAnsi="Wingdings" w:hint="default"/>
      </w:rPr>
    </w:lvl>
    <w:lvl w:ilvl="6" w:tplc="08160001" w:tentative="1">
      <w:start w:val="1"/>
      <w:numFmt w:val="bullet"/>
      <w:lvlText w:val=""/>
      <w:lvlJc w:val="left"/>
      <w:pPr>
        <w:ind w:left="5243" w:hanging="360"/>
      </w:pPr>
      <w:rPr>
        <w:rFonts w:ascii="Symbol" w:hAnsi="Symbol" w:hint="default"/>
      </w:rPr>
    </w:lvl>
    <w:lvl w:ilvl="7" w:tplc="08160003" w:tentative="1">
      <w:start w:val="1"/>
      <w:numFmt w:val="bullet"/>
      <w:lvlText w:val="o"/>
      <w:lvlJc w:val="left"/>
      <w:pPr>
        <w:ind w:left="5963" w:hanging="360"/>
      </w:pPr>
      <w:rPr>
        <w:rFonts w:ascii="Courier New" w:hAnsi="Courier New" w:cs="Courier New" w:hint="default"/>
      </w:rPr>
    </w:lvl>
    <w:lvl w:ilvl="8" w:tplc="08160005" w:tentative="1">
      <w:start w:val="1"/>
      <w:numFmt w:val="bullet"/>
      <w:lvlText w:val=""/>
      <w:lvlJc w:val="left"/>
      <w:pPr>
        <w:ind w:left="6683" w:hanging="360"/>
      </w:pPr>
      <w:rPr>
        <w:rFonts w:ascii="Wingdings" w:hAnsi="Wingdings" w:hint="default"/>
      </w:rPr>
    </w:lvl>
  </w:abstractNum>
  <w:abstractNum w:abstractNumId="21" w15:restartNumberingAfterBreak="0">
    <w:nsid w:val="3A964BAA"/>
    <w:multiLevelType w:val="hybridMultilevel"/>
    <w:tmpl w:val="5D74B0C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2" w15:restartNumberingAfterBreak="0">
    <w:nsid w:val="3B0C6D01"/>
    <w:multiLevelType w:val="hybridMultilevel"/>
    <w:tmpl w:val="316C5142"/>
    <w:lvl w:ilvl="0" w:tplc="68281E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1977AD"/>
    <w:multiLevelType w:val="hybridMultilevel"/>
    <w:tmpl w:val="29EC9AE4"/>
    <w:lvl w:ilvl="0" w:tplc="0E62279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24" w15:restartNumberingAfterBreak="0">
    <w:nsid w:val="3E6620DB"/>
    <w:multiLevelType w:val="hybridMultilevel"/>
    <w:tmpl w:val="0E02C5F8"/>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5" w15:restartNumberingAfterBreak="0">
    <w:nsid w:val="3F2D504C"/>
    <w:multiLevelType w:val="hybridMultilevel"/>
    <w:tmpl w:val="9C76D470"/>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6" w15:restartNumberingAfterBreak="0">
    <w:nsid w:val="41BF002D"/>
    <w:multiLevelType w:val="multilevel"/>
    <w:tmpl w:val="F146C1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73034D7"/>
    <w:multiLevelType w:val="hybridMultilevel"/>
    <w:tmpl w:val="D628677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4DAB58F7"/>
    <w:multiLevelType w:val="hybridMultilevel"/>
    <w:tmpl w:val="5718BEAA"/>
    <w:lvl w:ilvl="0" w:tplc="0816000F">
      <w:start w:val="1"/>
      <w:numFmt w:val="decimal"/>
      <w:lvlText w:val="%1."/>
      <w:lvlJc w:val="left"/>
      <w:pPr>
        <w:ind w:left="720" w:hanging="360"/>
      </w:pPr>
      <w:rPr>
        <w:rFonts w:hint="default"/>
        <w:b w:val="0"/>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29" w15:restartNumberingAfterBreak="0">
    <w:nsid w:val="4F181473"/>
    <w:multiLevelType w:val="hybridMultilevel"/>
    <w:tmpl w:val="6E66E240"/>
    <w:lvl w:ilvl="0" w:tplc="08160013">
      <w:start w:val="1"/>
      <w:numFmt w:val="upperRoman"/>
      <w:lvlText w:val="%1."/>
      <w:lvlJc w:val="righ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0" w15:restartNumberingAfterBreak="0">
    <w:nsid w:val="52862350"/>
    <w:multiLevelType w:val="hybridMultilevel"/>
    <w:tmpl w:val="94F4EA86"/>
    <w:lvl w:ilvl="0" w:tplc="0816000F">
      <w:start w:val="1"/>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1" w15:restartNumberingAfterBreak="0">
    <w:nsid w:val="541D3157"/>
    <w:multiLevelType w:val="hybridMultilevel"/>
    <w:tmpl w:val="23A862F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596968C7"/>
    <w:multiLevelType w:val="hybridMultilevel"/>
    <w:tmpl w:val="EFBC8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2B7CD2"/>
    <w:multiLevelType w:val="hybridMultilevel"/>
    <w:tmpl w:val="696021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5D3F785C"/>
    <w:multiLevelType w:val="hybridMultilevel"/>
    <w:tmpl w:val="6C2EA8E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5" w15:restartNumberingAfterBreak="0">
    <w:nsid w:val="5E7329EE"/>
    <w:multiLevelType w:val="multilevel"/>
    <w:tmpl w:val="C6BA6AFA"/>
    <w:lvl w:ilvl="0">
      <w:start w:val="1"/>
      <w:numFmt w:val="upperRoman"/>
      <w:lvlText w:val="%1."/>
      <w:lvlJc w:val="left"/>
      <w:pPr>
        <w:tabs>
          <w:tab w:val="num" w:pos="720"/>
        </w:tabs>
        <w:ind w:left="720" w:hanging="360"/>
      </w:pPr>
      <w:rPr>
        <w:rFonts w:ascii="Arial" w:eastAsiaTheme="minorHAnsi" w:hAnsi="Arial" w:cs="Arial"/>
      </w:rPr>
    </w:lvl>
    <w:lvl w:ilvl="1">
      <w:start w:val="1"/>
      <w:numFmt w:val="upperRoman"/>
      <w:lvlText w:val="%2."/>
      <w:lvlJc w:val="left"/>
      <w:pPr>
        <w:ind w:left="1800" w:hanging="720"/>
      </w:pPr>
      <w:rPr>
        <w:rFonts w:hint="default"/>
        <w:b/>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EFD5D5E"/>
    <w:multiLevelType w:val="hybridMultilevel"/>
    <w:tmpl w:val="0F88120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661E55F0"/>
    <w:multiLevelType w:val="hybridMultilevel"/>
    <w:tmpl w:val="454E1146"/>
    <w:lvl w:ilvl="0" w:tplc="68281E9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95B1737"/>
    <w:multiLevelType w:val="hybridMultilevel"/>
    <w:tmpl w:val="29EC9AE4"/>
    <w:lvl w:ilvl="0" w:tplc="0E622790">
      <w:start w:val="1"/>
      <w:numFmt w:val="decimal"/>
      <w:lvlText w:val="%1."/>
      <w:lvlJc w:val="left"/>
      <w:pPr>
        <w:ind w:left="1080" w:hanging="360"/>
      </w:pPr>
      <w:rPr>
        <w:rFonts w:hint="default"/>
      </w:rPr>
    </w:lvl>
    <w:lvl w:ilvl="1" w:tplc="08160019" w:tentative="1">
      <w:start w:val="1"/>
      <w:numFmt w:val="lowerLetter"/>
      <w:lvlText w:val="%2."/>
      <w:lvlJc w:val="left"/>
      <w:pPr>
        <w:ind w:left="1800" w:hanging="360"/>
      </w:pPr>
    </w:lvl>
    <w:lvl w:ilvl="2" w:tplc="0816001B" w:tentative="1">
      <w:start w:val="1"/>
      <w:numFmt w:val="lowerRoman"/>
      <w:lvlText w:val="%3."/>
      <w:lvlJc w:val="right"/>
      <w:pPr>
        <w:ind w:left="2520" w:hanging="180"/>
      </w:pPr>
    </w:lvl>
    <w:lvl w:ilvl="3" w:tplc="0816000F" w:tentative="1">
      <w:start w:val="1"/>
      <w:numFmt w:val="decimal"/>
      <w:lvlText w:val="%4."/>
      <w:lvlJc w:val="left"/>
      <w:pPr>
        <w:ind w:left="3240" w:hanging="360"/>
      </w:pPr>
    </w:lvl>
    <w:lvl w:ilvl="4" w:tplc="08160019" w:tentative="1">
      <w:start w:val="1"/>
      <w:numFmt w:val="lowerLetter"/>
      <w:lvlText w:val="%5."/>
      <w:lvlJc w:val="left"/>
      <w:pPr>
        <w:ind w:left="3960" w:hanging="360"/>
      </w:pPr>
    </w:lvl>
    <w:lvl w:ilvl="5" w:tplc="0816001B" w:tentative="1">
      <w:start w:val="1"/>
      <w:numFmt w:val="lowerRoman"/>
      <w:lvlText w:val="%6."/>
      <w:lvlJc w:val="right"/>
      <w:pPr>
        <w:ind w:left="4680" w:hanging="180"/>
      </w:pPr>
    </w:lvl>
    <w:lvl w:ilvl="6" w:tplc="0816000F" w:tentative="1">
      <w:start w:val="1"/>
      <w:numFmt w:val="decimal"/>
      <w:lvlText w:val="%7."/>
      <w:lvlJc w:val="left"/>
      <w:pPr>
        <w:ind w:left="5400" w:hanging="360"/>
      </w:pPr>
    </w:lvl>
    <w:lvl w:ilvl="7" w:tplc="08160019" w:tentative="1">
      <w:start w:val="1"/>
      <w:numFmt w:val="lowerLetter"/>
      <w:lvlText w:val="%8."/>
      <w:lvlJc w:val="left"/>
      <w:pPr>
        <w:ind w:left="6120" w:hanging="360"/>
      </w:pPr>
    </w:lvl>
    <w:lvl w:ilvl="8" w:tplc="0816001B" w:tentative="1">
      <w:start w:val="1"/>
      <w:numFmt w:val="lowerRoman"/>
      <w:lvlText w:val="%9."/>
      <w:lvlJc w:val="right"/>
      <w:pPr>
        <w:ind w:left="6840" w:hanging="180"/>
      </w:pPr>
    </w:lvl>
  </w:abstractNum>
  <w:abstractNum w:abstractNumId="39" w15:restartNumberingAfterBreak="0">
    <w:nsid w:val="6B032391"/>
    <w:multiLevelType w:val="hybridMultilevel"/>
    <w:tmpl w:val="50F6628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0" w15:restartNumberingAfterBreak="0">
    <w:nsid w:val="6C6402E8"/>
    <w:multiLevelType w:val="hybridMultilevel"/>
    <w:tmpl w:val="691A6356"/>
    <w:lvl w:ilvl="0" w:tplc="0816000F">
      <w:start w:val="1"/>
      <w:numFmt w:val="decimal"/>
      <w:lvlText w:val="%1."/>
      <w:lvlJc w:val="left"/>
      <w:pPr>
        <w:ind w:left="720" w:hanging="360"/>
      </w:p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1" w15:restartNumberingAfterBreak="0">
    <w:nsid w:val="6FBB1826"/>
    <w:multiLevelType w:val="hybridMultilevel"/>
    <w:tmpl w:val="5F584C8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2" w15:restartNumberingAfterBreak="0">
    <w:nsid w:val="6FD21811"/>
    <w:multiLevelType w:val="hybridMultilevel"/>
    <w:tmpl w:val="DD882CB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3" w15:restartNumberingAfterBreak="0">
    <w:nsid w:val="705540C2"/>
    <w:multiLevelType w:val="hybridMultilevel"/>
    <w:tmpl w:val="E13C3816"/>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4" w15:restartNumberingAfterBreak="0">
    <w:nsid w:val="74EC47BE"/>
    <w:multiLevelType w:val="hybridMultilevel"/>
    <w:tmpl w:val="0298CDB2"/>
    <w:lvl w:ilvl="0" w:tplc="08160015">
      <w:start w:val="1"/>
      <w:numFmt w:val="upperLetter"/>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5" w15:restartNumberingAfterBreak="0">
    <w:nsid w:val="7DC25088"/>
    <w:multiLevelType w:val="hybridMultilevel"/>
    <w:tmpl w:val="5644C5AC"/>
    <w:lvl w:ilvl="0" w:tplc="0816000D">
      <w:start w:val="1"/>
      <w:numFmt w:val="bullet"/>
      <w:lvlText w:val=""/>
      <w:lvlJc w:val="left"/>
      <w:pPr>
        <w:ind w:left="720" w:hanging="360"/>
      </w:pPr>
      <w:rPr>
        <w:rFonts w:ascii="Wingdings" w:hAnsi="Wingdings"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46" w15:restartNumberingAfterBreak="0">
    <w:nsid w:val="7F215B82"/>
    <w:multiLevelType w:val="hybridMultilevel"/>
    <w:tmpl w:val="09542E5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7F564D53"/>
    <w:multiLevelType w:val="hybridMultilevel"/>
    <w:tmpl w:val="3DEE2F24"/>
    <w:lvl w:ilvl="0" w:tplc="08160001">
      <w:start w:val="1"/>
      <w:numFmt w:val="bullet"/>
      <w:lvlText w:val=""/>
      <w:lvlJc w:val="left"/>
      <w:pPr>
        <w:ind w:left="796" w:hanging="360"/>
      </w:pPr>
      <w:rPr>
        <w:rFonts w:ascii="Symbol" w:hAnsi="Symbol" w:hint="default"/>
      </w:rPr>
    </w:lvl>
    <w:lvl w:ilvl="1" w:tplc="08160003" w:tentative="1">
      <w:start w:val="1"/>
      <w:numFmt w:val="bullet"/>
      <w:lvlText w:val="o"/>
      <w:lvlJc w:val="left"/>
      <w:pPr>
        <w:ind w:left="1516" w:hanging="360"/>
      </w:pPr>
      <w:rPr>
        <w:rFonts w:ascii="Courier New" w:hAnsi="Courier New" w:cs="Courier New" w:hint="default"/>
      </w:rPr>
    </w:lvl>
    <w:lvl w:ilvl="2" w:tplc="08160005" w:tentative="1">
      <w:start w:val="1"/>
      <w:numFmt w:val="bullet"/>
      <w:lvlText w:val=""/>
      <w:lvlJc w:val="left"/>
      <w:pPr>
        <w:ind w:left="2236" w:hanging="360"/>
      </w:pPr>
      <w:rPr>
        <w:rFonts w:ascii="Wingdings" w:hAnsi="Wingdings" w:hint="default"/>
      </w:rPr>
    </w:lvl>
    <w:lvl w:ilvl="3" w:tplc="08160001" w:tentative="1">
      <w:start w:val="1"/>
      <w:numFmt w:val="bullet"/>
      <w:lvlText w:val=""/>
      <w:lvlJc w:val="left"/>
      <w:pPr>
        <w:ind w:left="2956" w:hanging="360"/>
      </w:pPr>
      <w:rPr>
        <w:rFonts w:ascii="Symbol" w:hAnsi="Symbol" w:hint="default"/>
      </w:rPr>
    </w:lvl>
    <w:lvl w:ilvl="4" w:tplc="08160003" w:tentative="1">
      <w:start w:val="1"/>
      <w:numFmt w:val="bullet"/>
      <w:lvlText w:val="o"/>
      <w:lvlJc w:val="left"/>
      <w:pPr>
        <w:ind w:left="3676" w:hanging="360"/>
      </w:pPr>
      <w:rPr>
        <w:rFonts w:ascii="Courier New" w:hAnsi="Courier New" w:cs="Courier New" w:hint="default"/>
      </w:rPr>
    </w:lvl>
    <w:lvl w:ilvl="5" w:tplc="08160005" w:tentative="1">
      <w:start w:val="1"/>
      <w:numFmt w:val="bullet"/>
      <w:lvlText w:val=""/>
      <w:lvlJc w:val="left"/>
      <w:pPr>
        <w:ind w:left="4396" w:hanging="360"/>
      </w:pPr>
      <w:rPr>
        <w:rFonts w:ascii="Wingdings" w:hAnsi="Wingdings" w:hint="default"/>
      </w:rPr>
    </w:lvl>
    <w:lvl w:ilvl="6" w:tplc="08160001" w:tentative="1">
      <w:start w:val="1"/>
      <w:numFmt w:val="bullet"/>
      <w:lvlText w:val=""/>
      <w:lvlJc w:val="left"/>
      <w:pPr>
        <w:ind w:left="5116" w:hanging="360"/>
      </w:pPr>
      <w:rPr>
        <w:rFonts w:ascii="Symbol" w:hAnsi="Symbol" w:hint="default"/>
      </w:rPr>
    </w:lvl>
    <w:lvl w:ilvl="7" w:tplc="08160003" w:tentative="1">
      <w:start w:val="1"/>
      <w:numFmt w:val="bullet"/>
      <w:lvlText w:val="o"/>
      <w:lvlJc w:val="left"/>
      <w:pPr>
        <w:ind w:left="5836" w:hanging="360"/>
      </w:pPr>
      <w:rPr>
        <w:rFonts w:ascii="Courier New" w:hAnsi="Courier New" w:cs="Courier New" w:hint="default"/>
      </w:rPr>
    </w:lvl>
    <w:lvl w:ilvl="8" w:tplc="08160005" w:tentative="1">
      <w:start w:val="1"/>
      <w:numFmt w:val="bullet"/>
      <w:lvlText w:val=""/>
      <w:lvlJc w:val="left"/>
      <w:pPr>
        <w:ind w:left="6556" w:hanging="360"/>
      </w:pPr>
      <w:rPr>
        <w:rFonts w:ascii="Wingdings" w:hAnsi="Wingdings" w:hint="default"/>
      </w:rPr>
    </w:lvl>
  </w:abstractNum>
  <w:num w:numId="1" w16cid:durableId="1103958578">
    <w:abstractNumId w:val="29"/>
  </w:num>
  <w:num w:numId="2" w16cid:durableId="1761482972">
    <w:abstractNumId w:val="27"/>
  </w:num>
  <w:num w:numId="3" w16cid:durableId="1786850714">
    <w:abstractNumId w:val="45"/>
  </w:num>
  <w:num w:numId="4" w16cid:durableId="1064068729">
    <w:abstractNumId w:val="5"/>
  </w:num>
  <w:num w:numId="5" w16cid:durableId="2059161955">
    <w:abstractNumId w:val="11"/>
  </w:num>
  <w:num w:numId="6" w16cid:durableId="1898664713">
    <w:abstractNumId w:val="39"/>
  </w:num>
  <w:num w:numId="7" w16cid:durableId="170797333">
    <w:abstractNumId w:val="9"/>
  </w:num>
  <w:num w:numId="8" w16cid:durableId="247348187">
    <w:abstractNumId w:val="0"/>
  </w:num>
  <w:num w:numId="9" w16cid:durableId="1566715943">
    <w:abstractNumId w:val="17"/>
  </w:num>
  <w:num w:numId="10" w16cid:durableId="1617758435">
    <w:abstractNumId w:val="1"/>
  </w:num>
  <w:num w:numId="11" w16cid:durableId="356739346">
    <w:abstractNumId w:val="26"/>
  </w:num>
  <w:num w:numId="12" w16cid:durableId="72699929">
    <w:abstractNumId w:val="12"/>
  </w:num>
  <w:num w:numId="13" w16cid:durableId="1531338829">
    <w:abstractNumId w:val="36"/>
  </w:num>
  <w:num w:numId="14" w16cid:durableId="1404792097">
    <w:abstractNumId w:val="15"/>
  </w:num>
  <w:num w:numId="15" w16cid:durableId="1759322930">
    <w:abstractNumId w:val="40"/>
  </w:num>
  <w:num w:numId="16" w16cid:durableId="1199127481">
    <w:abstractNumId w:val="16"/>
  </w:num>
  <w:num w:numId="17" w16cid:durableId="111361616">
    <w:abstractNumId w:val="33"/>
  </w:num>
  <w:num w:numId="18" w16cid:durableId="131483664">
    <w:abstractNumId w:val="31"/>
  </w:num>
  <w:num w:numId="19" w16cid:durableId="1464737390">
    <w:abstractNumId w:val="47"/>
  </w:num>
  <w:num w:numId="20" w16cid:durableId="819228029">
    <w:abstractNumId w:val="41"/>
  </w:num>
  <w:num w:numId="21" w16cid:durableId="598299427">
    <w:abstractNumId w:val="20"/>
  </w:num>
  <w:num w:numId="22" w16cid:durableId="1280455117">
    <w:abstractNumId w:val="14"/>
  </w:num>
  <w:num w:numId="23" w16cid:durableId="1689285587">
    <w:abstractNumId w:val="3"/>
  </w:num>
  <w:num w:numId="24" w16cid:durableId="12002705">
    <w:abstractNumId w:val="7"/>
  </w:num>
  <w:num w:numId="25" w16cid:durableId="1132602107">
    <w:abstractNumId w:val="10"/>
  </w:num>
  <w:num w:numId="26" w16cid:durableId="1569419082">
    <w:abstractNumId w:val="30"/>
  </w:num>
  <w:num w:numId="27" w16cid:durableId="1308165328">
    <w:abstractNumId w:val="46"/>
  </w:num>
  <w:num w:numId="28" w16cid:durableId="929315588">
    <w:abstractNumId w:val="19"/>
  </w:num>
  <w:num w:numId="29" w16cid:durableId="1659580368">
    <w:abstractNumId w:val="35"/>
  </w:num>
  <w:num w:numId="30" w16cid:durableId="1095632915">
    <w:abstractNumId w:val="44"/>
  </w:num>
  <w:num w:numId="31" w16cid:durableId="497581590">
    <w:abstractNumId w:val="38"/>
  </w:num>
  <w:num w:numId="32" w16cid:durableId="2006206229">
    <w:abstractNumId w:val="23"/>
  </w:num>
  <w:num w:numId="33" w16cid:durableId="2134442702">
    <w:abstractNumId w:val="21"/>
  </w:num>
  <w:num w:numId="34" w16cid:durableId="49113848">
    <w:abstractNumId w:val="28"/>
  </w:num>
  <w:num w:numId="35" w16cid:durableId="114716882">
    <w:abstractNumId w:val="8"/>
  </w:num>
  <w:num w:numId="36" w16cid:durableId="1117679846">
    <w:abstractNumId w:val="22"/>
  </w:num>
  <w:num w:numId="37" w16cid:durableId="1359086937">
    <w:abstractNumId w:val="6"/>
  </w:num>
  <w:num w:numId="38" w16cid:durableId="450830956">
    <w:abstractNumId w:val="4"/>
  </w:num>
  <w:num w:numId="39" w16cid:durableId="1228299745">
    <w:abstractNumId w:val="34"/>
  </w:num>
  <w:num w:numId="40" w16cid:durableId="842091756">
    <w:abstractNumId w:val="42"/>
  </w:num>
  <w:num w:numId="41" w16cid:durableId="1856575172">
    <w:abstractNumId w:val="2"/>
  </w:num>
  <w:num w:numId="42" w16cid:durableId="471825689">
    <w:abstractNumId w:val="18"/>
  </w:num>
  <w:num w:numId="43" w16cid:durableId="1034647318">
    <w:abstractNumId w:val="24"/>
  </w:num>
  <w:num w:numId="44" w16cid:durableId="1806268927">
    <w:abstractNumId w:val="37"/>
  </w:num>
  <w:num w:numId="45" w16cid:durableId="351037045">
    <w:abstractNumId w:val="32"/>
  </w:num>
  <w:num w:numId="46" w16cid:durableId="215093094">
    <w:abstractNumId w:val="43"/>
  </w:num>
  <w:num w:numId="47" w16cid:durableId="1198816889">
    <w:abstractNumId w:val="13"/>
  </w:num>
  <w:num w:numId="48" w16cid:durableId="10265576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535B"/>
    <w:rsid w:val="000003FD"/>
    <w:rsid w:val="00005A7A"/>
    <w:rsid w:val="00022072"/>
    <w:rsid w:val="00024069"/>
    <w:rsid w:val="00025BE4"/>
    <w:rsid w:val="00027F66"/>
    <w:rsid w:val="00047678"/>
    <w:rsid w:val="00057832"/>
    <w:rsid w:val="00060155"/>
    <w:rsid w:val="00065E0F"/>
    <w:rsid w:val="00066C8A"/>
    <w:rsid w:val="0008446E"/>
    <w:rsid w:val="00087947"/>
    <w:rsid w:val="000A7477"/>
    <w:rsid w:val="001058C6"/>
    <w:rsid w:val="001076E5"/>
    <w:rsid w:val="00111B4B"/>
    <w:rsid w:val="00112466"/>
    <w:rsid w:val="00113F3B"/>
    <w:rsid w:val="001220C5"/>
    <w:rsid w:val="0013060E"/>
    <w:rsid w:val="00130780"/>
    <w:rsid w:val="00144250"/>
    <w:rsid w:val="00145626"/>
    <w:rsid w:val="001511D9"/>
    <w:rsid w:val="00172DCA"/>
    <w:rsid w:val="00173F34"/>
    <w:rsid w:val="001829C8"/>
    <w:rsid w:val="00183C20"/>
    <w:rsid w:val="00183E47"/>
    <w:rsid w:val="00185716"/>
    <w:rsid w:val="001A6EF7"/>
    <w:rsid w:val="001C6B2A"/>
    <w:rsid w:val="001D0A2A"/>
    <w:rsid w:val="001D1D5E"/>
    <w:rsid w:val="001D227F"/>
    <w:rsid w:val="001E5F3D"/>
    <w:rsid w:val="001E70D8"/>
    <w:rsid w:val="00215EC2"/>
    <w:rsid w:val="00217B19"/>
    <w:rsid w:val="00222537"/>
    <w:rsid w:val="00223342"/>
    <w:rsid w:val="00241A2F"/>
    <w:rsid w:val="00247792"/>
    <w:rsid w:val="0027236D"/>
    <w:rsid w:val="00280346"/>
    <w:rsid w:val="00283342"/>
    <w:rsid w:val="002851A5"/>
    <w:rsid w:val="00291803"/>
    <w:rsid w:val="002B500B"/>
    <w:rsid w:val="002D15BB"/>
    <w:rsid w:val="002D417F"/>
    <w:rsid w:val="002D53F1"/>
    <w:rsid w:val="002E1C4A"/>
    <w:rsid w:val="002E544C"/>
    <w:rsid w:val="002E64B2"/>
    <w:rsid w:val="002E6D1F"/>
    <w:rsid w:val="002F037C"/>
    <w:rsid w:val="0030469D"/>
    <w:rsid w:val="003172AD"/>
    <w:rsid w:val="00321BAA"/>
    <w:rsid w:val="0032408D"/>
    <w:rsid w:val="0033079C"/>
    <w:rsid w:val="00342990"/>
    <w:rsid w:val="00352672"/>
    <w:rsid w:val="00355A9C"/>
    <w:rsid w:val="00381AB9"/>
    <w:rsid w:val="00382904"/>
    <w:rsid w:val="0038649F"/>
    <w:rsid w:val="00392E3A"/>
    <w:rsid w:val="00394E6D"/>
    <w:rsid w:val="003A2EDA"/>
    <w:rsid w:val="003B172F"/>
    <w:rsid w:val="003C056D"/>
    <w:rsid w:val="003C4963"/>
    <w:rsid w:val="003D1C3B"/>
    <w:rsid w:val="003D762C"/>
    <w:rsid w:val="003D7B9C"/>
    <w:rsid w:val="003E4501"/>
    <w:rsid w:val="003F0A98"/>
    <w:rsid w:val="0040373A"/>
    <w:rsid w:val="00406FEF"/>
    <w:rsid w:val="00411FC2"/>
    <w:rsid w:val="0043040C"/>
    <w:rsid w:val="004367C8"/>
    <w:rsid w:val="00437C1A"/>
    <w:rsid w:val="004574FD"/>
    <w:rsid w:val="00476247"/>
    <w:rsid w:val="00490998"/>
    <w:rsid w:val="004A48C1"/>
    <w:rsid w:val="004A7E5B"/>
    <w:rsid w:val="004B7767"/>
    <w:rsid w:val="004C2940"/>
    <w:rsid w:val="004C7DF0"/>
    <w:rsid w:val="004E0322"/>
    <w:rsid w:val="004E5D11"/>
    <w:rsid w:val="004E5E3C"/>
    <w:rsid w:val="004F02E3"/>
    <w:rsid w:val="004F34ED"/>
    <w:rsid w:val="00501FCE"/>
    <w:rsid w:val="0051297F"/>
    <w:rsid w:val="00523E1A"/>
    <w:rsid w:val="005254DF"/>
    <w:rsid w:val="00525EFF"/>
    <w:rsid w:val="005459B8"/>
    <w:rsid w:val="0054735C"/>
    <w:rsid w:val="005515CC"/>
    <w:rsid w:val="005624CA"/>
    <w:rsid w:val="00563269"/>
    <w:rsid w:val="00576514"/>
    <w:rsid w:val="00585927"/>
    <w:rsid w:val="005904D8"/>
    <w:rsid w:val="005A708B"/>
    <w:rsid w:val="005D39F4"/>
    <w:rsid w:val="005E5646"/>
    <w:rsid w:val="005F3CE0"/>
    <w:rsid w:val="006060CA"/>
    <w:rsid w:val="00621373"/>
    <w:rsid w:val="00625B94"/>
    <w:rsid w:val="006323A1"/>
    <w:rsid w:val="006326E2"/>
    <w:rsid w:val="00635B65"/>
    <w:rsid w:val="00636A06"/>
    <w:rsid w:val="00650EEE"/>
    <w:rsid w:val="0065193C"/>
    <w:rsid w:val="00667D31"/>
    <w:rsid w:val="006703EA"/>
    <w:rsid w:val="0067131E"/>
    <w:rsid w:val="0067560C"/>
    <w:rsid w:val="00677B77"/>
    <w:rsid w:val="006A50EE"/>
    <w:rsid w:val="006B05E0"/>
    <w:rsid w:val="006B6AF1"/>
    <w:rsid w:val="006C1D4E"/>
    <w:rsid w:val="006C5AF8"/>
    <w:rsid w:val="006D432D"/>
    <w:rsid w:val="006D5544"/>
    <w:rsid w:val="006E1FB3"/>
    <w:rsid w:val="006F79D8"/>
    <w:rsid w:val="007013E1"/>
    <w:rsid w:val="00721440"/>
    <w:rsid w:val="00724A5F"/>
    <w:rsid w:val="00727A2A"/>
    <w:rsid w:val="007369C9"/>
    <w:rsid w:val="00742ADD"/>
    <w:rsid w:val="007469E3"/>
    <w:rsid w:val="007523E5"/>
    <w:rsid w:val="00753AC8"/>
    <w:rsid w:val="0075762F"/>
    <w:rsid w:val="0076511F"/>
    <w:rsid w:val="00797AAF"/>
    <w:rsid w:val="007A1BB2"/>
    <w:rsid w:val="007A466B"/>
    <w:rsid w:val="007A7798"/>
    <w:rsid w:val="007B1F9E"/>
    <w:rsid w:val="007E154C"/>
    <w:rsid w:val="007E2ECD"/>
    <w:rsid w:val="007E54C1"/>
    <w:rsid w:val="007E686A"/>
    <w:rsid w:val="007E7AEA"/>
    <w:rsid w:val="00804861"/>
    <w:rsid w:val="00813EE2"/>
    <w:rsid w:val="0081633B"/>
    <w:rsid w:val="00816E2D"/>
    <w:rsid w:val="008415C2"/>
    <w:rsid w:val="008430CC"/>
    <w:rsid w:val="00856A15"/>
    <w:rsid w:val="00857378"/>
    <w:rsid w:val="00875F20"/>
    <w:rsid w:val="00876A8B"/>
    <w:rsid w:val="008833DC"/>
    <w:rsid w:val="0088768D"/>
    <w:rsid w:val="008A136C"/>
    <w:rsid w:val="008B7A32"/>
    <w:rsid w:val="008D471D"/>
    <w:rsid w:val="008D70FE"/>
    <w:rsid w:val="008F32BF"/>
    <w:rsid w:val="00911050"/>
    <w:rsid w:val="009124B3"/>
    <w:rsid w:val="00934470"/>
    <w:rsid w:val="00955F4A"/>
    <w:rsid w:val="0098601A"/>
    <w:rsid w:val="009A3896"/>
    <w:rsid w:val="009A43A0"/>
    <w:rsid w:val="009B49EB"/>
    <w:rsid w:val="009C6725"/>
    <w:rsid w:val="009F0BDB"/>
    <w:rsid w:val="00A03251"/>
    <w:rsid w:val="00A11B2A"/>
    <w:rsid w:val="00A27927"/>
    <w:rsid w:val="00A316DC"/>
    <w:rsid w:val="00A46D96"/>
    <w:rsid w:val="00A57E0F"/>
    <w:rsid w:val="00A72D8E"/>
    <w:rsid w:val="00A85029"/>
    <w:rsid w:val="00A866B4"/>
    <w:rsid w:val="00A97585"/>
    <w:rsid w:val="00AB4672"/>
    <w:rsid w:val="00AC535B"/>
    <w:rsid w:val="00AD6ADF"/>
    <w:rsid w:val="00AE14FC"/>
    <w:rsid w:val="00AE5DCA"/>
    <w:rsid w:val="00B060ED"/>
    <w:rsid w:val="00B3269F"/>
    <w:rsid w:val="00B463F4"/>
    <w:rsid w:val="00B528E2"/>
    <w:rsid w:val="00BB7209"/>
    <w:rsid w:val="00BC09B8"/>
    <w:rsid w:val="00BC7AE9"/>
    <w:rsid w:val="00BF7EB5"/>
    <w:rsid w:val="00C05D3E"/>
    <w:rsid w:val="00C13498"/>
    <w:rsid w:val="00C16E7D"/>
    <w:rsid w:val="00C2085A"/>
    <w:rsid w:val="00C21321"/>
    <w:rsid w:val="00C61087"/>
    <w:rsid w:val="00C65C55"/>
    <w:rsid w:val="00C67ACE"/>
    <w:rsid w:val="00C77107"/>
    <w:rsid w:val="00C84689"/>
    <w:rsid w:val="00C91F09"/>
    <w:rsid w:val="00CA3E32"/>
    <w:rsid w:val="00CA52C1"/>
    <w:rsid w:val="00CA609A"/>
    <w:rsid w:val="00CA7B4B"/>
    <w:rsid w:val="00CC4927"/>
    <w:rsid w:val="00CE46A3"/>
    <w:rsid w:val="00CE5708"/>
    <w:rsid w:val="00D05D9A"/>
    <w:rsid w:val="00D07131"/>
    <w:rsid w:val="00D10928"/>
    <w:rsid w:val="00D27E28"/>
    <w:rsid w:val="00D31C75"/>
    <w:rsid w:val="00D443C1"/>
    <w:rsid w:val="00D84EFB"/>
    <w:rsid w:val="00D85973"/>
    <w:rsid w:val="00D92922"/>
    <w:rsid w:val="00D9385F"/>
    <w:rsid w:val="00DA2F83"/>
    <w:rsid w:val="00DA5B85"/>
    <w:rsid w:val="00DB3775"/>
    <w:rsid w:val="00DB76A6"/>
    <w:rsid w:val="00DD0148"/>
    <w:rsid w:val="00DD1266"/>
    <w:rsid w:val="00DD2729"/>
    <w:rsid w:val="00DE3412"/>
    <w:rsid w:val="00E02673"/>
    <w:rsid w:val="00E26642"/>
    <w:rsid w:val="00E32EA4"/>
    <w:rsid w:val="00E44411"/>
    <w:rsid w:val="00E55C84"/>
    <w:rsid w:val="00E62915"/>
    <w:rsid w:val="00E84386"/>
    <w:rsid w:val="00E84D9E"/>
    <w:rsid w:val="00E91DBF"/>
    <w:rsid w:val="00E978F5"/>
    <w:rsid w:val="00EA0441"/>
    <w:rsid w:val="00EB5031"/>
    <w:rsid w:val="00EE746C"/>
    <w:rsid w:val="00EF2CAC"/>
    <w:rsid w:val="00EF5A93"/>
    <w:rsid w:val="00EF6865"/>
    <w:rsid w:val="00EF775D"/>
    <w:rsid w:val="00F02234"/>
    <w:rsid w:val="00F22949"/>
    <w:rsid w:val="00F274AA"/>
    <w:rsid w:val="00F30199"/>
    <w:rsid w:val="00F35B3C"/>
    <w:rsid w:val="00F44EF2"/>
    <w:rsid w:val="00F548C0"/>
    <w:rsid w:val="00F64097"/>
    <w:rsid w:val="00F74E83"/>
    <w:rsid w:val="00F76866"/>
    <w:rsid w:val="00F95567"/>
    <w:rsid w:val="00F96368"/>
    <w:rsid w:val="00FA3DBC"/>
    <w:rsid w:val="00FB319A"/>
    <w:rsid w:val="00FD413E"/>
    <w:rsid w:val="00FD57E6"/>
    <w:rsid w:val="00FD59EA"/>
    <w:rsid w:val="00FE7986"/>
    <w:rsid w:val="00FF2559"/>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AFDAA0"/>
  <w15:chartTrackingRefBased/>
  <w15:docId w15:val="{DFACFCCB-4719-430F-B117-3DEBA592E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1D1D5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ter"/>
    <w:uiPriority w:val="9"/>
    <w:unhideWhenUsed/>
    <w:qFormat/>
    <w:rsid w:val="00AC535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arter">
    <w:name w:val="Título 2 Caráter"/>
    <w:basedOn w:val="Tipodeletrapredefinidodopargrafo"/>
    <w:link w:val="Ttulo2"/>
    <w:uiPriority w:val="9"/>
    <w:rsid w:val="00AC535B"/>
    <w:rPr>
      <w:rFonts w:asciiTheme="majorHAnsi" w:eastAsiaTheme="majorEastAsia" w:hAnsiTheme="majorHAnsi" w:cstheme="majorBidi"/>
      <w:color w:val="2E74B5" w:themeColor="accent1" w:themeShade="BF"/>
      <w:sz w:val="26"/>
      <w:szCs w:val="26"/>
    </w:rPr>
  </w:style>
  <w:style w:type="paragraph" w:styleId="Textodenotaderodap">
    <w:name w:val="footnote text"/>
    <w:aliases w:val="fn,single space,footnote text,Fußnotentext arial,Footnote Text Char Char Char Char Char Char,FOOTNOTES,WB-Fußnotentext,Footnote,Fußnote,ADB,Char,Footnote Text Char2 Char,Footnote Text Char1 Char Char,ft,A"/>
    <w:basedOn w:val="Normal"/>
    <w:link w:val="TextodenotaderodapCarter"/>
    <w:uiPriority w:val="99"/>
    <w:unhideWhenUsed/>
    <w:qFormat/>
    <w:rsid w:val="00AC535B"/>
    <w:pPr>
      <w:spacing w:after="0" w:line="240" w:lineRule="auto"/>
    </w:pPr>
    <w:rPr>
      <w:sz w:val="20"/>
      <w:szCs w:val="20"/>
    </w:rPr>
  </w:style>
  <w:style w:type="character" w:customStyle="1" w:styleId="TextodenotaderodapCarter">
    <w:name w:val="Texto de nota de rodapé Caráter"/>
    <w:aliases w:val="fn Caráter,single space Caráter,footnote text Caráter,Fußnotentext arial Caráter,Footnote Text Char Char Char Char Char Char Caráter,FOOTNOTES Caráter,WB-Fußnotentext Caráter,Footnote Caráter,Fußnote Caráter,ADB Caráter"/>
    <w:basedOn w:val="Tipodeletrapredefinidodopargrafo"/>
    <w:link w:val="Textodenotaderodap"/>
    <w:uiPriority w:val="99"/>
    <w:rsid w:val="00AC535B"/>
    <w:rPr>
      <w:sz w:val="20"/>
      <w:szCs w:val="20"/>
    </w:rPr>
  </w:style>
  <w:style w:type="character" w:styleId="Refdenotaderodap">
    <w:name w:val="footnote reference"/>
    <w:aliases w:val="ftref,16 Point,Superscript 6 Point,Footnote Reference Number,BVI fnr Char Char Char Char Char Char1,BVI fnr Car Car Char Char Char Char Char Char,BVI fnr Car Char Char Char Char Char Char,BVI fnr Char Char Char Char Char Char1 Cha"/>
    <w:basedOn w:val="Tipodeletrapredefinidodopargrafo"/>
    <w:link w:val="BVIfnrCharCharChar"/>
    <w:uiPriority w:val="99"/>
    <w:unhideWhenUsed/>
    <w:qFormat/>
    <w:rsid w:val="00AC535B"/>
    <w:rPr>
      <w:vertAlign w:val="superscript"/>
    </w:rPr>
  </w:style>
  <w:style w:type="paragraph" w:customStyle="1" w:styleId="BVIfnrCharCharChar">
    <w:name w:val="BVI fnr Char Char Char"/>
    <w:aliases w:val="BVI fnr Car Car Char Char Char,BVI fnr Car Char Char Char,BVI fnr Car Car Car Car Char Char Char1 Char, BVI fnr Char Char Char, BVI fnr Car Car Char Char Char,BVI fnr Char Char Char Char"/>
    <w:basedOn w:val="Normal"/>
    <w:link w:val="Refdenotaderodap"/>
    <w:uiPriority w:val="99"/>
    <w:rsid w:val="00AC535B"/>
    <w:pPr>
      <w:spacing w:before="200" w:line="240" w:lineRule="exact"/>
    </w:pPr>
    <w:rPr>
      <w:vertAlign w:val="superscript"/>
    </w:rPr>
  </w:style>
  <w:style w:type="table" w:styleId="TabelacomGrelha">
    <w:name w:val="Table Grid"/>
    <w:basedOn w:val="Tabelanormal"/>
    <w:uiPriority w:val="39"/>
    <w:rsid w:val="00562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aliases w:val="References,List Paragraph (numbered (a)),List Paragraph1,List Paragraph nowy,Numbered List Paragraph,Bullets,Lapis Bulleted List,Dot pt,F5 List Paragraph,No Spacing1,List Paragraph Char Char Char,Indicator Text,Numbered Para 1"/>
    <w:basedOn w:val="Normal"/>
    <w:link w:val="PargrafodaListaCarter"/>
    <w:uiPriority w:val="34"/>
    <w:qFormat/>
    <w:rsid w:val="007E686A"/>
    <w:pPr>
      <w:ind w:left="720"/>
      <w:contextualSpacing/>
    </w:pPr>
  </w:style>
  <w:style w:type="character" w:customStyle="1" w:styleId="PargrafodaListaCarter">
    <w:name w:val="Parágrafo da Lista Caráter"/>
    <w:aliases w:val="References Caráter,List Paragraph (numbered (a)) Caráter,List Paragraph1 Caráter,List Paragraph nowy Caráter,Numbered List Paragraph Caráter,Bullets Caráter,Lapis Bulleted List Caráter,Dot pt Caráter,F5 List Paragraph Caráter"/>
    <w:link w:val="PargrafodaLista"/>
    <w:uiPriority w:val="34"/>
    <w:qFormat/>
    <w:locked/>
    <w:rsid w:val="007E686A"/>
  </w:style>
  <w:style w:type="character" w:styleId="Hiperligao">
    <w:name w:val="Hyperlink"/>
    <w:basedOn w:val="Tipodeletrapredefinidodopargrafo"/>
    <w:uiPriority w:val="99"/>
    <w:unhideWhenUsed/>
    <w:rsid w:val="007E686A"/>
    <w:rPr>
      <w:color w:val="0563C1" w:themeColor="hyperlink"/>
      <w:u w:val="single"/>
    </w:rPr>
  </w:style>
  <w:style w:type="paragraph" w:customStyle="1" w:styleId="AppelnotedebasdepBVIfnrCarCarCarCar">
    <w:name w:val="Appel note de bas de p..BVI fnr Car Car Car Car"/>
    <w:aliases w:val=" BVI fnr Car Car,BVI fnr Car, BVI fnr Car Car Car Car, BVI fnr Car Car Car Car Char,Appel note de bas de p..BVI fnr Car Car Car Car1, BVI fnr,Appel note de bas de p..BVI fnr Car Car Car Car2,BVI fnr Car Ca"/>
    <w:basedOn w:val="Normal"/>
    <w:rsid w:val="00172DCA"/>
    <w:pPr>
      <w:spacing w:line="240" w:lineRule="exact"/>
    </w:pPr>
    <w:rPr>
      <w:rFonts w:ascii="Lato" w:eastAsia="Lato" w:hAnsi="Lato" w:cs="Lato"/>
      <w:vertAlign w:val="superscript"/>
      <w:lang w:val="en-GB"/>
    </w:rPr>
  </w:style>
  <w:style w:type="paragraph" w:styleId="HTMLpr-formatado">
    <w:name w:val="HTML Preformatted"/>
    <w:basedOn w:val="Normal"/>
    <w:link w:val="HTMLpr-formatadoCarter"/>
    <w:uiPriority w:val="99"/>
    <w:unhideWhenUsed/>
    <w:rsid w:val="00172D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PT"/>
    </w:rPr>
  </w:style>
  <w:style w:type="character" w:customStyle="1" w:styleId="HTMLpr-formatadoCarter">
    <w:name w:val="HTML pré-formatado Caráter"/>
    <w:basedOn w:val="Tipodeletrapredefinidodopargrafo"/>
    <w:link w:val="HTMLpr-formatado"/>
    <w:uiPriority w:val="99"/>
    <w:rsid w:val="00172DCA"/>
    <w:rPr>
      <w:rFonts w:ascii="Courier New" w:eastAsia="Times New Roman" w:hAnsi="Courier New" w:cs="Courier New"/>
      <w:sz w:val="20"/>
      <w:szCs w:val="20"/>
      <w:lang w:eastAsia="pt-PT"/>
    </w:rPr>
  </w:style>
  <w:style w:type="paragraph" w:styleId="SemEspaamento">
    <w:name w:val="No Spacing"/>
    <w:link w:val="SemEspaamentoCarter"/>
    <w:uiPriority w:val="1"/>
    <w:qFormat/>
    <w:rsid w:val="00B3269F"/>
    <w:pPr>
      <w:spacing w:after="0" w:line="240" w:lineRule="auto"/>
    </w:pPr>
    <w:rPr>
      <w:rFonts w:eastAsiaTheme="minorEastAsia"/>
      <w:lang w:val="en-US"/>
    </w:rPr>
  </w:style>
  <w:style w:type="character" w:customStyle="1" w:styleId="SemEspaamentoCarter">
    <w:name w:val="Sem Espaçamento Caráter"/>
    <w:basedOn w:val="Tipodeletrapredefinidodopargrafo"/>
    <w:link w:val="SemEspaamento"/>
    <w:uiPriority w:val="1"/>
    <w:rsid w:val="00B3269F"/>
    <w:rPr>
      <w:rFonts w:eastAsiaTheme="minorEastAsia"/>
      <w:lang w:val="en-US"/>
    </w:rPr>
  </w:style>
  <w:style w:type="character" w:customStyle="1" w:styleId="Ttulo1Carter">
    <w:name w:val="Título 1 Caráter"/>
    <w:basedOn w:val="Tipodeletrapredefinidodopargrafo"/>
    <w:link w:val="Ttulo1"/>
    <w:uiPriority w:val="9"/>
    <w:rsid w:val="001D1D5E"/>
    <w:rPr>
      <w:rFonts w:asciiTheme="majorHAnsi" w:eastAsiaTheme="majorEastAsia" w:hAnsiTheme="majorHAnsi" w:cstheme="majorBidi"/>
      <w:color w:val="2E74B5" w:themeColor="accent1" w:themeShade="BF"/>
      <w:sz w:val="32"/>
      <w:szCs w:val="32"/>
    </w:rPr>
  </w:style>
  <w:style w:type="paragraph" w:styleId="Cabealho">
    <w:name w:val="header"/>
    <w:basedOn w:val="Normal"/>
    <w:link w:val="CabealhoCarter"/>
    <w:uiPriority w:val="99"/>
    <w:unhideWhenUsed/>
    <w:rsid w:val="0051297F"/>
    <w:pPr>
      <w:tabs>
        <w:tab w:val="center" w:pos="4513"/>
        <w:tab w:val="right" w:pos="9026"/>
      </w:tabs>
      <w:spacing w:after="0" w:line="240" w:lineRule="auto"/>
    </w:pPr>
  </w:style>
  <w:style w:type="character" w:customStyle="1" w:styleId="CabealhoCarter">
    <w:name w:val="Cabeçalho Caráter"/>
    <w:basedOn w:val="Tipodeletrapredefinidodopargrafo"/>
    <w:link w:val="Cabealho"/>
    <w:uiPriority w:val="99"/>
    <w:rsid w:val="0051297F"/>
  </w:style>
  <w:style w:type="paragraph" w:styleId="Rodap">
    <w:name w:val="footer"/>
    <w:basedOn w:val="Normal"/>
    <w:link w:val="RodapCarter"/>
    <w:uiPriority w:val="99"/>
    <w:unhideWhenUsed/>
    <w:rsid w:val="0051297F"/>
    <w:pPr>
      <w:tabs>
        <w:tab w:val="center" w:pos="4513"/>
        <w:tab w:val="right" w:pos="9026"/>
      </w:tabs>
      <w:spacing w:after="0" w:line="240" w:lineRule="auto"/>
    </w:pPr>
  </w:style>
  <w:style w:type="character" w:customStyle="1" w:styleId="RodapCarter">
    <w:name w:val="Rodapé Caráter"/>
    <w:basedOn w:val="Tipodeletrapredefinidodopargrafo"/>
    <w:link w:val="Rodap"/>
    <w:uiPriority w:val="99"/>
    <w:rsid w:val="0051297F"/>
  </w:style>
  <w:style w:type="paragraph" w:customStyle="1" w:styleId="p2">
    <w:name w:val="p2"/>
    <w:basedOn w:val="Normal"/>
    <w:rsid w:val="002E544C"/>
    <w:pPr>
      <w:spacing w:before="100" w:beforeAutospacing="1" w:after="100" w:afterAutospacing="1" w:line="240" w:lineRule="auto"/>
    </w:pPr>
    <w:rPr>
      <w:rFonts w:ascii="Times New Roman" w:eastAsia="Times New Roman" w:hAnsi="Times New Roman" w:cs="Times New Roman"/>
      <w:sz w:val="24"/>
      <w:szCs w:val="24"/>
      <w:lang w:eastAsia="pt-PT"/>
    </w:rPr>
  </w:style>
  <w:style w:type="character" w:customStyle="1" w:styleId="s1">
    <w:name w:val="s1"/>
    <w:basedOn w:val="Tipodeletrapredefinidodopargrafo"/>
    <w:rsid w:val="002E544C"/>
  </w:style>
  <w:style w:type="paragraph" w:styleId="Cabealhodondice">
    <w:name w:val="TOC Heading"/>
    <w:basedOn w:val="Ttulo1"/>
    <w:next w:val="Normal"/>
    <w:uiPriority w:val="39"/>
    <w:unhideWhenUsed/>
    <w:qFormat/>
    <w:rsid w:val="001D227F"/>
    <w:pPr>
      <w:outlineLvl w:val="9"/>
    </w:pPr>
    <w:rPr>
      <w:lang w:val="en-US"/>
    </w:rPr>
  </w:style>
  <w:style w:type="paragraph" w:styleId="ndice1">
    <w:name w:val="toc 1"/>
    <w:basedOn w:val="Normal"/>
    <w:next w:val="Normal"/>
    <w:autoRedefine/>
    <w:uiPriority w:val="39"/>
    <w:unhideWhenUsed/>
    <w:rsid w:val="001D227F"/>
    <w:pPr>
      <w:spacing w:after="100"/>
    </w:pPr>
  </w:style>
  <w:style w:type="paragraph" w:styleId="ndice2">
    <w:name w:val="toc 2"/>
    <w:basedOn w:val="Normal"/>
    <w:next w:val="Normal"/>
    <w:autoRedefine/>
    <w:uiPriority w:val="39"/>
    <w:unhideWhenUsed/>
    <w:rsid w:val="001D227F"/>
    <w:pPr>
      <w:spacing w:after="100"/>
      <w:ind w:left="220"/>
    </w:pPr>
  </w:style>
  <w:style w:type="character" w:styleId="Refdecomentrio">
    <w:name w:val="annotation reference"/>
    <w:basedOn w:val="Tipodeletrapredefinidodopargrafo"/>
    <w:uiPriority w:val="99"/>
    <w:semiHidden/>
    <w:unhideWhenUsed/>
    <w:rsid w:val="00025BE4"/>
    <w:rPr>
      <w:sz w:val="16"/>
      <w:szCs w:val="16"/>
    </w:rPr>
  </w:style>
  <w:style w:type="paragraph" w:styleId="Textodecomentrio">
    <w:name w:val="annotation text"/>
    <w:basedOn w:val="Normal"/>
    <w:link w:val="TextodecomentrioCarter"/>
    <w:uiPriority w:val="99"/>
    <w:unhideWhenUsed/>
    <w:rsid w:val="00025BE4"/>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025BE4"/>
    <w:rPr>
      <w:sz w:val="20"/>
      <w:szCs w:val="20"/>
    </w:rPr>
  </w:style>
  <w:style w:type="paragraph" w:styleId="Assuntodecomentrio">
    <w:name w:val="annotation subject"/>
    <w:basedOn w:val="Textodecomentrio"/>
    <w:next w:val="Textodecomentrio"/>
    <w:link w:val="AssuntodecomentrioCarter"/>
    <w:uiPriority w:val="99"/>
    <w:semiHidden/>
    <w:unhideWhenUsed/>
    <w:rsid w:val="00025BE4"/>
    <w:rPr>
      <w:b/>
      <w:bCs/>
    </w:rPr>
  </w:style>
  <w:style w:type="character" w:customStyle="1" w:styleId="AssuntodecomentrioCarter">
    <w:name w:val="Assunto de comentário Caráter"/>
    <w:basedOn w:val="TextodecomentrioCarter"/>
    <w:link w:val="Assuntodecomentrio"/>
    <w:uiPriority w:val="99"/>
    <w:semiHidden/>
    <w:rsid w:val="00025BE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0936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sidumo@gmail.com" TargetMode="External"/><Relationship Id="rId5" Type="http://schemas.openxmlformats.org/officeDocument/2006/relationships/webSettings" Target="webSettings.xml"/><Relationship Id="rId10" Type="http://schemas.openxmlformats.org/officeDocument/2006/relationships/hyperlink" Target="mailto:julioalanga27@yahoo.com.br"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unwomen.org/en/digital-library/publications/2012/10/evaluation-policy-of-the-united-nations-entity-for-gender-equality-and-the-empowerment-of-women" TargetMode="External"/><Relationship Id="rId7" Type="http://schemas.openxmlformats.org/officeDocument/2006/relationships/hyperlink" Target="https://www.youtube.com/watch?v=sm5cCVdhbYc" TargetMode="External"/><Relationship Id="rId2" Type="http://schemas.openxmlformats.org/officeDocument/2006/relationships/hyperlink" Target="https://www.unevaluation.org/document/detail/21" TargetMode="External"/><Relationship Id="rId1" Type="http://schemas.openxmlformats.org/officeDocument/2006/relationships/hyperlink" Target="http://www.peacewomen.com.org" TargetMode="External"/><Relationship Id="rId6" Type="http://schemas.openxmlformats.org/officeDocument/2006/relationships/hyperlink" Target="https://www.unwomen.org/en/digital-library/publications/2022/05/un-women-evaluation-handbook-2022" TargetMode="External"/><Relationship Id="rId5" Type="http://schemas.openxmlformats.org/officeDocument/2006/relationships/hyperlink" Target="https://www.unevaluation.org/document/detail/10" TargetMode="External"/><Relationship Id="rId4" Type="http://schemas.openxmlformats.org/officeDocument/2006/relationships/hyperlink" Target="https://unevaluation.org/document/detail/16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DBA800-1918-44CC-9957-951ABB5462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65</Pages>
  <Words>19190</Words>
  <Characters>109389</Characters>
  <Application>Microsoft Office Word</Application>
  <DocSecurity>0</DocSecurity>
  <Lines>911</Lines>
  <Paragraphs>256</Paragraphs>
  <ScaleCrop>false</ScaleCrop>
  <HeadingPairs>
    <vt:vector size="2" baseType="variant">
      <vt:variant>
        <vt:lpstr>Title</vt:lpstr>
      </vt:variant>
      <vt:variant>
        <vt:i4>1</vt:i4>
      </vt:variant>
    </vt:vector>
  </HeadingPairs>
  <TitlesOfParts>
    <vt:vector size="1" baseType="lpstr">
      <vt:lpstr>Relatório de avaliação do Plano Nacional de Acção sobre mulheres, paz e segurança</vt:lpstr>
    </vt:vector>
  </TitlesOfParts>
  <Company/>
  <LinksUpToDate>false</LinksUpToDate>
  <CharactersWithSpaces>128323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Relatório FINAL  de avaliação do Plano Nacional de Acção sobre mulheres, paz e segurança</dc:title>
  <dc:subject/>
  <dc:creator>Maputo, 10 de Maio de 2024</dc:creator>
  <cp:keywords/>
  <dc:description/>
  <cp:lastModifiedBy>L. abrantes</cp:lastModifiedBy>
  <cp:revision>2</cp:revision>
  <dcterms:created xsi:type="dcterms:W3CDTF">2026-05-20T07:56:00Z</dcterms:created>
  <dcterms:modified xsi:type="dcterms:W3CDTF">2026-05-20T07:56:00Z</dcterms:modified>
</cp:coreProperties>
</file>